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141F4" w14:textId="77777777" w:rsidR="001263B3" w:rsidRDefault="001263B3" w:rsidP="001263B3">
      <w:pPr>
        <w:pStyle w:val="Title"/>
        <w:rPr>
          <w:rFonts w:asciiTheme="minorHAnsi" w:eastAsia="Times New Roman" w:hAnsiTheme="minorHAnsi" w:cstheme="minorHAnsi"/>
          <w:lang w:eastAsia="en-GB"/>
        </w:rPr>
      </w:pPr>
    </w:p>
    <w:p w14:paraId="058C3AE2" w14:textId="77777777" w:rsidR="001263B3" w:rsidRDefault="001263B3" w:rsidP="001263B3">
      <w:pPr>
        <w:pStyle w:val="Title"/>
        <w:rPr>
          <w:rFonts w:asciiTheme="minorHAnsi" w:eastAsia="Times New Roman" w:hAnsiTheme="minorHAnsi" w:cstheme="minorHAnsi"/>
          <w:lang w:eastAsia="en-GB"/>
        </w:rPr>
      </w:pPr>
    </w:p>
    <w:p w14:paraId="6FBBB2B6" w14:textId="77777777" w:rsidR="001263B3" w:rsidRPr="007E3B16" w:rsidRDefault="001263B3" w:rsidP="001263B3">
      <w:pPr>
        <w:pStyle w:val="Title"/>
        <w:rPr>
          <w:rFonts w:asciiTheme="minorHAnsi" w:eastAsia="Times New Roman" w:hAnsiTheme="minorHAnsi" w:cstheme="minorHAnsi"/>
          <w:lang w:eastAsia="en-GB"/>
        </w:rPr>
      </w:pPr>
      <w:r>
        <w:rPr>
          <w:rFonts w:asciiTheme="minorHAnsi" w:eastAsia="Times New Roman" w:hAnsiTheme="minorHAnsi" w:cstheme="minorHAnsi"/>
          <w:lang w:eastAsia="en-GB"/>
        </w:rPr>
        <w:t xml:space="preserve">Criteria fulfilment </w:t>
      </w:r>
      <w:r w:rsidRPr="007E3B16">
        <w:rPr>
          <w:rFonts w:asciiTheme="minorHAnsi" w:eastAsia="Times New Roman" w:hAnsiTheme="minorHAnsi" w:cstheme="minorHAnsi"/>
          <w:lang w:eastAsia="en-GB"/>
        </w:rPr>
        <w:t xml:space="preserve">                   </w:t>
      </w:r>
      <w:r w:rsidRPr="007E3B16">
        <w:rPr>
          <w:rFonts w:asciiTheme="minorHAnsi" w:eastAsia="Times New Roman" w:hAnsiTheme="minorHAnsi" w:cstheme="minorHAnsi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64A39CB1" wp14:editId="73BF2889">
            <wp:simplePos x="5629275" y="914400"/>
            <wp:positionH relativeFrom="margin">
              <wp:align>right</wp:align>
            </wp:positionH>
            <wp:positionV relativeFrom="margin">
              <wp:align>top</wp:align>
            </wp:positionV>
            <wp:extent cx="844550" cy="12287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3DC51" w14:textId="77777777" w:rsidR="001263B3" w:rsidRPr="0086475C" w:rsidRDefault="001263B3" w:rsidP="001263B3"/>
    <w:p w14:paraId="0AE7CDFF" w14:textId="6E0E3505" w:rsidR="001263B3" w:rsidRPr="00534C1F" w:rsidRDefault="001263B3" w:rsidP="001263B3">
      <w:pPr>
        <w:spacing w:before="240" w:after="240"/>
        <w:rPr>
          <w:rFonts w:eastAsia="Times New Roman" w:cstheme="minorHAnsi"/>
          <w:lang w:eastAsia="en-GB"/>
        </w:rPr>
      </w:pPr>
      <w:r w:rsidRPr="00534C1F">
        <w:rPr>
          <w:rFonts w:eastAsia="Times New Roman" w:cstheme="minorHAnsi"/>
          <w:color w:val="000000"/>
          <w:lang w:eastAsia="en-GB"/>
        </w:rPr>
        <w:t xml:space="preserve">We at KentSoft believe that we have fulfilled the necessary criteria for stage </w:t>
      </w:r>
      <w:r>
        <w:rPr>
          <w:rFonts w:eastAsia="Times New Roman" w:cstheme="minorHAnsi"/>
          <w:color w:val="000000"/>
          <w:lang w:eastAsia="en-GB"/>
        </w:rPr>
        <w:t>4</w:t>
      </w:r>
      <w:r w:rsidRPr="00534C1F">
        <w:rPr>
          <w:rFonts w:eastAsia="Times New Roman" w:cstheme="minorHAnsi"/>
          <w:color w:val="000000"/>
          <w:lang w:eastAsia="en-GB"/>
        </w:rPr>
        <w:t xml:space="preserve"> of this project. </w:t>
      </w:r>
    </w:p>
    <w:p w14:paraId="0714A10C" w14:textId="3D929305" w:rsidR="001263B3" w:rsidRDefault="001263B3" w:rsidP="001263B3">
      <w:pPr>
        <w:spacing w:before="240" w:after="240"/>
        <w:rPr>
          <w:rFonts w:eastAsia="Times New Roman" w:cstheme="minorHAnsi"/>
          <w:color w:val="000000"/>
          <w:lang w:eastAsia="en-GB"/>
        </w:rPr>
      </w:pPr>
      <w:r w:rsidRPr="00534C1F">
        <w:rPr>
          <w:rFonts w:eastAsia="Times New Roman" w:cstheme="minorHAnsi"/>
          <w:color w:val="000000"/>
          <w:lang w:eastAsia="en-GB"/>
        </w:rPr>
        <w:t xml:space="preserve">In terms of deliverables, we have uploaded and submitted them in the correct format </w:t>
      </w:r>
      <w:r>
        <w:rPr>
          <w:rFonts w:eastAsia="Times New Roman" w:cstheme="minorHAnsi"/>
          <w:color w:val="000000"/>
          <w:lang w:eastAsia="en-GB"/>
        </w:rPr>
        <w:t>as per the requirements document. Similarly, to previous stages the documents were asked for in PDF form, whilst the papyrus models were asked to be zipped.</w:t>
      </w:r>
    </w:p>
    <w:p w14:paraId="3B1F0407" w14:textId="01BF9617" w:rsidR="001263B3" w:rsidRDefault="001263B3" w:rsidP="001263B3">
      <w:pPr>
        <w:spacing w:before="240" w:after="240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During this stage, we have continued to make weekly meetings to keep track of our progression </w:t>
      </w:r>
      <w:r w:rsidR="00F24B7E">
        <w:rPr>
          <w:rFonts w:eastAsia="Times New Roman" w:cstheme="minorHAnsi"/>
          <w:color w:val="000000"/>
          <w:lang w:eastAsia="en-GB"/>
        </w:rPr>
        <w:t xml:space="preserve">and any discussions </w:t>
      </w:r>
      <w:r>
        <w:rPr>
          <w:rFonts w:eastAsia="Times New Roman" w:cstheme="minorHAnsi"/>
          <w:color w:val="000000"/>
          <w:lang w:eastAsia="en-GB"/>
        </w:rPr>
        <w:t xml:space="preserve">during </w:t>
      </w:r>
      <w:r w:rsidR="00F24B7E">
        <w:rPr>
          <w:rFonts w:eastAsia="Times New Roman" w:cstheme="minorHAnsi"/>
          <w:color w:val="000000"/>
          <w:lang w:eastAsia="en-GB"/>
        </w:rPr>
        <w:t>the 2-week period. In this document, we also created a tasks table to keep a log of what tasks have been done and the dates they were set / completed.</w:t>
      </w:r>
      <w:bookmarkStart w:id="0" w:name="_GoBack"/>
      <w:bookmarkEnd w:id="0"/>
    </w:p>
    <w:p w14:paraId="60E9F2E6" w14:textId="2AF62579" w:rsidR="00F24B7E" w:rsidRDefault="00F24B7E" w:rsidP="001263B3">
      <w:pPr>
        <w:spacing w:before="240" w:after="240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Acting on our feedback from the previous stage, it was pointed out that our Gannt chart had poor scaling as some periods had 3 days, whilst one had 2 days which messed the scale up. As a result, we have fixed this for our new stage 4 chart and ensured an equal amount of days are shown in the periods. </w:t>
      </w:r>
    </w:p>
    <w:p w14:paraId="4D7FDEC9" w14:textId="0B9FC625" w:rsidR="001263B3" w:rsidRDefault="00F24B7E" w:rsidP="001263B3">
      <w:pPr>
        <w:spacing w:before="240" w:after="240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Another point that was raised in the feedback was that our testing was in an XML format which made it difficult to read. As a result, we have now converted the tests into a PDF format which should make it easier to interpret</w:t>
      </w:r>
      <w:r w:rsidR="0052790A">
        <w:rPr>
          <w:rFonts w:eastAsia="Times New Roman" w:cstheme="minorHAnsi"/>
          <w:color w:val="000000"/>
          <w:lang w:eastAsia="en-GB"/>
        </w:rPr>
        <w:t xml:space="preserve"> with some styling.</w:t>
      </w:r>
    </w:p>
    <w:p w14:paraId="0B813A08" w14:textId="0D155E34" w:rsidR="0052790A" w:rsidRDefault="0048708E" w:rsidP="001263B3">
      <w:pPr>
        <w:spacing w:before="240" w:after="240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In this submission, we have also included a Javadoc for our code as this was something we didn’t in the previous stage. </w:t>
      </w:r>
    </w:p>
    <w:p w14:paraId="1A4F1E68" w14:textId="604A0BA1" w:rsidR="00FB67EA" w:rsidRPr="008862ED" w:rsidRDefault="0048708E" w:rsidP="008862ED">
      <w:pPr>
        <w:spacing w:before="240" w:after="240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As a team, we at KentSoft feel like we have addressed the weaknesses identified to us from our feedback and acted upon them to ensure this stages submission is the best we can produce.</w:t>
      </w:r>
      <w:r w:rsidR="001263B3" w:rsidRPr="00534C1F">
        <w:rPr>
          <w:rFonts w:eastAsia="Times New Roman" w:cstheme="minorHAnsi"/>
          <w:color w:val="000000"/>
          <w:lang w:eastAsia="en-GB"/>
        </w:rPr>
        <w:t> </w:t>
      </w:r>
    </w:p>
    <w:sectPr w:rsidR="00FB67EA" w:rsidRPr="008862ED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B3"/>
    <w:rsid w:val="001263B3"/>
    <w:rsid w:val="0048708E"/>
    <w:rsid w:val="0052790A"/>
    <w:rsid w:val="00573F61"/>
    <w:rsid w:val="008862ED"/>
    <w:rsid w:val="00F24B7E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C4304"/>
  <w15:chartTrackingRefBased/>
  <w15:docId w15:val="{EEDCBE69-AC63-D749-8467-FD60A498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63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3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R.P.Patel</cp:lastModifiedBy>
  <cp:revision>1</cp:revision>
  <dcterms:created xsi:type="dcterms:W3CDTF">2020-03-01T19:41:00Z</dcterms:created>
  <dcterms:modified xsi:type="dcterms:W3CDTF">2020-03-01T20:24:00Z</dcterms:modified>
</cp:coreProperties>
</file>