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CB216" w14:textId="77777777" w:rsidR="00EA165D" w:rsidRDefault="00EA165D" w:rsidP="003B3FF9">
      <w:pPr>
        <w:spacing w:before="240"/>
        <w:jc w:val="both"/>
        <w:rPr>
          <w:color w:val="1F3864"/>
          <w:sz w:val="24"/>
          <w:szCs w:val="24"/>
        </w:rPr>
      </w:pPr>
    </w:p>
    <w:p w14:paraId="023F69CE" w14:textId="77777777" w:rsidR="00EA165D" w:rsidRDefault="00EA165D" w:rsidP="003B3FF9">
      <w:pPr>
        <w:spacing w:before="240"/>
        <w:jc w:val="both"/>
        <w:rPr>
          <w:color w:val="1F3864"/>
          <w:sz w:val="24"/>
          <w:szCs w:val="24"/>
        </w:rPr>
      </w:pPr>
    </w:p>
    <w:p w14:paraId="36E90371" w14:textId="0578C0B3" w:rsidR="003B3FF9" w:rsidRDefault="003B3FF9" w:rsidP="003B3FF9">
      <w:pPr>
        <w:spacing w:before="240"/>
        <w:jc w:val="both"/>
        <w:rPr>
          <w:color w:val="1F3864"/>
          <w:sz w:val="24"/>
          <w:szCs w:val="24"/>
        </w:rPr>
      </w:pPr>
      <w:r w:rsidRPr="003B3FF9">
        <w:rPr>
          <w:color w:val="1F3864"/>
          <w:sz w:val="24"/>
          <w:szCs w:val="24"/>
        </w:rPr>
        <w:t xml:space="preserve">Relatório para fins de reembolso de sessões de Psicoterapia individual </w:t>
      </w:r>
    </w:p>
    <w:p w14:paraId="4A27AB68" w14:textId="77777777" w:rsidR="003B3FF9" w:rsidRDefault="003B3FF9" w:rsidP="003B3FF9">
      <w:pPr>
        <w:spacing w:before="240"/>
        <w:jc w:val="both"/>
        <w:rPr>
          <w:color w:val="1F3864"/>
          <w:sz w:val="24"/>
          <w:szCs w:val="24"/>
        </w:rPr>
      </w:pPr>
    </w:p>
    <w:p w14:paraId="4223D4C8" w14:textId="77777777" w:rsidR="003B3FF9" w:rsidRPr="003B3FF9" w:rsidRDefault="003B3FF9" w:rsidP="003B3FF9">
      <w:pPr>
        <w:spacing w:before="240"/>
        <w:jc w:val="both"/>
        <w:rPr>
          <w:color w:val="1F3864"/>
          <w:sz w:val="24"/>
          <w:szCs w:val="24"/>
        </w:rPr>
      </w:pPr>
    </w:p>
    <w:p w14:paraId="2435D327" w14:textId="33992BA2" w:rsidR="003B3FF9" w:rsidRPr="003B3FF9" w:rsidRDefault="003B3FF9" w:rsidP="00EA165D">
      <w:pPr>
        <w:spacing w:before="240"/>
        <w:jc w:val="both"/>
        <w:rPr>
          <w:color w:val="1F3864"/>
          <w:sz w:val="24"/>
          <w:szCs w:val="24"/>
        </w:rPr>
      </w:pPr>
      <w:r w:rsidRPr="003B3FF9">
        <w:rPr>
          <w:color w:val="1F3864"/>
          <w:sz w:val="24"/>
          <w:szCs w:val="24"/>
        </w:rPr>
        <w:t>O presente relatório tem como objetivo justificar a necessidade das sessões de Psicoterapia</w:t>
      </w:r>
      <w:r w:rsidR="00057085">
        <w:rPr>
          <w:color w:val="1F3864"/>
          <w:sz w:val="24"/>
          <w:szCs w:val="24"/>
        </w:rPr>
        <w:t xml:space="preserve"> </w:t>
      </w:r>
      <w:r w:rsidRPr="003B3FF9">
        <w:rPr>
          <w:color w:val="1F3864"/>
          <w:sz w:val="24"/>
          <w:szCs w:val="24"/>
        </w:rPr>
        <w:t>Individual d</w:t>
      </w:r>
      <w:r w:rsidR="004862A7">
        <w:rPr>
          <w:color w:val="1F3864"/>
          <w:sz w:val="24"/>
          <w:szCs w:val="24"/>
        </w:rPr>
        <w:t>a</w:t>
      </w:r>
      <w:r w:rsidRPr="003B3FF9">
        <w:rPr>
          <w:color w:val="1F3864"/>
          <w:sz w:val="24"/>
          <w:szCs w:val="24"/>
        </w:rPr>
        <w:t xml:space="preserve"> paciente </w:t>
      </w:r>
      <w:bookmarkStart w:id="0" w:name="NomePac"/>
      <w:r w:rsidR="00B71C35">
        <w:rPr>
          <w:b/>
          <w:bCs/>
          <w:color w:val="1F3864"/>
          <w:sz w:val="24"/>
          <w:szCs w:val="24"/>
        </w:rPr>
        <w:t>#NomePac</w:t>
      </w:r>
      <w:bookmarkEnd w:id="0"/>
      <w:r w:rsidR="005F0527">
        <w:rPr>
          <w:b/>
          <w:bCs/>
          <w:color w:val="1F3864"/>
          <w:sz w:val="24"/>
          <w:szCs w:val="24"/>
        </w:rPr>
        <w:t>,</w:t>
      </w:r>
      <w:r w:rsidR="00057085">
        <w:rPr>
          <w:b/>
          <w:bCs/>
          <w:color w:val="1F3864"/>
          <w:sz w:val="24"/>
          <w:szCs w:val="24"/>
        </w:rPr>
        <w:t xml:space="preserve"> CPF nº</w:t>
      </w:r>
      <w:r w:rsidR="005F0527">
        <w:rPr>
          <w:b/>
          <w:bCs/>
          <w:color w:val="1F3864"/>
          <w:sz w:val="24"/>
          <w:szCs w:val="24"/>
        </w:rPr>
        <w:t xml:space="preserve"> </w:t>
      </w:r>
      <w:bookmarkStart w:id="1" w:name="CPF"/>
      <w:r w:rsidR="005F0527">
        <w:rPr>
          <w:b/>
          <w:bCs/>
          <w:color w:val="1F3864"/>
          <w:sz w:val="24"/>
          <w:szCs w:val="24"/>
        </w:rPr>
        <w:t>#CPF</w:t>
      </w:r>
      <w:bookmarkEnd w:id="1"/>
      <w:r w:rsidR="005F0527">
        <w:rPr>
          <w:b/>
          <w:bCs/>
          <w:color w:val="1F3864"/>
          <w:sz w:val="24"/>
          <w:szCs w:val="24"/>
        </w:rPr>
        <w:t>.</w:t>
      </w:r>
    </w:p>
    <w:p w14:paraId="3FF2557C" w14:textId="6E2A1F5A" w:rsidR="003B3FF9" w:rsidRPr="003B3FF9" w:rsidRDefault="003B3FF9" w:rsidP="003B3FF9">
      <w:pPr>
        <w:spacing w:before="240"/>
        <w:jc w:val="both"/>
        <w:rPr>
          <w:color w:val="1F3864"/>
          <w:sz w:val="24"/>
          <w:szCs w:val="24"/>
        </w:rPr>
      </w:pPr>
      <w:r w:rsidRPr="003B3FF9">
        <w:rPr>
          <w:color w:val="1F3864"/>
          <w:sz w:val="24"/>
          <w:szCs w:val="24"/>
        </w:rPr>
        <w:t xml:space="preserve">Os atendimentos se iniciaram no dia </w:t>
      </w:r>
      <w:bookmarkStart w:id="2" w:name="DtInicioAtend"/>
      <w:r w:rsidR="00B71C35">
        <w:rPr>
          <w:b/>
          <w:bCs/>
          <w:color w:val="1F3864"/>
          <w:sz w:val="24"/>
          <w:szCs w:val="24"/>
        </w:rPr>
        <w:t>#DtInicioAtend</w:t>
      </w:r>
      <w:bookmarkEnd w:id="2"/>
      <w:r w:rsidRPr="003B3FF9">
        <w:rPr>
          <w:b/>
          <w:bCs/>
          <w:color w:val="1F3864"/>
          <w:sz w:val="24"/>
          <w:szCs w:val="24"/>
        </w:rPr>
        <w:t xml:space="preserve">. </w:t>
      </w:r>
    </w:p>
    <w:p w14:paraId="4EC6597A" w14:textId="772A5302" w:rsidR="003B3FF9" w:rsidRPr="003B3FF9" w:rsidRDefault="003B3FF9" w:rsidP="003B3FF9">
      <w:pPr>
        <w:spacing w:before="240"/>
        <w:jc w:val="both"/>
        <w:rPr>
          <w:color w:val="1F3864"/>
          <w:sz w:val="24"/>
          <w:szCs w:val="24"/>
        </w:rPr>
      </w:pPr>
      <w:r w:rsidRPr="003B3FF9">
        <w:rPr>
          <w:color w:val="1F3864"/>
          <w:sz w:val="24"/>
          <w:szCs w:val="24"/>
        </w:rPr>
        <w:t xml:space="preserve">Em consulta médica, </w:t>
      </w:r>
      <w:r w:rsidR="004862A7">
        <w:rPr>
          <w:color w:val="1F3864"/>
          <w:sz w:val="24"/>
          <w:szCs w:val="24"/>
        </w:rPr>
        <w:t>a</w:t>
      </w:r>
      <w:r w:rsidRPr="003B3FF9">
        <w:rPr>
          <w:color w:val="1F3864"/>
          <w:sz w:val="24"/>
          <w:szCs w:val="24"/>
        </w:rPr>
        <w:t xml:space="preserve"> paciente foi diagnosticad</w:t>
      </w:r>
      <w:r w:rsidR="004862A7">
        <w:rPr>
          <w:color w:val="1F3864"/>
          <w:sz w:val="24"/>
          <w:szCs w:val="24"/>
        </w:rPr>
        <w:t>a</w:t>
      </w:r>
      <w:r w:rsidRPr="003B3FF9">
        <w:rPr>
          <w:color w:val="1F3864"/>
          <w:sz w:val="24"/>
          <w:szCs w:val="24"/>
        </w:rPr>
        <w:t xml:space="preserve"> com o </w:t>
      </w:r>
      <w:r w:rsidRPr="003B3FF9">
        <w:rPr>
          <w:b/>
          <w:bCs/>
          <w:color w:val="1F3864"/>
          <w:sz w:val="24"/>
          <w:szCs w:val="24"/>
        </w:rPr>
        <w:t>CID F</w:t>
      </w:r>
      <w:r w:rsidR="00EA165D">
        <w:rPr>
          <w:b/>
          <w:bCs/>
          <w:color w:val="1F3864"/>
          <w:sz w:val="24"/>
          <w:szCs w:val="24"/>
        </w:rPr>
        <w:t xml:space="preserve"> 41</w:t>
      </w:r>
      <w:r w:rsidRPr="003B3FF9">
        <w:rPr>
          <w:b/>
          <w:bCs/>
          <w:color w:val="1F3864"/>
          <w:sz w:val="24"/>
          <w:szCs w:val="24"/>
        </w:rPr>
        <w:t xml:space="preserve"> </w:t>
      </w:r>
      <w:r w:rsidRPr="003B3FF9">
        <w:rPr>
          <w:color w:val="1F3864"/>
          <w:sz w:val="24"/>
          <w:szCs w:val="24"/>
        </w:rPr>
        <w:t>e indicad</w:t>
      </w:r>
      <w:r w:rsidR="004862A7">
        <w:rPr>
          <w:color w:val="1F3864"/>
          <w:sz w:val="24"/>
          <w:szCs w:val="24"/>
        </w:rPr>
        <w:t>a</w:t>
      </w:r>
      <w:r w:rsidRPr="003B3FF9">
        <w:rPr>
          <w:color w:val="1F3864"/>
          <w:sz w:val="24"/>
          <w:szCs w:val="24"/>
        </w:rPr>
        <w:t xml:space="preserve"> para psicoterapia para amenizar os sintomas gerados pela psicopatologia. </w:t>
      </w:r>
      <w:r w:rsidR="004862A7">
        <w:rPr>
          <w:color w:val="1F3864"/>
          <w:sz w:val="24"/>
          <w:szCs w:val="24"/>
        </w:rPr>
        <w:t>A</w:t>
      </w:r>
      <w:r w:rsidRPr="003B3FF9">
        <w:rPr>
          <w:color w:val="1F3864"/>
          <w:sz w:val="24"/>
          <w:szCs w:val="24"/>
        </w:rPr>
        <w:t xml:space="preserve"> paciente continua em processo terapêutico e sem previsão de alta. </w:t>
      </w:r>
    </w:p>
    <w:p w14:paraId="2A637896" w14:textId="4B59EAC6" w:rsidR="003B3FF9" w:rsidRPr="003B3FF9" w:rsidRDefault="003B3FF9" w:rsidP="00EA165D">
      <w:pPr>
        <w:spacing w:before="240"/>
        <w:jc w:val="both"/>
        <w:rPr>
          <w:color w:val="1F3864"/>
          <w:sz w:val="24"/>
          <w:szCs w:val="24"/>
        </w:rPr>
      </w:pPr>
      <w:r w:rsidRPr="003B3FF9">
        <w:rPr>
          <w:color w:val="1F3864"/>
          <w:sz w:val="24"/>
          <w:szCs w:val="24"/>
        </w:rPr>
        <w:t xml:space="preserve">Nesse período foram realizadas </w:t>
      </w:r>
      <w:bookmarkStart w:id="3" w:name="NrSessoes"/>
      <w:r w:rsidR="00B71C35">
        <w:rPr>
          <w:color w:val="1F3864"/>
          <w:sz w:val="24"/>
          <w:szCs w:val="24"/>
        </w:rPr>
        <w:t>#NrSessoes</w:t>
      </w:r>
      <w:bookmarkEnd w:id="3"/>
      <w:r w:rsidRPr="003B3FF9">
        <w:rPr>
          <w:color w:val="1F3864"/>
          <w:sz w:val="24"/>
          <w:szCs w:val="24"/>
        </w:rPr>
        <w:t xml:space="preserve"> sessões </w:t>
      </w:r>
      <w:bookmarkStart w:id="4" w:name="FormaPresencial"/>
      <w:r w:rsidR="00B71C35">
        <w:rPr>
          <w:color w:val="1F3864"/>
          <w:sz w:val="24"/>
          <w:szCs w:val="24"/>
        </w:rPr>
        <w:t>#F</w:t>
      </w:r>
      <w:r w:rsidRPr="003B3FF9">
        <w:rPr>
          <w:color w:val="1F3864"/>
          <w:sz w:val="24"/>
          <w:szCs w:val="24"/>
        </w:rPr>
        <w:t>orma</w:t>
      </w:r>
      <w:r w:rsidR="00B71C35">
        <w:rPr>
          <w:color w:val="1F3864"/>
          <w:sz w:val="24"/>
          <w:szCs w:val="24"/>
        </w:rPr>
        <w:t>P</w:t>
      </w:r>
      <w:r w:rsidRPr="003B3FF9">
        <w:rPr>
          <w:color w:val="1F3864"/>
          <w:sz w:val="24"/>
          <w:szCs w:val="24"/>
        </w:rPr>
        <w:t>resencial</w:t>
      </w:r>
      <w:bookmarkEnd w:id="4"/>
      <w:r w:rsidRPr="003B3FF9">
        <w:rPr>
          <w:color w:val="1F3864"/>
          <w:sz w:val="24"/>
          <w:szCs w:val="24"/>
        </w:rPr>
        <w:t xml:space="preserve">nos dias </w:t>
      </w:r>
      <w:bookmarkStart w:id="5" w:name="DtJ"/>
      <w:bookmarkStart w:id="6" w:name="DataDasCons"/>
      <w:r w:rsidR="0048306B">
        <w:rPr>
          <w:color w:val="1F3864"/>
          <w:sz w:val="24"/>
          <w:szCs w:val="24"/>
        </w:rPr>
        <w:t>#D</w:t>
      </w:r>
      <w:r w:rsidR="00E81FB5">
        <w:rPr>
          <w:color w:val="1F3864"/>
          <w:sz w:val="24"/>
          <w:szCs w:val="24"/>
        </w:rPr>
        <w:t>ataDasCons</w:t>
      </w:r>
      <w:bookmarkEnd w:id="5"/>
      <w:bookmarkEnd w:id="6"/>
      <w:r w:rsidRPr="003B3FF9">
        <w:rPr>
          <w:color w:val="1F3864"/>
          <w:sz w:val="24"/>
          <w:szCs w:val="24"/>
        </w:rPr>
        <w:t>.</w:t>
      </w:r>
    </w:p>
    <w:p w14:paraId="4E4B537A" w14:textId="6D046221" w:rsidR="00E97450" w:rsidRDefault="003B3FF9" w:rsidP="003B3FF9">
      <w:pPr>
        <w:spacing w:before="240"/>
        <w:jc w:val="both"/>
        <w:rPr>
          <w:color w:val="1F3864"/>
          <w:sz w:val="24"/>
          <w:szCs w:val="24"/>
        </w:rPr>
      </w:pPr>
      <w:r w:rsidRPr="003B3FF9">
        <w:rPr>
          <w:color w:val="1F3864"/>
          <w:sz w:val="24"/>
          <w:szCs w:val="24"/>
        </w:rPr>
        <w:t xml:space="preserve">Osasco, </w:t>
      </w:r>
      <w:bookmarkStart w:id="7" w:name="UltDiaMesConsultas"/>
      <w:r w:rsidR="00B71C35">
        <w:rPr>
          <w:color w:val="1F3864"/>
          <w:sz w:val="24"/>
          <w:szCs w:val="24"/>
        </w:rPr>
        <w:t>#UltDiaMesConsultas</w:t>
      </w:r>
      <w:bookmarkEnd w:id="7"/>
      <w:r w:rsidRPr="003B3FF9">
        <w:rPr>
          <w:color w:val="1F3864"/>
          <w:sz w:val="24"/>
          <w:szCs w:val="24"/>
        </w:rPr>
        <w:t xml:space="preserve"> de </w:t>
      </w:r>
      <w:bookmarkStart w:id="8" w:name="MesDasConsultas2"/>
      <w:r w:rsidR="00B71C35">
        <w:rPr>
          <w:color w:val="1F3864"/>
          <w:sz w:val="24"/>
          <w:szCs w:val="24"/>
        </w:rPr>
        <w:t>#MesDasConsultas</w:t>
      </w:r>
      <w:r w:rsidR="00EA2E0F">
        <w:rPr>
          <w:color w:val="1F3864"/>
          <w:sz w:val="24"/>
          <w:szCs w:val="24"/>
        </w:rPr>
        <w:t>2</w:t>
      </w:r>
      <w:bookmarkEnd w:id="8"/>
      <w:r w:rsidR="00C24F15" w:rsidRPr="00EA165D">
        <w:rPr>
          <w:color w:val="1F3864"/>
          <w:sz w:val="24"/>
          <w:szCs w:val="24"/>
        </w:rPr>
        <w:t xml:space="preserve"> </w:t>
      </w:r>
      <w:r w:rsidRPr="003B3FF9">
        <w:rPr>
          <w:color w:val="1F3864"/>
          <w:sz w:val="24"/>
          <w:szCs w:val="24"/>
        </w:rPr>
        <w:t xml:space="preserve">de </w:t>
      </w:r>
      <w:bookmarkStart w:id="9" w:name="AnoDasConsultas2"/>
      <w:r w:rsidR="00B71C35">
        <w:rPr>
          <w:color w:val="1F3864"/>
          <w:sz w:val="24"/>
          <w:szCs w:val="24"/>
        </w:rPr>
        <w:t>#AnoDasConsultas2</w:t>
      </w:r>
      <w:bookmarkEnd w:id="9"/>
      <w:r w:rsidRPr="003B3FF9">
        <w:rPr>
          <w:color w:val="1F3864"/>
          <w:sz w:val="24"/>
          <w:szCs w:val="24"/>
        </w:rPr>
        <w:t>.</w:t>
      </w:r>
    </w:p>
    <w:p w14:paraId="585A8191" w14:textId="233662D9" w:rsidR="00E97450" w:rsidRDefault="00EA165D" w:rsidP="00E97450">
      <w:pPr>
        <w:spacing w:before="240"/>
        <w:jc w:val="both"/>
        <w:rPr>
          <w:color w:val="1F3864"/>
          <w:sz w:val="24"/>
          <w:szCs w:val="24"/>
        </w:rPr>
      </w:pPr>
      <w:r>
        <w:rPr>
          <w:noProof/>
        </w:rPr>
        <w:drawing>
          <wp:inline distT="0" distB="0" distL="0" distR="0" wp14:anchorId="787AD407" wp14:editId="667F04EA">
            <wp:extent cx="5400675" cy="1402715"/>
            <wp:effectExtent l="0" t="0" r="0" b="0"/>
            <wp:docPr id="8430522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402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97450" w:rsidSect="00EA165D">
      <w:headerReference w:type="default" r:id="rId9"/>
      <w:footerReference w:type="default" r:id="rId10"/>
      <w:pgSz w:w="11907" w:h="16840" w:code="9"/>
      <w:pgMar w:top="1701" w:right="1701" w:bottom="1701" w:left="1701" w:header="737" w:footer="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02FA94" w14:textId="77777777" w:rsidR="00606DF6" w:rsidRDefault="00606DF6">
      <w:pPr>
        <w:spacing w:after="0" w:line="240" w:lineRule="auto"/>
      </w:pPr>
      <w:r>
        <w:separator/>
      </w:r>
    </w:p>
  </w:endnote>
  <w:endnote w:type="continuationSeparator" w:id="0">
    <w:p w14:paraId="48A69DCE" w14:textId="77777777" w:rsidR="00606DF6" w:rsidRDefault="00606D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1C0B8" w14:textId="77777777" w:rsidR="00477B0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center" w:pos="4209"/>
      </w:tabs>
      <w:spacing w:after="0" w:line="240" w:lineRule="auto"/>
      <w:ind w:left="-1701" w:right="-1701"/>
      <w:jc w:val="center"/>
      <w:rPr>
        <w:color w:val="2F5496"/>
        <w:sz w:val="24"/>
        <w:szCs w:val="24"/>
      </w:rPr>
    </w:pPr>
    <w:r>
      <w:pict w14:anchorId="68B3BD06">
        <v:rect id="_x0000_i1026" style="width:0;height:1.5pt" o:hralign="center" o:hrstd="t" o:hr="t" fillcolor="#a0a0a0" stroked="f"/>
      </w:pict>
    </w:r>
  </w:p>
  <w:p w14:paraId="0BF0E385" w14:textId="07786243" w:rsidR="00D15903" w:rsidRPr="00D15903" w:rsidRDefault="00D15903" w:rsidP="00D15903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left="-1757" w:right="-1474"/>
      <w:jc w:val="center"/>
      <w:rPr>
        <w:color w:val="2F5496"/>
        <w:sz w:val="20"/>
        <w:szCs w:val="20"/>
      </w:rPr>
    </w:pPr>
    <w:r w:rsidRPr="00D15903">
      <w:rPr>
        <w:color w:val="2F5496"/>
        <w:sz w:val="20"/>
        <w:szCs w:val="20"/>
      </w:rPr>
      <w:t>Av. dos Autonomistas, nº 900, Vila Yara, Osasco/SP, CEP 06020</w:t>
    </w:r>
    <w:r w:rsidR="00683D2C">
      <w:rPr>
        <w:color w:val="2F5496"/>
        <w:sz w:val="20"/>
        <w:szCs w:val="20"/>
      </w:rPr>
      <w:t xml:space="preserve"> </w:t>
    </w:r>
    <w:r w:rsidRPr="00D15903">
      <w:rPr>
        <w:color w:val="2F5496"/>
        <w:sz w:val="20"/>
        <w:szCs w:val="20"/>
      </w:rPr>
      <w:t>012,</w:t>
    </w:r>
  </w:p>
  <w:p w14:paraId="7B7B3393" w14:textId="304188BE" w:rsidR="00477B0E" w:rsidRDefault="00D15903" w:rsidP="00D15903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left="-1757" w:right="-1474"/>
      <w:jc w:val="center"/>
      <w:rPr>
        <w:color w:val="2F5496"/>
        <w:sz w:val="20"/>
        <w:szCs w:val="20"/>
      </w:rPr>
    </w:pPr>
    <w:r w:rsidRPr="00D15903">
      <w:rPr>
        <w:color w:val="2F5496"/>
        <w:sz w:val="20"/>
        <w:szCs w:val="20"/>
      </w:rPr>
      <w:t>Condomínio Osasco Prime Center, Torre II, Mykonos, 3º Andar, Sala 307, tel.(11) 4556</w:t>
    </w:r>
    <w:r w:rsidR="00683D2C">
      <w:rPr>
        <w:color w:val="2F5496"/>
        <w:sz w:val="20"/>
        <w:szCs w:val="20"/>
      </w:rPr>
      <w:t xml:space="preserve"> </w:t>
    </w:r>
    <w:r w:rsidRPr="00D15903">
      <w:rPr>
        <w:color w:val="2F5496"/>
        <w:sz w:val="20"/>
        <w:szCs w:val="20"/>
      </w:rPr>
      <w:t>3405</w:t>
    </w:r>
  </w:p>
  <w:tbl>
    <w:tblPr>
      <w:tblStyle w:val="a"/>
      <w:tblW w:w="5139" w:type="pct"/>
      <w:tblInd w:w="-289" w:type="dxa"/>
      <w:tblLook w:val="0600" w:firstRow="0" w:lastRow="0" w:firstColumn="0" w:lastColumn="0" w:noHBand="1" w:noVBand="1"/>
    </w:tblPr>
    <w:tblGrid>
      <w:gridCol w:w="2830"/>
      <w:gridCol w:w="2832"/>
      <w:gridCol w:w="3079"/>
    </w:tblGrid>
    <w:tr w:rsidR="00D15903" w14:paraId="66C38393" w14:textId="77777777" w:rsidTr="00235BD9">
      <w:trPr>
        <w:trHeight w:val="569"/>
      </w:trPr>
      <w:tc>
        <w:tcPr>
          <w:tcW w:w="1619" w:type="pct"/>
          <w:vAlign w:val="center"/>
        </w:tcPr>
        <w:p w14:paraId="635F933F" w14:textId="15084BEE" w:rsidR="00D15903" w:rsidRDefault="00D15903" w:rsidP="00235BD9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before="120"/>
            <w:ind w:left="-105"/>
            <w:jc w:val="center"/>
            <w:rPr>
              <w:color w:val="2F5496"/>
              <w:sz w:val="20"/>
              <w:szCs w:val="20"/>
            </w:rPr>
          </w:pPr>
          <w:r>
            <w:rPr>
              <w:noProof/>
            </w:rPr>
            <w:drawing>
              <wp:anchor distT="0" distB="0" distL="114300" distR="114300" simplePos="0" relativeHeight="251666432" behindDoc="0" locked="0" layoutInCell="1" hidden="0" allowOverlap="1" wp14:anchorId="526772D5" wp14:editId="0516E3E0">
                <wp:simplePos x="0" y="0"/>
                <wp:positionH relativeFrom="column">
                  <wp:posOffset>702310</wp:posOffset>
                </wp:positionH>
                <wp:positionV relativeFrom="paragraph">
                  <wp:posOffset>34925</wp:posOffset>
                </wp:positionV>
                <wp:extent cx="246380" cy="251460"/>
                <wp:effectExtent l="0" t="0" r="1270" b="0"/>
                <wp:wrapNone/>
                <wp:docPr id="468618228" name="image2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6380" cy="25146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1C66E35F" w14:textId="57442CF3" w:rsidR="00D15903" w:rsidRDefault="00D15903" w:rsidP="00D15903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before="120"/>
            <w:jc w:val="center"/>
            <w:rPr>
              <w:color w:val="2F5496"/>
              <w:sz w:val="20"/>
              <w:szCs w:val="20"/>
            </w:rPr>
          </w:pPr>
          <w:r>
            <w:rPr>
              <w:color w:val="2F5496"/>
              <w:sz w:val="20"/>
              <w:szCs w:val="20"/>
            </w:rPr>
            <w:t>(11) 99100</w:t>
          </w:r>
          <w:r w:rsidR="00683D2C">
            <w:rPr>
              <w:color w:val="2F5496"/>
              <w:sz w:val="20"/>
              <w:szCs w:val="20"/>
            </w:rPr>
            <w:t xml:space="preserve"> </w:t>
          </w:r>
          <w:r>
            <w:rPr>
              <w:color w:val="2F5496"/>
              <w:sz w:val="20"/>
              <w:szCs w:val="20"/>
            </w:rPr>
            <w:t>2567</w:t>
          </w:r>
        </w:p>
      </w:tc>
      <w:tc>
        <w:tcPr>
          <w:tcW w:w="1620" w:type="pct"/>
          <w:vAlign w:val="center"/>
        </w:tcPr>
        <w:p w14:paraId="78E1F636" w14:textId="77777777" w:rsidR="00D15903" w:rsidRDefault="00D15903" w:rsidP="00D15903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before="120"/>
            <w:jc w:val="center"/>
            <w:rPr>
              <w:color w:val="2F5496"/>
              <w:sz w:val="20"/>
              <w:szCs w:val="20"/>
            </w:rPr>
          </w:pPr>
          <w:r>
            <w:rPr>
              <w:noProof/>
            </w:rPr>
            <w:drawing>
              <wp:anchor distT="0" distB="0" distL="0" distR="0" simplePos="0" relativeHeight="251667456" behindDoc="0" locked="0" layoutInCell="1" hidden="0" allowOverlap="1" wp14:anchorId="4351E27A" wp14:editId="3AACEBB1">
                <wp:simplePos x="0" y="0"/>
                <wp:positionH relativeFrom="column">
                  <wp:posOffset>713740</wp:posOffset>
                </wp:positionH>
                <wp:positionV relativeFrom="paragraph">
                  <wp:posOffset>34925</wp:posOffset>
                </wp:positionV>
                <wp:extent cx="215900" cy="215900"/>
                <wp:effectExtent l="0" t="0" r="0" b="0"/>
                <wp:wrapNone/>
                <wp:docPr id="697696355" name="image1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/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5900" cy="2159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7C7F82D0" w14:textId="0FAF78AC" w:rsidR="00D15903" w:rsidRDefault="00D15903" w:rsidP="00D15903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before="120"/>
            <w:jc w:val="center"/>
            <w:rPr>
              <w:color w:val="2F5496"/>
              <w:sz w:val="20"/>
              <w:szCs w:val="20"/>
            </w:rPr>
          </w:pPr>
          <w:r>
            <w:rPr>
              <w:color w:val="2F5496"/>
              <w:sz w:val="20"/>
              <w:szCs w:val="20"/>
            </w:rPr>
            <w:t>@hera.psicologia</w:t>
          </w:r>
        </w:p>
      </w:tc>
      <w:tc>
        <w:tcPr>
          <w:tcW w:w="1761" w:type="pct"/>
          <w:vAlign w:val="center"/>
        </w:tcPr>
        <w:p w14:paraId="0C991F85" w14:textId="42469D8C" w:rsidR="00D15903" w:rsidRDefault="00D15903" w:rsidP="00D15903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before="120"/>
            <w:jc w:val="center"/>
            <w:rPr>
              <w:color w:val="2F5496"/>
              <w:sz w:val="20"/>
              <w:szCs w:val="20"/>
            </w:rPr>
          </w:pPr>
          <w:r>
            <w:rPr>
              <w:noProof/>
            </w:rPr>
            <w:drawing>
              <wp:anchor distT="0" distB="0" distL="114300" distR="114300" simplePos="0" relativeHeight="251668480" behindDoc="0" locked="0" layoutInCell="1" hidden="0" allowOverlap="1" wp14:anchorId="0170441F" wp14:editId="6D54B351">
                <wp:simplePos x="0" y="0"/>
                <wp:positionH relativeFrom="column">
                  <wp:posOffset>796925</wp:posOffset>
                </wp:positionH>
                <wp:positionV relativeFrom="paragraph">
                  <wp:posOffset>76835</wp:posOffset>
                </wp:positionV>
                <wp:extent cx="205714" cy="180000"/>
                <wp:effectExtent l="0" t="0" r="4445" b="0"/>
                <wp:wrapNone/>
                <wp:docPr id="975232827" name="image3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png"/>
                        <pic:cNvPicPr/>
                      </pic:nvPicPr>
                      <pic:blipFill>
                        <a:blip r:embed="rId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5714" cy="1800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42CA5249" w14:textId="7B0F14AD" w:rsidR="00D15903" w:rsidRDefault="00D15903" w:rsidP="00D15903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before="120"/>
            <w:jc w:val="center"/>
            <w:rPr>
              <w:color w:val="2F5496"/>
              <w:sz w:val="20"/>
              <w:szCs w:val="20"/>
            </w:rPr>
          </w:pPr>
          <w:r>
            <w:rPr>
              <w:color w:val="2F5496"/>
              <w:sz w:val="20"/>
              <w:szCs w:val="20"/>
            </w:rPr>
            <w:t>www.herapsicologia.com.br</w:t>
          </w:r>
        </w:p>
      </w:tc>
    </w:tr>
  </w:tbl>
  <w:p w14:paraId="759B7C0F" w14:textId="77777777" w:rsidR="00477B0E" w:rsidRDefault="00000000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120" w:after="0" w:line="240" w:lineRule="auto"/>
      <w:ind w:left="-1757" w:right="-1474"/>
      <w:rPr>
        <w:color w:val="2F5496"/>
        <w:sz w:val="2"/>
        <w:szCs w:val="2"/>
      </w:rPr>
    </w:pPr>
    <w:r>
      <w:rPr>
        <w:color w:val="2F5496"/>
        <w:sz w:val="2"/>
        <w:szCs w:val="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9285D" w14:textId="77777777" w:rsidR="00606DF6" w:rsidRDefault="00606DF6">
      <w:pPr>
        <w:spacing w:after="0" w:line="240" w:lineRule="auto"/>
      </w:pPr>
      <w:r>
        <w:separator/>
      </w:r>
    </w:p>
  </w:footnote>
  <w:footnote w:type="continuationSeparator" w:id="0">
    <w:p w14:paraId="19D9C8D6" w14:textId="77777777" w:rsidR="00606DF6" w:rsidRDefault="00606D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087BA" w14:textId="77777777" w:rsidR="00477B0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2F5496"/>
        <w:sz w:val="36"/>
        <w:szCs w:val="36"/>
      </w:rPr>
    </w:pPr>
    <w:r>
      <w:rPr>
        <w:color w:val="2F5496"/>
        <w:sz w:val="36"/>
        <w:szCs w:val="36"/>
      </w:rPr>
      <w:t>Ana Paula Barcellos</w:t>
    </w:r>
  </w:p>
  <w:p w14:paraId="1123BB32" w14:textId="77777777" w:rsidR="00477B0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2F5496"/>
        <w:sz w:val="24"/>
        <w:szCs w:val="24"/>
      </w:rPr>
    </w:pPr>
    <w:r>
      <w:rPr>
        <w:color w:val="2F5496"/>
        <w:sz w:val="24"/>
        <w:szCs w:val="24"/>
      </w:rPr>
      <w:t>Psicóloga</w:t>
    </w:r>
  </w:p>
  <w:p w14:paraId="22D131BA" w14:textId="77777777" w:rsidR="00477B0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2F5496"/>
        <w:sz w:val="24"/>
        <w:szCs w:val="24"/>
      </w:rPr>
    </w:pPr>
    <w:r>
      <w:rPr>
        <w:color w:val="2F5496"/>
        <w:sz w:val="24"/>
        <w:szCs w:val="24"/>
      </w:rPr>
      <w:t>CRP: 06/146439</w:t>
    </w:r>
  </w:p>
  <w:p w14:paraId="4E6D67C3" w14:textId="37193CF7" w:rsidR="00477B0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2F5496"/>
        <w:sz w:val="24"/>
        <w:szCs w:val="24"/>
      </w:rPr>
    </w:pPr>
    <w:r>
      <w:rPr>
        <w:color w:val="2F5496"/>
        <w:sz w:val="24"/>
        <w:szCs w:val="24"/>
      </w:rPr>
      <w:t>CPF: 219.165.898</w:t>
    </w:r>
    <w:r w:rsidR="00683D2C">
      <w:rPr>
        <w:color w:val="2F5496"/>
        <w:sz w:val="24"/>
        <w:szCs w:val="24"/>
      </w:rPr>
      <w:t xml:space="preserve"> </w:t>
    </w:r>
    <w:r>
      <w:rPr>
        <w:color w:val="2F5496"/>
        <w:sz w:val="24"/>
        <w:szCs w:val="24"/>
      </w:rPr>
      <w:t>98</w:t>
    </w:r>
  </w:p>
  <w:p w14:paraId="563290B6" w14:textId="77777777" w:rsidR="00477B0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left="-1701" w:right="-1701"/>
      <w:jc w:val="center"/>
      <w:rPr>
        <w:color w:val="2F5496"/>
        <w:sz w:val="24"/>
        <w:szCs w:val="24"/>
      </w:rPr>
    </w:pPr>
    <w:r>
      <w:pict w14:anchorId="4377DF06">
        <v:rect id="_x0000_i1025" style="width:0;height:1.5pt" o:hralign="center" o:hrstd="t" o:hr="t" fillcolor="#a0a0a0" stroked="f"/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7B0E"/>
    <w:rsid w:val="00057085"/>
    <w:rsid w:val="00124BC6"/>
    <w:rsid w:val="00176D21"/>
    <w:rsid w:val="00185F70"/>
    <w:rsid w:val="001B0FA2"/>
    <w:rsid w:val="001E20BE"/>
    <w:rsid w:val="002167D4"/>
    <w:rsid w:val="00235BD9"/>
    <w:rsid w:val="0027111F"/>
    <w:rsid w:val="002730B9"/>
    <w:rsid w:val="002C1BBC"/>
    <w:rsid w:val="002C6DBE"/>
    <w:rsid w:val="002E7357"/>
    <w:rsid w:val="003345CF"/>
    <w:rsid w:val="003A1520"/>
    <w:rsid w:val="003A4CF8"/>
    <w:rsid w:val="003B3FF9"/>
    <w:rsid w:val="003E03DB"/>
    <w:rsid w:val="003E69EB"/>
    <w:rsid w:val="00415DE9"/>
    <w:rsid w:val="00423D15"/>
    <w:rsid w:val="00424CE8"/>
    <w:rsid w:val="0044434D"/>
    <w:rsid w:val="00477B0E"/>
    <w:rsid w:val="0048306B"/>
    <w:rsid w:val="004862A7"/>
    <w:rsid w:val="0049433E"/>
    <w:rsid w:val="004A7A1D"/>
    <w:rsid w:val="004B2071"/>
    <w:rsid w:val="004C3D0C"/>
    <w:rsid w:val="004D042A"/>
    <w:rsid w:val="004D29A6"/>
    <w:rsid w:val="004E0C74"/>
    <w:rsid w:val="004E3A79"/>
    <w:rsid w:val="004F3800"/>
    <w:rsid w:val="00506F46"/>
    <w:rsid w:val="005132D9"/>
    <w:rsid w:val="005420D6"/>
    <w:rsid w:val="005422AA"/>
    <w:rsid w:val="005429AB"/>
    <w:rsid w:val="005B0E97"/>
    <w:rsid w:val="005C541E"/>
    <w:rsid w:val="005D42B7"/>
    <w:rsid w:val="005E5EDC"/>
    <w:rsid w:val="005F0527"/>
    <w:rsid w:val="00606DF6"/>
    <w:rsid w:val="006205B2"/>
    <w:rsid w:val="00683D2C"/>
    <w:rsid w:val="00695D46"/>
    <w:rsid w:val="006A3368"/>
    <w:rsid w:val="006B13D3"/>
    <w:rsid w:val="006C20AC"/>
    <w:rsid w:val="006F7684"/>
    <w:rsid w:val="00706D81"/>
    <w:rsid w:val="00724211"/>
    <w:rsid w:val="0073367D"/>
    <w:rsid w:val="007478ED"/>
    <w:rsid w:val="007672F8"/>
    <w:rsid w:val="00785536"/>
    <w:rsid w:val="00793C89"/>
    <w:rsid w:val="0079461D"/>
    <w:rsid w:val="007A3C54"/>
    <w:rsid w:val="007C35DF"/>
    <w:rsid w:val="007C6F9B"/>
    <w:rsid w:val="007D7C3E"/>
    <w:rsid w:val="00812990"/>
    <w:rsid w:val="00814A8B"/>
    <w:rsid w:val="008509E8"/>
    <w:rsid w:val="00917980"/>
    <w:rsid w:val="00922A9E"/>
    <w:rsid w:val="009268C7"/>
    <w:rsid w:val="009C4184"/>
    <w:rsid w:val="009D2BE8"/>
    <w:rsid w:val="00A25648"/>
    <w:rsid w:val="00AA5338"/>
    <w:rsid w:val="00B47313"/>
    <w:rsid w:val="00B54A27"/>
    <w:rsid w:val="00B71C35"/>
    <w:rsid w:val="00B94DA1"/>
    <w:rsid w:val="00BE42C6"/>
    <w:rsid w:val="00C208CB"/>
    <w:rsid w:val="00C24F15"/>
    <w:rsid w:val="00C53C6F"/>
    <w:rsid w:val="00C55D1C"/>
    <w:rsid w:val="00C635BF"/>
    <w:rsid w:val="00C83813"/>
    <w:rsid w:val="00CE41FE"/>
    <w:rsid w:val="00D0226F"/>
    <w:rsid w:val="00D15903"/>
    <w:rsid w:val="00D31CAD"/>
    <w:rsid w:val="00D33A41"/>
    <w:rsid w:val="00D7017B"/>
    <w:rsid w:val="00D74DD6"/>
    <w:rsid w:val="00DB2C1A"/>
    <w:rsid w:val="00DD5AAC"/>
    <w:rsid w:val="00DE6984"/>
    <w:rsid w:val="00DF6603"/>
    <w:rsid w:val="00E05719"/>
    <w:rsid w:val="00E25B12"/>
    <w:rsid w:val="00E81FB5"/>
    <w:rsid w:val="00E83505"/>
    <w:rsid w:val="00E97450"/>
    <w:rsid w:val="00EA165D"/>
    <w:rsid w:val="00EA2E0F"/>
    <w:rsid w:val="00F34218"/>
    <w:rsid w:val="00F51B5E"/>
    <w:rsid w:val="00F70659"/>
    <w:rsid w:val="00F73198"/>
    <w:rsid w:val="00FA1E37"/>
    <w:rsid w:val="00FE601D"/>
    <w:rsid w:val="00FF3A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59DE35"/>
  <w15:docId w15:val="{C27EABC6-3CCC-4423-84F2-0204289B5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Verdana" w:hAnsi="Verdana" w:cs="Verdana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Cabealho">
    <w:name w:val="header"/>
    <w:basedOn w:val="Normal"/>
    <w:link w:val="CabealhoChar"/>
    <w:uiPriority w:val="99"/>
    <w:unhideWhenUsed/>
    <w:rsid w:val="007166C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166C5"/>
  </w:style>
  <w:style w:type="paragraph" w:styleId="Rodap">
    <w:name w:val="footer"/>
    <w:basedOn w:val="Normal"/>
    <w:link w:val="RodapChar"/>
    <w:uiPriority w:val="99"/>
    <w:unhideWhenUsed/>
    <w:rsid w:val="007166C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166C5"/>
  </w:style>
  <w:style w:type="table" w:styleId="Tabelacomgrade">
    <w:name w:val="Table Grid"/>
    <w:basedOn w:val="Tabelanormal"/>
    <w:uiPriority w:val="39"/>
    <w:rsid w:val="007020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137ED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37ED3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137ED3"/>
    <w:rPr>
      <w:color w:val="954F72" w:themeColor="followedHyperlink"/>
      <w:u w:val="single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Cx+Nu1CPxqyL/BBGXTkNdiiVvgw==">AMUW2mX/OVMyNlh2esYtbXT3leA1tYR2EznNX3z+Dl88UXy2V04ZLpq90b6km9uqFoVU9JxR87mfj8k28kh8ZoWHzHITGgASyFaL7cKbMF4QChURDliJMsQ=</go:docsCustomData>
</go:gDocsCustomXmlDataStorage>
</file>

<file path=customXml/itemProps1.xml><?xml version="1.0" encoding="utf-8"?>
<ds:datastoreItem xmlns:ds="http://schemas.openxmlformats.org/officeDocument/2006/customXml" ds:itemID="{C62CC713-402D-4CBA-AF6B-59D6E847A0F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100</Words>
  <Characters>546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Junior</dc:creator>
  <cp:lastModifiedBy>Junior</cp:lastModifiedBy>
  <cp:revision>29</cp:revision>
  <cp:lastPrinted>2024-10-02T23:52:00Z</cp:lastPrinted>
  <dcterms:created xsi:type="dcterms:W3CDTF">2024-11-30T19:54:00Z</dcterms:created>
  <dcterms:modified xsi:type="dcterms:W3CDTF">2026-03-19T18:10:00Z</dcterms:modified>
</cp:coreProperties>
</file>