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CB216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023F69CE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36E90371" w14:textId="0578C0B3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Relatório para fins de reembolso de sessões de Psicoterapia individual </w:t>
      </w:r>
    </w:p>
    <w:p w14:paraId="4A27AB68" w14:textId="77777777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4223D4C8" w14:textId="77777777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2435D327" w14:textId="6C6A9A57" w:rsidR="003B3FF9" w:rsidRPr="003B3FF9" w:rsidRDefault="003B3FF9" w:rsidP="009177CA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 presente relatório tem como objetivo justificar a necessidade das sessões de Psicoterapia</w:t>
      </w:r>
      <w:r w:rsidR="00057085">
        <w:rPr>
          <w:color w:val="1F3864"/>
          <w:sz w:val="24"/>
          <w:szCs w:val="24"/>
        </w:rPr>
        <w:t xml:space="preserve"> </w:t>
      </w:r>
      <w:r w:rsidRPr="003B3FF9">
        <w:rPr>
          <w:color w:val="1F3864"/>
          <w:sz w:val="24"/>
          <w:szCs w:val="24"/>
        </w:rPr>
        <w:t>Individual d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paciente</w:t>
      </w:r>
      <w:r w:rsidR="00890DEC" w:rsidRPr="00890DEC">
        <w:rPr>
          <w:color w:val="1F3864"/>
          <w:sz w:val="24"/>
          <w:szCs w:val="24"/>
        </w:rPr>
        <w:t xml:space="preserve"> </w:t>
      </w:r>
      <w:bookmarkStart w:id="0" w:name="NomePac"/>
      <w:r w:rsidR="00890DEC" w:rsidRPr="00890DEC">
        <w:rPr>
          <w:b/>
          <w:bCs/>
          <w:color w:val="1F3864"/>
          <w:sz w:val="24"/>
          <w:szCs w:val="24"/>
        </w:rPr>
        <w:t>#NomePac</w:t>
      </w:r>
      <w:bookmarkEnd w:id="0"/>
      <w:r w:rsidR="00890DEC" w:rsidRPr="00890DEC">
        <w:rPr>
          <w:b/>
          <w:bCs/>
          <w:color w:val="1F3864"/>
          <w:sz w:val="24"/>
          <w:szCs w:val="24"/>
        </w:rPr>
        <w:t xml:space="preserve">, CPF nº </w:t>
      </w:r>
      <w:bookmarkStart w:id="1" w:name="CPF"/>
      <w:r w:rsidR="00890DEC" w:rsidRPr="00890DEC">
        <w:rPr>
          <w:b/>
          <w:bCs/>
          <w:color w:val="1F3864"/>
          <w:sz w:val="24"/>
          <w:szCs w:val="24"/>
        </w:rPr>
        <w:t>#CPF</w:t>
      </w:r>
      <w:bookmarkEnd w:id="1"/>
      <w:r w:rsidR="005F0527">
        <w:rPr>
          <w:b/>
          <w:bCs/>
          <w:color w:val="1F3864"/>
          <w:sz w:val="24"/>
          <w:szCs w:val="24"/>
        </w:rPr>
        <w:t>.</w:t>
      </w:r>
    </w:p>
    <w:p w14:paraId="30A2F998" w14:textId="157A34AA" w:rsidR="0058070B" w:rsidRPr="0058070B" w:rsidRDefault="0058070B" w:rsidP="0058070B">
      <w:pPr>
        <w:spacing w:before="240"/>
        <w:jc w:val="both"/>
        <w:rPr>
          <w:color w:val="1F3864"/>
          <w:sz w:val="24"/>
          <w:szCs w:val="24"/>
        </w:rPr>
      </w:pPr>
      <w:r w:rsidRPr="0058070B">
        <w:rPr>
          <w:color w:val="1F3864"/>
          <w:sz w:val="24"/>
          <w:szCs w:val="24"/>
        </w:rPr>
        <w:t xml:space="preserve">O paciente iniciou processo terapêutico em </w:t>
      </w:r>
      <w:bookmarkStart w:id="2" w:name="DtInicioAtend"/>
      <w:r w:rsidR="00890DEC" w:rsidRPr="00890DEC">
        <w:rPr>
          <w:b/>
          <w:bCs/>
          <w:color w:val="1F3864"/>
          <w:sz w:val="24"/>
          <w:szCs w:val="24"/>
        </w:rPr>
        <w:t>#DtInicioAtend</w:t>
      </w:r>
      <w:bookmarkEnd w:id="2"/>
      <w:r>
        <w:rPr>
          <w:b/>
          <w:bCs/>
          <w:color w:val="1F3864"/>
          <w:sz w:val="24"/>
          <w:szCs w:val="24"/>
        </w:rPr>
        <w:t xml:space="preserve">, </w:t>
      </w:r>
      <w:r w:rsidRPr="0058070B">
        <w:rPr>
          <w:color w:val="1F3864"/>
          <w:sz w:val="24"/>
          <w:szCs w:val="24"/>
        </w:rPr>
        <w:t>fazendo-se</w:t>
      </w:r>
      <w:r>
        <w:rPr>
          <w:color w:val="1F3864"/>
          <w:sz w:val="24"/>
          <w:szCs w:val="24"/>
        </w:rPr>
        <w:t xml:space="preserve"> </w:t>
      </w:r>
      <w:r w:rsidRPr="0058070B">
        <w:rPr>
          <w:color w:val="1F3864"/>
          <w:sz w:val="24"/>
          <w:szCs w:val="24"/>
        </w:rPr>
        <w:t>necessário sessões semanais e sem previsão de alta.</w:t>
      </w:r>
    </w:p>
    <w:p w14:paraId="2A637896" w14:textId="396F1147" w:rsidR="003B3FF9" w:rsidRPr="003B3FF9" w:rsidRDefault="0058070B" w:rsidP="0058070B">
      <w:pPr>
        <w:spacing w:before="240"/>
        <w:jc w:val="both"/>
        <w:rPr>
          <w:color w:val="1F3864"/>
          <w:sz w:val="24"/>
          <w:szCs w:val="24"/>
        </w:rPr>
      </w:pPr>
      <w:r w:rsidRPr="0058070B">
        <w:rPr>
          <w:color w:val="1F3864"/>
          <w:sz w:val="24"/>
          <w:szCs w:val="24"/>
        </w:rPr>
        <w:t>Nesse período foram realizadas sessões nos dias</w:t>
      </w:r>
      <w:r>
        <w:rPr>
          <w:color w:val="1F3864"/>
          <w:sz w:val="24"/>
          <w:szCs w:val="24"/>
        </w:rPr>
        <w:t xml:space="preserve">: </w:t>
      </w:r>
      <w:bookmarkStart w:id="3" w:name="DtJ"/>
      <w:bookmarkStart w:id="4" w:name="DataDasCons"/>
      <w:r w:rsidR="00890DEC" w:rsidRPr="00890DEC">
        <w:rPr>
          <w:color w:val="1F3864"/>
          <w:sz w:val="24"/>
          <w:szCs w:val="24"/>
        </w:rPr>
        <w:t>#DataDasCons</w:t>
      </w:r>
      <w:bookmarkEnd w:id="3"/>
      <w:bookmarkEnd w:id="4"/>
      <w:r w:rsidR="00F931DF">
        <w:rPr>
          <w:color w:val="1F3864"/>
          <w:sz w:val="24"/>
          <w:szCs w:val="24"/>
        </w:rPr>
        <w:t>.</w:t>
      </w:r>
    </w:p>
    <w:p w14:paraId="4E4B537A" w14:textId="58018AFD" w:rsidR="00E97450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Osasco, #DataAssinatura.</w:t>
      </w:r>
      <w:r w:rsidR="0058070B">
        <w:rPr>
          <w:color w:val="1F3864"/>
          <w:sz w:val="24"/>
          <w:szCs w:val="24"/>
        </w:rPr>
      </w:r>
      <w:r w:rsidR="00F419F4">
        <w:rPr>
          <w:color w:val="1F3864"/>
          <w:sz w:val="24"/>
          <w:szCs w:val="24"/>
        </w:rPr>
      </w:r>
      <w:r w:rsidR="00F419F4">
        <w:rPr>
          <w:color w:val="1F3864"/>
          <w:sz w:val="24"/>
          <w:szCs w:val="24"/>
        </w:rPr>
      </w:r>
      <w:r w:rsidR="00F419F4">
        <w:rPr>
          <w:color w:val="1F3864"/>
          <w:sz w:val="24"/>
          <w:szCs w:val="24"/>
        </w:rPr>
      </w:r>
      <w:r w:rsidR="00347B12">
        <w:rPr>
          <w:noProof/>
          <w:color w:val="1F3864"/>
          <w:sz w:val="24"/>
          <w:szCs w:val="24"/>
        </w:rPr>
      </w:r>
      <w:r w:rsidR="00F419F4">
        <w:rPr>
          <w:color w:val="1F3864"/>
          <w:sz w:val="24"/>
          <w:szCs w:val="24"/>
        </w:rPr>
      </w:r>
      <w:r w:rsidR="00B12141">
        <w:rPr>
          <w:color w:val="1F3864"/>
          <w:sz w:val="24"/>
          <w:szCs w:val="24"/>
        </w:rPr>
      </w:r>
    </w:p>
    <w:p w14:paraId="585A8191" w14:textId="233662D9" w:rsidR="00E97450" w:rsidRDefault="00EA165D" w:rsidP="00E97450">
      <w:pPr>
        <w:spacing w:before="240"/>
        <w:jc w:val="both"/>
        <w:rPr>
          <w:color w:val="1F3864"/>
          <w:sz w:val="24"/>
          <w:szCs w:val="24"/>
        </w:rPr>
      </w:pPr>
      <w:r>
        <w:rPr>
          <w:noProof/>
        </w:rPr>
        <w:drawing>
          <wp:inline distT="0" distB="0" distL="0" distR="0" wp14:anchorId="787AD407" wp14:editId="667F04EA">
            <wp:extent cx="5400675" cy="1402715"/>
            <wp:effectExtent l="0" t="0" r="0" b="0"/>
            <wp:docPr id="843052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450" w:rsidSect="00051A28">
      <w:headerReference w:type="default" r:id="rId9"/>
      <w:footerReference w:type="default" r:id="rId10"/>
      <w:pgSz w:w="11907" w:h="16840" w:code="9"/>
      <w:pgMar w:top="1701" w:right="1701" w:bottom="1701" w:left="1701" w:header="73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46427" w14:textId="77777777" w:rsidR="00BA7021" w:rsidRDefault="00BA7021">
      <w:pPr>
        <w:spacing w:after="0" w:line="240" w:lineRule="auto"/>
      </w:pPr>
      <w:r>
        <w:separator/>
      </w:r>
    </w:p>
  </w:endnote>
  <w:endnote w:type="continuationSeparator" w:id="0">
    <w:p w14:paraId="2415BC64" w14:textId="77777777" w:rsidR="00BA7021" w:rsidRDefault="00BA7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1C0B8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209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68B3BD06">
        <v:rect id="_x0000_i1026" style="width:0;height:1.5pt" o:hralign="center" o:hrstd="t" o:hr="t" fillcolor="#a0a0a0" stroked="f"/>
      </w:pict>
    </w:r>
  </w:p>
  <w:p w14:paraId="0BF0E385" w14:textId="07786243" w:rsidR="00D15903" w:rsidRPr="00D15903" w:rsidRDefault="00D15903" w:rsidP="00D15903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Av. dos Autonomistas, nº 900, Vila Yara, Osasco/SP, CEP 06020</w:t>
    </w:r>
    <w:r w:rsidR="00683D2C">
      <w:rPr>
        <w:color w:val="2F5496"/>
        <w:sz w:val="20"/>
        <w:szCs w:val="20"/>
      </w:rPr>
      <w:t xml:space="preserve"> </w:t>
    </w:r>
    <w:r w:rsidRPr="00D15903">
      <w:rPr>
        <w:color w:val="2F5496"/>
        <w:sz w:val="20"/>
        <w:szCs w:val="20"/>
      </w:rPr>
      <w:t>012,</w:t>
    </w:r>
  </w:p>
  <w:p w14:paraId="7B7B3393" w14:textId="2667FBCB" w:rsidR="00477B0E" w:rsidRDefault="00D15903" w:rsidP="00D15903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Condomínio Osasco Prime Center, Torre II, Mykonos, 3º Andar, Sala 307, tel.</w:t>
    </w:r>
    <w:r w:rsidR="00051A28">
      <w:rPr>
        <w:color w:val="2F5496"/>
        <w:sz w:val="20"/>
        <w:szCs w:val="20"/>
      </w:rPr>
      <w:t xml:space="preserve"> </w:t>
    </w:r>
    <w:r w:rsidRPr="00D15903">
      <w:rPr>
        <w:color w:val="2F5496"/>
        <w:sz w:val="20"/>
        <w:szCs w:val="20"/>
      </w:rPr>
      <w:t>(11) 455</w:t>
    </w:r>
    <w:r w:rsidR="00051A28">
      <w:rPr>
        <w:color w:val="2F5496"/>
        <w:sz w:val="20"/>
        <w:szCs w:val="20"/>
      </w:rPr>
      <w:t>3</w:t>
    </w:r>
    <w:r w:rsidR="00683D2C">
      <w:rPr>
        <w:color w:val="2F5496"/>
        <w:sz w:val="20"/>
        <w:szCs w:val="20"/>
      </w:rPr>
      <w:t xml:space="preserve"> </w:t>
    </w:r>
    <w:r w:rsidR="00051A28">
      <w:rPr>
        <w:color w:val="2F5496"/>
        <w:sz w:val="20"/>
        <w:szCs w:val="20"/>
      </w:rPr>
      <w:t>4845</w:t>
    </w:r>
  </w:p>
  <w:p w14:paraId="3637F70F" w14:textId="2ECA2181" w:rsidR="00051A28" w:rsidRDefault="00051A28" w:rsidP="00051A28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0" w:line="240" w:lineRule="auto"/>
      <w:ind w:left="-108"/>
      <w:jc w:val="center"/>
      <w:rPr>
        <w:color w:val="2F5496"/>
        <w:sz w:val="20"/>
        <w:szCs w:val="20"/>
      </w:rPr>
    </w:pPr>
    <w:r>
      <w:rPr>
        <w:noProof/>
      </w:rPr>
      <w:drawing>
        <wp:anchor distT="0" distB="0" distL="114300" distR="114300" simplePos="0" relativeHeight="251668480" behindDoc="0" locked="0" layoutInCell="1" hidden="0" allowOverlap="1" wp14:anchorId="1C0DD770" wp14:editId="46309AC5">
          <wp:simplePos x="0" y="0"/>
          <wp:positionH relativeFrom="column">
            <wp:posOffset>1770330</wp:posOffset>
          </wp:positionH>
          <wp:positionV relativeFrom="paragraph">
            <wp:posOffset>34925</wp:posOffset>
          </wp:positionV>
          <wp:extent cx="246380" cy="251460"/>
          <wp:effectExtent l="0" t="0" r="1270" b="0"/>
          <wp:wrapNone/>
          <wp:docPr id="46861822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38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2F5496"/>
        <w:sz w:val="20"/>
        <w:szCs w:val="20"/>
      </w:rPr>
      <w:t>(11) 99100 2567</w:t>
    </w:r>
  </w:p>
  <w:p w14:paraId="759B7C0F" w14:textId="77777777" w:rsidR="00477B0E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0" w:line="240" w:lineRule="auto"/>
      <w:ind w:left="-1757" w:right="-1474"/>
      <w:rPr>
        <w:color w:val="2F5496"/>
        <w:sz w:val="2"/>
        <w:szCs w:val="2"/>
      </w:rPr>
    </w:pPr>
    <w:r>
      <w:rPr>
        <w:color w:val="2F5496"/>
        <w:sz w:val="2"/>
        <w:szCs w:val="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BD70D" w14:textId="77777777" w:rsidR="00BA7021" w:rsidRDefault="00BA7021">
      <w:pPr>
        <w:spacing w:after="0" w:line="240" w:lineRule="auto"/>
      </w:pPr>
      <w:r>
        <w:separator/>
      </w:r>
    </w:p>
  </w:footnote>
  <w:footnote w:type="continuationSeparator" w:id="0">
    <w:p w14:paraId="04E283FC" w14:textId="77777777" w:rsidR="00BA7021" w:rsidRDefault="00BA70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87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36"/>
        <w:szCs w:val="36"/>
      </w:rPr>
    </w:pPr>
    <w:r>
      <w:rPr>
        <w:color w:val="2F5496"/>
        <w:sz w:val="36"/>
        <w:szCs w:val="36"/>
      </w:rPr>
      <w:t>Ana Paula Barcellos</w:t>
    </w:r>
  </w:p>
  <w:p w14:paraId="1123BB32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Psicóloga</w:t>
    </w:r>
  </w:p>
  <w:p w14:paraId="22D131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CRP: 06/146439</w:t>
    </w:r>
  </w:p>
  <w:p w14:paraId="4E6D67C3" w14:textId="37193CF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CPF: 219.165.898</w:t>
    </w:r>
    <w:r w:rsidR="00683D2C">
      <w:rPr>
        <w:color w:val="2F5496"/>
        <w:sz w:val="24"/>
        <w:szCs w:val="24"/>
      </w:rPr>
      <w:t xml:space="preserve"> </w:t>
    </w:r>
    <w:r>
      <w:rPr>
        <w:color w:val="2F5496"/>
        <w:sz w:val="24"/>
        <w:szCs w:val="24"/>
      </w:rPr>
      <w:t>98</w:t>
    </w:r>
  </w:p>
  <w:p w14:paraId="563290B6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4377DF06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0E"/>
    <w:rsid w:val="00011B65"/>
    <w:rsid w:val="00023CB4"/>
    <w:rsid w:val="00034593"/>
    <w:rsid w:val="00051A28"/>
    <w:rsid w:val="00057085"/>
    <w:rsid w:val="0009015B"/>
    <w:rsid w:val="000E1CED"/>
    <w:rsid w:val="000F1F83"/>
    <w:rsid w:val="00124BC6"/>
    <w:rsid w:val="0013225A"/>
    <w:rsid w:val="00176D21"/>
    <w:rsid w:val="00185F70"/>
    <w:rsid w:val="001B0FA2"/>
    <w:rsid w:val="001C65CB"/>
    <w:rsid w:val="001E20BE"/>
    <w:rsid w:val="00201772"/>
    <w:rsid w:val="002167D4"/>
    <w:rsid w:val="00235BD9"/>
    <w:rsid w:val="0027111F"/>
    <w:rsid w:val="002730B9"/>
    <w:rsid w:val="0029061F"/>
    <w:rsid w:val="00296629"/>
    <w:rsid w:val="002C1BBC"/>
    <w:rsid w:val="002C6DBE"/>
    <w:rsid w:val="002E7357"/>
    <w:rsid w:val="003345CF"/>
    <w:rsid w:val="00343E0D"/>
    <w:rsid w:val="00347B12"/>
    <w:rsid w:val="00363A12"/>
    <w:rsid w:val="003812BA"/>
    <w:rsid w:val="003A1520"/>
    <w:rsid w:val="003A4CF8"/>
    <w:rsid w:val="003B3FF9"/>
    <w:rsid w:val="003E03DB"/>
    <w:rsid w:val="003E69EB"/>
    <w:rsid w:val="004062E6"/>
    <w:rsid w:val="00415DE9"/>
    <w:rsid w:val="00423D15"/>
    <w:rsid w:val="00424CE8"/>
    <w:rsid w:val="0044159B"/>
    <w:rsid w:val="0044434D"/>
    <w:rsid w:val="00477B0E"/>
    <w:rsid w:val="0048306B"/>
    <w:rsid w:val="004862A7"/>
    <w:rsid w:val="0049433E"/>
    <w:rsid w:val="004B2071"/>
    <w:rsid w:val="004B2F7D"/>
    <w:rsid w:val="004C1636"/>
    <w:rsid w:val="004C3D0C"/>
    <w:rsid w:val="004D042A"/>
    <w:rsid w:val="004D2649"/>
    <w:rsid w:val="004D29A6"/>
    <w:rsid w:val="004E0C74"/>
    <w:rsid w:val="004E3A79"/>
    <w:rsid w:val="004F3800"/>
    <w:rsid w:val="004F572C"/>
    <w:rsid w:val="005132D9"/>
    <w:rsid w:val="00514138"/>
    <w:rsid w:val="005420D6"/>
    <w:rsid w:val="005422AA"/>
    <w:rsid w:val="005429AB"/>
    <w:rsid w:val="0058070B"/>
    <w:rsid w:val="005B0E97"/>
    <w:rsid w:val="005C541E"/>
    <w:rsid w:val="005D42B7"/>
    <w:rsid w:val="005E5EDC"/>
    <w:rsid w:val="005F0527"/>
    <w:rsid w:val="006205B2"/>
    <w:rsid w:val="00626A05"/>
    <w:rsid w:val="00666D0A"/>
    <w:rsid w:val="00671085"/>
    <w:rsid w:val="00683D2C"/>
    <w:rsid w:val="00690E2F"/>
    <w:rsid w:val="00695D46"/>
    <w:rsid w:val="006A3368"/>
    <w:rsid w:val="006B13D3"/>
    <w:rsid w:val="006F7684"/>
    <w:rsid w:val="00706D81"/>
    <w:rsid w:val="00724211"/>
    <w:rsid w:val="0073367D"/>
    <w:rsid w:val="007478ED"/>
    <w:rsid w:val="007672F8"/>
    <w:rsid w:val="00774A58"/>
    <w:rsid w:val="00785536"/>
    <w:rsid w:val="00793C89"/>
    <w:rsid w:val="0079461D"/>
    <w:rsid w:val="007A3C54"/>
    <w:rsid w:val="007A47D6"/>
    <w:rsid w:val="007C35DF"/>
    <w:rsid w:val="007C6F9B"/>
    <w:rsid w:val="007D415A"/>
    <w:rsid w:val="007D7C3E"/>
    <w:rsid w:val="00812990"/>
    <w:rsid w:val="00814A8B"/>
    <w:rsid w:val="008302DF"/>
    <w:rsid w:val="008509E8"/>
    <w:rsid w:val="00890DEC"/>
    <w:rsid w:val="008B2889"/>
    <w:rsid w:val="009177CA"/>
    <w:rsid w:val="00917980"/>
    <w:rsid w:val="00922A9E"/>
    <w:rsid w:val="009268C7"/>
    <w:rsid w:val="00933DD9"/>
    <w:rsid w:val="009402D7"/>
    <w:rsid w:val="0094056C"/>
    <w:rsid w:val="009C02F6"/>
    <w:rsid w:val="009C4184"/>
    <w:rsid w:val="009D2BE8"/>
    <w:rsid w:val="00A25648"/>
    <w:rsid w:val="00AA5338"/>
    <w:rsid w:val="00AC12F7"/>
    <w:rsid w:val="00AC6A64"/>
    <w:rsid w:val="00B07F96"/>
    <w:rsid w:val="00B11DD3"/>
    <w:rsid w:val="00B12141"/>
    <w:rsid w:val="00B47313"/>
    <w:rsid w:val="00B54A27"/>
    <w:rsid w:val="00B71C35"/>
    <w:rsid w:val="00B94DA1"/>
    <w:rsid w:val="00BA7021"/>
    <w:rsid w:val="00BE42C6"/>
    <w:rsid w:val="00C11782"/>
    <w:rsid w:val="00C208CB"/>
    <w:rsid w:val="00C22EDE"/>
    <w:rsid w:val="00C24F15"/>
    <w:rsid w:val="00C53C6F"/>
    <w:rsid w:val="00C55D1C"/>
    <w:rsid w:val="00C83813"/>
    <w:rsid w:val="00CE1B6C"/>
    <w:rsid w:val="00CE41FE"/>
    <w:rsid w:val="00CF31D5"/>
    <w:rsid w:val="00D0226F"/>
    <w:rsid w:val="00D05870"/>
    <w:rsid w:val="00D15903"/>
    <w:rsid w:val="00D31CAD"/>
    <w:rsid w:val="00D33A41"/>
    <w:rsid w:val="00D45FF9"/>
    <w:rsid w:val="00D7017B"/>
    <w:rsid w:val="00D74DD6"/>
    <w:rsid w:val="00DB0EAB"/>
    <w:rsid w:val="00DB2C1A"/>
    <w:rsid w:val="00DD5AAC"/>
    <w:rsid w:val="00DE6984"/>
    <w:rsid w:val="00E05719"/>
    <w:rsid w:val="00E25B12"/>
    <w:rsid w:val="00E47B1B"/>
    <w:rsid w:val="00E81CE0"/>
    <w:rsid w:val="00E81FB5"/>
    <w:rsid w:val="00E83505"/>
    <w:rsid w:val="00E97450"/>
    <w:rsid w:val="00EA165D"/>
    <w:rsid w:val="00EA2E0F"/>
    <w:rsid w:val="00EC1AE6"/>
    <w:rsid w:val="00EC455B"/>
    <w:rsid w:val="00F15D09"/>
    <w:rsid w:val="00F32DB4"/>
    <w:rsid w:val="00F34218"/>
    <w:rsid w:val="00F419F4"/>
    <w:rsid w:val="00F51B5E"/>
    <w:rsid w:val="00F70659"/>
    <w:rsid w:val="00F73198"/>
    <w:rsid w:val="00F931DF"/>
    <w:rsid w:val="00FA1E37"/>
    <w:rsid w:val="00FE601D"/>
    <w:rsid w:val="00FF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9DE35"/>
  <w15:docId w15:val="{C27EABC6-3CCC-4423-84F2-0204289B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66C5"/>
  </w:style>
  <w:style w:type="paragraph" w:styleId="Rodap">
    <w:name w:val="footer"/>
    <w:basedOn w:val="Normal"/>
    <w:link w:val="Rodap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66C5"/>
  </w:style>
  <w:style w:type="table" w:styleId="Tabelacomgrade">
    <w:name w:val="Table Grid"/>
    <w:basedOn w:val="Tabelanormal"/>
    <w:uiPriority w:val="39"/>
    <w:rsid w:val="00702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37ED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7ED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37ED3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x+Nu1CPxqyL/BBGXTkNdiiVvgw==">AMUW2mX/OVMyNlh2esYtbXT3leA1tYR2EznNX3z+Dl88UXy2V04ZLpq90b6km9uqFoVU9JxR87mfj8k28kh8ZoWHzHITGgASyFaL7cKbMF4QChURDliJMsQ=</go:docsCustomData>
</go:gDocsCustomXmlDataStorage>
</file>

<file path=customXml/itemProps1.xml><?xml version="1.0" encoding="utf-8"?>
<ds:datastoreItem xmlns:ds="http://schemas.openxmlformats.org/officeDocument/2006/customXml" ds:itemID="{C62CC713-402D-4CBA-AF6B-59D6E847A0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Junior</dc:creator>
  <cp:lastModifiedBy>Adilson Pegini Junior</cp:lastModifiedBy>
  <cp:revision>6</cp:revision>
  <cp:lastPrinted>2026-02-23T16:07:00Z</cp:lastPrinted>
  <dcterms:created xsi:type="dcterms:W3CDTF">2026-03-19T16:01:00Z</dcterms:created>
  <dcterms:modified xsi:type="dcterms:W3CDTF">2026-09-18T20:51:00Z</dcterms:modified>
</cp:coreProperties>
</file>