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4E" w:rsidRDefault="00D6294E" w:rsidP="00535E75">
      <w:pPr>
        <w:jc w:val="center"/>
      </w:pPr>
    </w:p>
    <w:p w:rsidR="00535E75" w:rsidRDefault="00535E75" w:rsidP="00535E75">
      <w:pPr>
        <w:jc w:val="center"/>
        <w:rPr>
          <w:b/>
          <w:sz w:val="44"/>
          <w:szCs w:val="44"/>
        </w:rPr>
      </w:pPr>
    </w:p>
    <w:p w:rsidR="00C639E9" w:rsidRDefault="00C639E9" w:rsidP="00535E75">
      <w:pPr>
        <w:jc w:val="center"/>
        <w:rPr>
          <w:b/>
          <w:sz w:val="44"/>
          <w:szCs w:val="44"/>
        </w:rPr>
      </w:pPr>
    </w:p>
    <w:p w:rsidR="00476DC4" w:rsidRPr="00535E75" w:rsidRDefault="00476DC4" w:rsidP="00535E75">
      <w:pPr>
        <w:jc w:val="center"/>
        <w:rPr>
          <w:b/>
          <w:sz w:val="44"/>
          <w:szCs w:val="44"/>
        </w:rPr>
      </w:pPr>
    </w:p>
    <w:p w:rsidR="00476DC4" w:rsidRPr="00476DC4" w:rsidRDefault="00476DC4" w:rsidP="00476DC4">
      <w:pPr>
        <w:jc w:val="center"/>
        <w:rPr>
          <w:b/>
          <w:sz w:val="52"/>
          <w:szCs w:val="52"/>
        </w:rPr>
      </w:pPr>
      <w:proofErr w:type="spellStart"/>
      <w:r w:rsidRPr="00476DC4">
        <w:rPr>
          <w:b/>
          <w:sz w:val="52"/>
          <w:szCs w:val="52"/>
        </w:rPr>
        <w:t>Cuantificarea</w:t>
      </w:r>
      <w:proofErr w:type="spellEnd"/>
      <w:r w:rsidRPr="00476DC4">
        <w:rPr>
          <w:b/>
          <w:sz w:val="52"/>
          <w:szCs w:val="52"/>
        </w:rPr>
        <w:t xml:space="preserve"> </w:t>
      </w:r>
      <w:proofErr w:type="spellStart"/>
      <w:r w:rsidRPr="00476DC4">
        <w:rPr>
          <w:b/>
          <w:sz w:val="52"/>
          <w:szCs w:val="52"/>
        </w:rPr>
        <w:t>consumului</w:t>
      </w:r>
      <w:proofErr w:type="spellEnd"/>
      <w:r w:rsidRPr="00476DC4">
        <w:rPr>
          <w:b/>
          <w:sz w:val="52"/>
          <w:szCs w:val="52"/>
        </w:rPr>
        <w:t xml:space="preserve"> de </w:t>
      </w:r>
      <w:proofErr w:type="spellStart"/>
      <w:proofErr w:type="gramStart"/>
      <w:r w:rsidRPr="00476DC4">
        <w:rPr>
          <w:b/>
          <w:sz w:val="52"/>
          <w:szCs w:val="52"/>
        </w:rPr>
        <w:t>apa</w:t>
      </w:r>
      <w:proofErr w:type="spellEnd"/>
      <w:proofErr w:type="gramEnd"/>
      <w:r w:rsidRPr="00476DC4">
        <w:rPr>
          <w:b/>
          <w:sz w:val="52"/>
          <w:szCs w:val="52"/>
        </w:rPr>
        <w:t xml:space="preserve">, </w:t>
      </w:r>
      <w:proofErr w:type="spellStart"/>
      <w:r w:rsidRPr="00476DC4">
        <w:rPr>
          <w:b/>
          <w:sz w:val="52"/>
          <w:szCs w:val="52"/>
        </w:rPr>
        <w:t>gaz</w:t>
      </w:r>
      <w:proofErr w:type="spellEnd"/>
      <w:r w:rsidRPr="00476DC4">
        <w:rPr>
          <w:b/>
          <w:sz w:val="52"/>
          <w:szCs w:val="52"/>
        </w:rPr>
        <w:t xml:space="preserve"> </w:t>
      </w:r>
      <w:proofErr w:type="spellStart"/>
      <w:r w:rsidRPr="00476DC4">
        <w:rPr>
          <w:b/>
          <w:sz w:val="52"/>
          <w:szCs w:val="52"/>
        </w:rPr>
        <w:t>si</w:t>
      </w:r>
      <w:proofErr w:type="spellEnd"/>
      <w:r w:rsidRPr="00476DC4">
        <w:rPr>
          <w:b/>
          <w:sz w:val="52"/>
          <w:szCs w:val="52"/>
        </w:rPr>
        <w:t xml:space="preserve"> </w:t>
      </w:r>
      <w:proofErr w:type="spellStart"/>
      <w:r w:rsidRPr="00476DC4">
        <w:rPr>
          <w:b/>
          <w:sz w:val="52"/>
          <w:szCs w:val="52"/>
        </w:rPr>
        <w:t>electricitate</w:t>
      </w:r>
      <w:proofErr w:type="spellEnd"/>
      <w:r w:rsidRPr="00476DC4">
        <w:rPr>
          <w:b/>
          <w:sz w:val="52"/>
          <w:szCs w:val="52"/>
        </w:rPr>
        <w:t xml:space="preserve"> la </w:t>
      </w:r>
      <w:proofErr w:type="spellStart"/>
      <w:r w:rsidRPr="00476DC4">
        <w:rPr>
          <w:b/>
          <w:sz w:val="52"/>
          <w:szCs w:val="52"/>
        </w:rPr>
        <w:t>nivelul</w:t>
      </w:r>
      <w:proofErr w:type="spellEnd"/>
      <w:r w:rsidRPr="00476DC4">
        <w:rPr>
          <w:b/>
          <w:sz w:val="52"/>
          <w:szCs w:val="52"/>
        </w:rPr>
        <w:t xml:space="preserve"> </w:t>
      </w:r>
      <w:proofErr w:type="spellStart"/>
      <w:r w:rsidRPr="00476DC4">
        <w:rPr>
          <w:b/>
          <w:sz w:val="52"/>
          <w:szCs w:val="52"/>
        </w:rPr>
        <w:t>oraselor</w:t>
      </w:r>
      <w:proofErr w:type="spellEnd"/>
    </w:p>
    <w:p w:rsidR="00535E75" w:rsidRDefault="00535E75" w:rsidP="00535E75">
      <w:pPr>
        <w:jc w:val="center"/>
        <w:rPr>
          <w:b/>
          <w:sz w:val="44"/>
          <w:szCs w:val="44"/>
        </w:rPr>
      </w:pPr>
    </w:p>
    <w:p w:rsidR="00535E75" w:rsidRDefault="00535E75" w:rsidP="00535E75">
      <w:pPr>
        <w:jc w:val="center"/>
        <w:rPr>
          <w:b/>
          <w:sz w:val="44"/>
          <w:szCs w:val="44"/>
        </w:rPr>
      </w:pPr>
    </w:p>
    <w:p w:rsidR="00535E75" w:rsidRDefault="00535E75" w:rsidP="00535E75">
      <w:pPr>
        <w:jc w:val="right"/>
        <w:rPr>
          <w:b/>
          <w:sz w:val="44"/>
          <w:szCs w:val="44"/>
        </w:rPr>
      </w:pPr>
    </w:p>
    <w:p w:rsidR="00535E75" w:rsidRDefault="00535E75" w:rsidP="00535E75">
      <w:pPr>
        <w:jc w:val="right"/>
        <w:rPr>
          <w:b/>
          <w:sz w:val="44"/>
          <w:szCs w:val="44"/>
        </w:rPr>
      </w:pPr>
    </w:p>
    <w:p w:rsidR="00535E75" w:rsidRDefault="00535E75" w:rsidP="00535E75">
      <w:pPr>
        <w:jc w:val="right"/>
        <w:rPr>
          <w:b/>
          <w:sz w:val="44"/>
          <w:szCs w:val="44"/>
        </w:rPr>
      </w:pPr>
    </w:p>
    <w:p w:rsidR="00535E75" w:rsidRDefault="00535E75" w:rsidP="00535E75">
      <w:pPr>
        <w:jc w:val="right"/>
        <w:rPr>
          <w:b/>
          <w:sz w:val="44"/>
          <w:szCs w:val="44"/>
        </w:rPr>
      </w:pPr>
    </w:p>
    <w:p w:rsidR="00535E75" w:rsidRDefault="00535E75" w:rsidP="00535E75">
      <w:pPr>
        <w:rPr>
          <w:b/>
          <w:sz w:val="44"/>
          <w:szCs w:val="44"/>
        </w:rPr>
      </w:pPr>
    </w:p>
    <w:p w:rsidR="00535E75" w:rsidRPr="00476DC4" w:rsidRDefault="00476DC4" w:rsidP="00535E75">
      <w:pPr>
        <w:rPr>
          <w:sz w:val="44"/>
          <w:szCs w:val="44"/>
        </w:rPr>
      </w:pPr>
      <w:r>
        <w:rPr>
          <w:sz w:val="44"/>
          <w:szCs w:val="44"/>
        </w:rPr>
        <w:t>Student</w:t>
      </w:r>
    </w:p>
    <w:p w:rsidR="00535E75" w:rsidRPr="00476DC4" w:rsidRDefault="00476DC4" w:rsidP="00535E75">
      <w:pPr>
        <w:rPr>
          <w:sz w:val="44"/>
          <w:szCs w:val="44"/>
        </w:rPr>
      </w:pPr>
      <w:r w:rsidRPr="00476DC4">
        <w:rPr>
          <w:sz w:val="44"/>
          <w:szCs w:val="44"/>
        </w:rPr>
        <w:t xml:space="preserve">Adina Nedelcu </w:t>
      </w:r>
      <w:proofErr w:type="gramStart"/>
      <w:r w:rsidRPr="00476DC4">
        <w:rPr>
          <w:sz w:val="44"/>
          <w:szCs w:val="44"/>
        </w:rPr>
        <w:t>( Master</w:t>
      </w:r>
      <w:proofErr w:type="gramEnd"/>
      <w:r w:rsidRPr="00476DC4">
        <w:rPr>
          <w:sz w:val="44"/>
          <w:szCs w:val="44"/>
        </w:rPr>
        <w:t xml:space="preserve"> MTI)</w:t>
      </w:r>
    </w:p>
    <w:p w:rsidR="00535E75" w:rsidRDefault="00535E75" w:rsidP="00535E75">
      <w:pPr>
        <w:jc w:val="right"/>
        <w:rPr>
          <w:b/>
          <w:sz w:val="44"/>
          <w:szCs w:val="44"/>
        </w:rPr>
      </w:pPr>
    </w:p>
    <w:p w:rsidR="00C639E9" w:rsidRDefault="00C639E9" w:rsidP="00535E75">
      <w:pPr>
        <w:jc w:val="right"/>
        <w:rPr>
          <w:b/>
          <w:sz w:val="44"/>
          <w:szCs w:val="44"/>
        </w:rPr>
      </w:pPr>
    </w:p>
    <w:p w:rsidR="00C639E9" w:rsidRDefault="00C639E9" w:rsidP="00535E75">
      <w:pPr>
        <w:jc w:val="right"/>
        <w:rPr>
          <w:b/>
          <w:sz w:val="44"/>
          <w:szCs w:val="44"/>
        </w:rPr>
      </w:pPr>
    </w:p>
    <w:p w:rsidR="00C639E9" w:rsidRDefault="00C639E9" w:rsidP="00535E75">
      <w:pPr>
        <w:jc w:val="right"/>
        <w:rPr>
          <w:b/>
          <w:sz w:val="44"/>
          <w:szCs w:val="44"/>
        </w:rPr>
      </w:pPr>
    </w:p>
    <w:p w:rsidR="00A7316A" w:rsidRPr="004810CE" w:rsidRDefault="00A7316A" w:rsidP="00C639E9">
      <w:pPr>
        <w:rPr>
          <w:b/>
          <w:sz w:val="36"/>
          <w:szCs w:val="36"/>
        </w:rPr>
      </w:pPr>
    </w:p>
    <w:p w:rsidR="00C639E9" w:rsidRPr="004810CE" w:rsidRDefault="00C639E9" w:rsidP="00C639E9">
      <w:pPr>
        <w:rPr>
          <w:b/>
          <w:color w:val="2E74B5" w:themeColor="accent1" w:themeShade="BF"/>
          <w:sz w:val="36"/>
          <w:szCs w:val="36"/>
        </w:rPr>
      </w:pPr>
      <w:r w:rsidRPr="004810CE">
        <w:rPr>
          <w:b/>
          <w:color w:val="2E74B5" w:themeColor="accent1" w:themeShade="BF"/>
          <w:sz w:val="36"/>
          <w:szCs w:val="36"/>
        </w:rPr>
        <w:t>CUPRINS</w:t>
      </w:r>
    </w:p>
    <w:p w:rsidR="00C639E9" w:rsidRPr="004810CE" w:rsidRDefault="00C639E9" w:rsidP="00C639E9">
      <w:pPr>
        <w:rPr>
          <w:i/>
          <w:color w:val="2E74B5" w:themeColor="accent1" w:themeShade="BF"/>
          <w:sz w:val="28"/>
          <w:szCs w:val="28"/>
        </w:rPr>
      </w:pPr>
    </w:p>
    <w:p w:rsidR="00C639E9" w:rsidRPr="004810CE" w:rsidRDefault="00C639E9" w:rsidP="00C639E9">
      <w:pPr>
        <w:rPr>
          <w:i/>
          <w:color w:val="2E74B5" w:themeColor="accent1" w:themeShade="BF"/>
          <w:sz w:val="28"/>
          <w:szCs w:val="28"/>
        </w:rPr>
      </w:pPr>
    </w:p>
    <w:p w:rsidR="00C639E9" w:rsidRPr="004810CE" w:rsidRDefault="00C639E9" w:rsidP="00C639E9">
      <w:pPr>
        <w:rPr>
          <w:i/>
          <w:color w:val="2E74B5" w:themeColor="accent1" w:themeShade="BF"/>
          <w:sz w:val="28"/>
          <w:szCs w:val="28"/>
        </w:rPr>
      </w:pPr>
      <w:r w:rsidRPr="004810CE">
        <w:rPr>
          <w:i/>
          <w:color w:val="2E74B5" w:themeColor="accent1" w:themeShade="BF"/>
          <w:sz w:val="28"/>
          <w:szCs w:val="28"/>
        </w:rPr>
        <w:t xml:space="preserve">1. </w:t>
      </w:r>
      <w:proofErr w:type="spellStart"/>
      <w:r w:rsidRPr="004810CE">
        <w:rPr>
          <w:i/>
          <w:color w:val="2E74B5" w:themeColor="accent1" w:themeShade="BF"/>
          <w:sz w:val="28"/>
          <w:szCs w:val="28"/>
        </w:rPr>
        <w:t>Tehnologiile</w:t>
      </w:r>
      <w:proofErr w:type="spellEnd"/>
      <w:r w:rsidRPr="004810CE">
        <w:rPr>
          <w:i/>
          <w:color w:val="2E74B5" w:themeColor="accent1" w:themeShade="BF"/>
          <w:sz w:val="28"/>
          <w:szCs w:val="28"/>
        </w:rPr>
        <w:t xml:space="preserve"> </w:t>
      </w:r>
      <w:proofErr w:type="spellStart"/>
      <w:r w:rsidRPr="004810CE">
        <w:rPr>
          <w:i/>
          <w:color w:val="2E74B5" w:themeColor="accent1" w:themeShade="BF"/>
          <w:sz w:val="28"/>
          <w:szCs w:val="28"/>
        </w:rPr>
        <w:t>utilizate</w:t>
      </w:r>
      <w:proofErr w:type="spellEnd"/>
      <w:r w:rsidRPr="004810CE">
        <w:rPr>
          <w:i/>
          <w:color w:val="2E74B5" w:themeColor="accent1" w:themeShade="BF"/>
          <w:sz w:val="28"/>
          <w:szCs w:val="28"/>
        </w:rPr>
        <w:t xml:space="preserve"> </w:t>
      </w:r>
      <w:proofErr w:type="spellStart"/>
      <w:r w:rsidRPr="004810CE">
        <w:rPr>
          <w:i/>
          <w:color w:val="2E74B5" w:themeColor="accent1" w:themeShade="BF"/>
          <w:sz w:val="28"/>
          <w:szCs w:val="28"/>
        </w:rPr>
        <w:t>pen</w:t>
      </w:r>
      <w:r w:rsidR="00A7316A" w:rsidRPr="004810CE">
        <w:rPr>
          <w:i/>
          <w:color w:val="2E74B5" w:themeColor="accent1" w:themeShade="BF"/>
          <w:sz w:val="28"/>
          <w:szCs w:val="28"/>
        </w:rPr>
        <w:t>tru</w:t>
      </w:r>
      <w:proofErr w:type="spellEnd"/>
      <w:r w:rsidR="00A7316A" w:rsidRPr="004810CE">
        <w:rPr>
          <w:i/>
          <w:color w:val="2E74B5" w:themeColor="accent1" w:themeShade="BF"/>
          <w:sz w:val="28"/>
          <w:szCs w:val="28"/>
        </w:rPr>
        <w:t xml:space="preserve"> </w:t>
      </w:r>
      <w:proofErr w:type="spellStart"/>
      <w:r w:rsidR="00A7316A" w:rsidRPr="004810CE">
        <w:rPr>
          <w:i/>
          <w:color w:val="2E74B5" w:themeColor="accent1" w:themeShade="BF"/>
          <w:sz w:val="28"/>
          <w:szCs w:val="28"/>
        </w:rPr>
        <w:t>proiectarea</w:t>
      </w:r>
      <w:proofErr w:type="spellEnd"/>
      <w:r w:rsidR="00A7316A" w:rsidRPr="004810CE">
        <w:rPr>
          <w:i/>
          <w:color w:val="2E74B5" w:themeColor="accent1" w:themeShade="BF"/>
          <w:sz w:val="28"/>
          <w:szCs w:val="28"/>
        </w:rPr>
        <w:t xml:space="preserve"> </w:t>
      </w:r>
      <w:proofErr w:type="spellStart"/>
      <w:r w:rsidR="00A7316A" w:rsidRPr="004810CE">
        <w:rPr>
          <w:i/>
          <w:color w:val="2E74B5" w:themeColor="accent1" w:themeShade="BF"/>
          <w:sz w:val="28"/>
          <w:szCs w:val="28"/>
        </w:rPr>
        <w:t>aplicatiei</w:t>
      </w:r>
      <w:proofErr w:type="spellEnd"/>
      <w:r w:rsidR="00A7316A" w:rsidRPr="004810CE">
        <w:rPr>
          <w:i/>
          <w:color w:val="2E74B5" w:themeColor="accent1" w:themeShade="BF"/>
          <w:sz w:val="28"/>
          <w:szCs w:val="28"/>
        </w:rPr>
        <w:t xml:space="preserve"> …………………………….3</w:t>
      </w:r>
    </w:p>
    <w:p w:rsidR="00C639E9" w:rsidRPr="004810CE" w:rsidRDefault="00C639E9" w:rsidP="00C639E9">
      <w:pPr>
        <w:rPr>
          <w:i/>
          <w:color w:val="2E74B5" w:themeColor="accent1" w:themeShade="BF"/>
          <w:sz w:val="28"/>
          <w:szCs w:val="28"/>
        </w:rPr>
      </w:pPr>
      <w:r w:rsidRPr="004810CE">
        <w:rPr>
          <w:i/>
          <w:color w:val="2E74B5" w:themeColor="accent1" w:themeShade="BF"/>
          <w:sz w:val="28"/>
          <w:szCs w:val="28"/>
        </w:rPr>
        <w:t xml:space="preserve">2. Manual de </w:t>
      </w:r>
      <w:proofErr w:type="spellStart"/>
      <w:r w:rsidRPr="004810CE">
        <w:rPr>
          <w:i/>
          <w:color w:val="2E74B5" w:themeColor="accent1" w:themeShade="BF"/>
          <w:sz w:val="28"/>
          <w:szCs w:val="28"/>
        </w:rPr>
        <w:t>utilizare</w:t>
      </w:r>
      <w:proofErr w:type="spellEnd"/>
      <w:r w:rsidRPr="004810CE">
        <w:rPr>
          <w:i/>
          <w:color w:val="2E74B5" w:themeColor="accent1" w:themeShade="BF"/>
          <w:sz w:val="28"/>
          <w:szCs w:val="28"/>
        </w:rPr>
        <w:t xml:space="preserve"> al </w:t>
      </w:r>
      <w:proofErr w:type="spellStart"/>
      <w:r w:rsidRPr="004810CE">
        <w:rPr>
          <w:i/>
          <w:color w:val="2E74B5" w:themeColor="accent1" w:themeShade="BF"/>
          <w:sz w:val="28"/>
          <w:szCs w:val="28"/>
        </w:rPr>
        <w:t>aplicatiei</w:t>
      </w:r>
      <w:proofErr w:type="spellEnd"/>
      <w:r w:rsidR="00A7316A" w:rsidRPr="004810CE">
        <w:rPr>
          <w:i/>
          <w:color w:val="2E74B5" w:themeColor="accent1" w:themeShade="BF"/>
          <w:sz w:val="28"/>
          <w:szCs w:val="28"/>
        </w:rPr>
        <w:t>…………………………………………………………..5</w:t>
      </w:r>
    </w:p>
    <w:p w:rsidR="00C639E9" w:rsidRPr="004810CE" w:rsidRDefault="00C639E9" w:rsidP="00C639E9">
      <w:pPr>
        <w:rPr>
          <w:i/>
          <w:color w:val="2E74B5" w:themeColor="accent1" w:themeShade="BF"/>
          <w:sz w:val="28"/>
          <w:szCs w:val="28"/>
        </w:rPr>
      </w:pPr>
      <w:r w:rsidRPr="004810CE">
        <w:rPr>
          <w:i/>
          <w:color w:val="2E74B5" w:themeColor="accent1" w:themeShade="BF"/>
          <w:sz w:val="28"/>
          <w:szCs w:val="28"/>
        </w:rPr>
        <w:t xml:space="preserve">3. </w:t>
      </w:r>
      <w:proofErr w:type="spellStart"/>
      <w:r w:rsidRPr="004810CE">
        <w:rPr>
          <w:i/>
          <w:color w:val="2E74B5" w:themeColor="accent1" w:themeShade="BF"/>
          <w:sz w:val="28"/>
          <w:szCs w:val="28"/>
        </w:rPr>
        <w:t>Bibliografie</w:t>
      </w:r>
      <w:proofErr w:type="spellEnd"/>
      <w:r w:rsidR="00A7316A" w:rsidRPr="004810CE">
        <w:rPr>
          <w:i/>
          <w:color w:val="2E74B5" w:themeColor="accent1" w:themeShade="BF"/>
          <w:sz w:val="28"/>
          <w:szCs w:val="28"/>
        </w:rPr>
        <w:t>………………………………………………………………………………………….8</w:t>
      </w: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</w:p>
    <w:p w:rsidR="00C639E9" w:rsidRPr="00476DC4" w:rsidRDefault="00C639E9" w:rsidP="00C639E9">
      <w:pPr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</w:pPr>
      <w:proofErr w:type="spellStart"/>
      <w:r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>Tehnologiile</w:t>
      </w:r>
      <w:proofErr w:type="spellEnd"/>
      <w:r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 xml:space="preserve"> </w:t>
      </w:r>
      <w:proofErr w:type="spellStart"/>
      <w:r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>utilizate</w:t>
      </w:r>
      <w:proofErr w:type="spellEnd"/>
      <w:r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 xml:space="preserve"> </w:t>
      </w:r>
      <w:proofErr w:type="spellStart"/>
      <w:r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>pen</w:t>
      </w:r>
      <w:r w:rsidR="00476DC4"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>tru</w:t>
      </w:r>
      <w:proofErr w:type="spellEnd"/>
      <w:r w:rsidR="00476DC4"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 xml:space="preserve"> </w:t>
      </w:r>
      <w:proofErr w:type="spellStart"/>
      <w:r w:rsidR="00476DC4"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>proiectarea</w:t>
      </w:r>
      <w:proofErr w:type="spellEnd"/>
      <w:r w:rsidR="00476DC4"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 xml:space="preserve"> </w:t>
      </w:r>
      <w:proofErr w:type="spellStart"/>
      <w:r w:rsidR="00476DC4"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>aplicatiei</w:t>
      </w:r>
      <w:proofErr w:type="spellEnd"/>
      <w:r w:rsidR="00476DC4"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 xml:space="preserve"> </w:t>
      </w:r>
    </w:p>
    <w:p w:rsidR="00476DC4" w:rsidRDefault="00476DC4" w:rsidP="00C639E9">
      <w:pPr>
        <w:rPr>
          <w:b/>
          <w:sz w:val="28"/>
          <w:szCs w:val="28"/>
        </w:rPr>
      </w:pPr>
    </w:p>
    <w:p w:rsidR="00476DC4" w:rsidRPr="00476DC4" w:rsidRDefault="00476DC4" w:rsidP="00476DC4">
      <w:pPr>
        <w:pStyle w:val="ListParagraph"/>
        <w:numPr>
          <w:ilvl w:val="0"/>
          <w:numId w:val="3"/>
        </w:numPr>
        <w:rPr>
          <w:rFonts w:ascii="Arial Narrow" w:hAnsi="Arial Narrow"/>
          <w:b/>
          <w:i/>
          <w:color w:val="2E74B5" w:themeColor="accent1" w:themeShade="BF"/>
          <w:sz w:val="28"/>
          <w:szCs w:val="28"/>
        </w:rPr>
      </w:pPr>
      <w:r w:rsidRPr="00476DC4">
        <w:rPr>
          <w:rFonts w:ascii="Arial Narrow" w:hAnsi="Arial Narrow"/>
          <w:b/>
          <w:i/>
          <w:color w:val="2E74B5" w:themeColor="accent1" w:themeShade="BF"/>
          <w:sz w:val="28"/>
          <w:szCs w:val="28"/>
        </w:rPr>
        <w:t>SQLite</w:t>
      </w:r>
    </w:p>
    <w:p w:rsidR="00476DC4" w:rsidRPr="00C639E9" w:rsidRDefault="00476DC4" w:rsidP="00476DC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</w:p>
    <w:p w:rsidR="00476DC4" w:rsidRPr="00C639E9" w:rsidRDefault="00476DC4" w:rsidP="00476DC4">
      <w:pPr>
        <w:shd w:val="clear" w:color="auto" w:fill="FFFFFF"/>
        <w:spacing w:before="120" w:after="120" w:line="360" w:lineRule="auto"/>
        <w:rPr>
          <w:rFonts w:eastAsia="Times New Roman" w:cstheme="minorHAnsi"/>
          <w:color w:val="252525"/>
          <w:sz w:val="24"/>
          <w:szCs w:val="24"/>
        </w:rPr>
      </w:pPr>
      <w:r w:rsidRPr="00C639E9">
        <w:rPr>
          <w:rFonts w:eastAsia="Times New Roman" w:cstheme="minorHAnsi"/>
          <w:b/>
          <w:bCs/>
          <w:color w:val="252525"/>
          <w:sz w:val="24"/>
          <w:szCs w:val="24"/>
        </w:rPr>
        <w:t>SQLite</w:t>
      </w:r>
      <w:r w:rsidRPr="00C639E9">
        <w:rPr>
          <w:rFonts w:eastAsia="Times New Roman" w:cstheme="minorHAnsi"/>
          <w:color w:val="252525"/>
          <w:sz w:val="24"/>
          <w:szCs w:val="24"/>
        </w:rPr>
        <w:t> </w:t>
      </w:r>
      <w:proofErr w:type="spellStart"/>
      <w:proofErr w:type="gramStart"/>
      <w:r w:rsidRPr="00C639E9">
        <w:rPr>
          <w:rFonts w:eastAsia="Times New Roman" w:cstheme="minorHAnsi"/>
          <w:color w:val="252525"/>
          <w:sz w:val="24"/>
          <w:szCs w:val="24"/>
        </w:rPr>
        <w:t>este</w:t>
      </w:r>
      <w:proofErr w:type="spellEnd"/>
      <w:proofErr w:type="gramEnd"/>
      <w:r w:rsidRPr="00C639E9">
        <w:rPr>
          <w:rFonts w:eastAsia="Times New Roman" w:cstheme="minorHAnsi"/>
          <w:color w:val="252525"/>
          <w:sz w:val="24"/>
          <w:szCs w:val="24"/>
        </w:rPr>
        <w:t xml:space="preserve"> o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mică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bibliotecă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 </w:t>
      </w:r>
      <w:hyperlink r:id="rId7" w:tooltip="Limbajul de programare C" w:history="1">
        <w:r w:rsidRPr="00C639E9">
          <w:rPr>
            <w:rFonts w:eastAsia="Times New Roman" w:cstheme="minorHAnsi"/>
            <w:color w:val="0B0080"/>
            <w:sz w:val="24"/>
            <w:szCs w:val="24"/>
          </w:rPr>
          <w:t>C</w:t>
        </w:r>
      </w:hyperlink>
      <w:r w:rsidRPr="00C639E9">
        <w:rPr>
          <w:rFonts w:eastAsia="Times New Roman" w:cstheme="minorHAnsi"/>
          <w:color w:val="252525"/>
          <w:sz w:val="24"/>
          <w:szCs w:val="24"/>
        </w:rPr>
        <w:t xml:space="preserve"> care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implementează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un motor de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baze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date SQL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încapsulat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,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oferă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posibilitatea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a-l introduce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în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diverse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sisteme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și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necesită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zero-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configurare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.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Caracteristicile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includ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: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Tranzacțiile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sunt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atomice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,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consistente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,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izolate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și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durabile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(ACID)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chiar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după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căderi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sistem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și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pene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current.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r w:rsidRPr="00C639E9">
        <w:rPr>
          <w:rFonts w:eastAsia="Times New Roman" w:cstheme="minorHAnsi"/>
          <w:color w:val="252525"/>
          <w:sz w:val="24"/>
          <w:szCs w:val="24"/>
        </w:rPr>
        <w:t>Zero-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configurare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-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nici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o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setare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sau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administrare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necesară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Implementează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o mare parte a SQL92. (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sunt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unele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caracteristici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nesuportate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)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r w:rsidRPr="00C639E9">
        <w:rPr>
          <w:rFonts w:eastAsia="Times New Roman" w:cstheme="minorHAnsi"/>
          <w:color w:val="252525"/>
          <w:sz w:val="24"/>
          <w:szCs w:val="24"/>
        </w:rPr>
        <w:t xml:space="preserve">O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bază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date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întreagă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proofErr w:type="gramStart"/>
      <w:r w:rsidRPr="00C639E9">
        <w:rPr>
          <w:rFonts w:eastAsia="Times New Roman" w:cstheme="minorHAnsi"/>
          <w:color w:val="252525"/>
          <w:sz w:val="24"/>
          <w:szCs w:val="24"/>
        </w:rPr>
        <w:t>este</w:t>
      </w:r>
      <w:proofErr w:type="spellEnd"/>
      <w:proofErr w:type="gram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stocată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într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-un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singur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 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fldChar w:fldCharType="begin"/>
      </w:r>
      <w:r w:rsidRPr="00C639E9">
        <w:rPr>
          <w:rFonts w:eastAsia="Times New Roman" w:cstheme="minorHAnsi"/>
          <w:color w:val="252525"/>
          <w:sz w:val="24"/>
          <w:szCs w:val="24"/>
        </w:rPr>
        <w:instrText xml:space="preserve"> HYPERLINK "https://ro.wikipedia.org/wiki/Fi%C8%99ier" \o "Fișier" </w:instrText>
      </w:r>
      <w:r w:rsidRPr="00C639E9">
        <w:rPr>
          <w:rFonts w:eastAsia="Times New Roman" w:cstheme="minorHAnsi"/>
          <w:color w:val="252525"/>
          <w:sz w:val="24"/>
          <w:szCs w:val="24"/>
        </w:rPr>
        <w:fldChar w:fldCharType="separate"/>
      </w:r>
      <w:r w:rsidRPr="00C639E9">
        <w:rPr>
          <w:rFonts w:eastAsia="Times New Roman" w:cstheme="minorHAnsi"/>
          <w:color w:val="0B0080"/>
          <w:sz w:val="24"/>
          <w:szCs w:val="24"/>
        </w:rPr>
        <w:t>fișier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fldChar w:fldCharType="end"/>
      </w:r>
      <w:r w:rsidRPr="00C639E9">
        <w:rPr>
          <w:rFonts w:eastAsia="Times New Roman" w:cstheme="minorHAnsi"/>
          <w:color w:val="252525"/>
          <w:sz w:val="24"/>
          <w:szCs w:val="24"/>
        </w:rPr>
        <w:t xml:space="preserve"> de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 </w:t>
      </w:r>
      <w:hyperlink r:id="rId8" w:tooltip="Hard disc" w:history="1">
        <w:r w:rsidRPr="00C639E9">
          <w:rPr>
            <w:rFonts w:eastAsia="Times New Roman" w:cstheme="minorHAnsi"/>
            <w:color w:val="0B0080"/>
            <w:sz w:val="24"/>
            <w:szCs w:val="24"/>
          </w:rPr>
          <w:t>HDD</w:t>
        </w:r>
      </w:hyperlink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Fișierele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bază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date pot fi liber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partajate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între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mașini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cu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ordine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diferită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octeți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Suportă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baze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date de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până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la 2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terraocteți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(2 ^ 41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octeți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)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în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mărime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Mărimea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șirurilor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și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BLOB-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urile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limitate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doar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memoria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disponibilă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r w:rsidRPr="00C639E9">
        <w:rPr>
          <w:rFonts w:eastAsia="Times New Roman" w:cstheme="minorHAnsi"/>
          <w:color w:val="252525"/>
          <w:sz w:val="24"/>
          <w:szCs w:val="24"/>
        </w:rPr>
        <w:t xml:space="preserve">Cod de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bază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mic: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mai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puțin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250KiO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configurat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complet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sau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mai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puțin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150KiO cu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caracteristici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opționale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omise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r w:rsidRPr="00C639E9">
        <w:rPr>
          <w:rFonts w:eastAsia="Times New Roman" w:cstheme="minorHAnsi"/>
          <w:color w:val="252525"/>
          <w:sz w:val="24"/>
          <w:szCs w:val="24"/>
        </w:rPr>
        <w:t xml:space="preserve">Mai rapid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decât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baze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date client/server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cunoscute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pentru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majoritatea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operațiilor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obișnuite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hyperlink r:id="rId9" w:tooltip="API" w:history="1">
        <w:r w:rsidRPr="00C639E9">
          <w:rPr>
            <w:rFonts w:eastAsia="Times New Roman" w:cstheme="minorHAnsi"/>
            <w:color w:val="0B0080"/>
            <w:sz w:val="24"/>
            <w:szCs w:val="24"/>
          </w:rPr>
          <w:t>API</w:t>
        </w:r>
      </w:hyperlink>
      <w:r w:rsidRPr="00C639E9">
        <w:rPr>
          <w:rFonts w:eastAsia="Times New Roman" w:cstheme="minorHAnsi"/>
          <w:color w:val="252525"/>
          <w:sz w:val="24"/>
          <w:szCs w:val="24"/>
        </w:rPr>
        <w:t> 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simplu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,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ușor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folosit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Legături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 </w:t>
      </w:r>
      <w:hyperlink r:id="rId10" w:tooltip="Tcl/TK" w:history="1">
        <w:r w:rsidRPr="00C639E9">
          <w:rPr>
            <w:rFonts w:eastAsia="Times New Roman" w:cstheme="minorHAnsi"/>
            <w:color w:val="0B0080"/>
            <w:sz w:val="24"/>
            <w:szCs w:val="24"/>
          </w:rPr>
          <w:t>TCL</w:t>
        </w:r>
      </w:hyperlink>
      <w:r w:rsidRPr="00C639E9">
        <w:rPr>
          <w:rFonts w:eastAsia="Times New Roman" w:cstheme="minorHAnsi"/>
          <w:color w:val="252525"/>
          <w:sz w:val="24"/>
          <w:szCs w:val="24"/>
        </w:rPr>
        <w:t> 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incluse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.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Legături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către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alte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multe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limbaje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disponibile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separat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r w:rsidRPr="00C639E9">
        <w:rPr>
          <w:rFonts w:eastAsia="Times New Roman" w:cstheme="minorHAnsi"/>
          <w:color w:val="252525"/>
          <w:sz w:val="24"/>
          <w:szCs w:val="24"/>
        </w:rPr>
        <w:t xml:space="preserve">Cod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sursă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foarte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bine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comentat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cu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peste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95%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acoperire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prin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teste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Încapsulat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: nu are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dependențe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externe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rPr>
          <w:rFonts w:eastAsia="Times New Roman" w:cstheme="minorHAnsi"/>
          <w:color w:val="252525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Sursele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sunt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în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domeniul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public.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Poate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fi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folosit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pentru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orice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scop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>.</w:t>
      </w:r>
    </w:p>
    <w:p w:rsidR="00476DC4" w:rsidRPr="00C639E9" w:rsidRDefault="00476DC4" w:rsidP="00476DC4">
      <w:pPr>
        <w:shd w:val="clear" w:color="auto" w:fill="FFFFFF"/>
        <w:spacing w:before="120" w:after="120" w:line="360" w:lineRule="auto"/>
        <w:rPr>
          <w:rFonts w:eastAsia="Times New Roman" w:cstheme="minorHAnsi"/>
          <w:color w:val="252525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lastRenderedPageBreak/>
        <w:t>Distribuția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SQLite vine cu </w:t>
      </w:r>
      <w:proofErr w:type="gramStart"/>
      <w:r w:rsidRPr="00C639E9">
        <w:rPr>
          <w:rFonts w:eastAsia="Times New Roman" w:cstheme="minorHAnsi"/>
          <w:color w:val="252525"/>
          <w:sz w:val="24"/>
          <w:szCs w:val="24"/>
        </w:rPr>
        <w:t>un</w:t>
      </w:r>
      <w:proofErr w:type="gramEnd"/>
      <w:r w:rsidRPr="00C639E9">
        <w:rPr>
          <w:rFonts w:eastAsia="Times New Roman" w:cstheme="minorHAnsi"/>
          <w:color w:val="252525"/>
          <w:sz w:val="24"/>
          <w:szCs w:val="24"/>
        </w:rPr>
        <w:t xml:space="preserve"> program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linie-comandă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sine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stătător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(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sqlite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) care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poate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fi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folosit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pentru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a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administra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o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bază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de date SQLite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și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care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servește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că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un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exemplu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despre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modul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în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care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să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folosiți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252525"/>
          <w:sz w:val="24"/>
          <w:szCs w:val="24"/>
        </w:rPr>
        <w:t>librăria</w:t>
      </w:r>
      <w:proofErr w:type="spellEnd"/>
      <w:r w:rsidRPr="00C639E9">
        <w:rPr>
          <w:rFonts w:eastAsia="Times New Roman" w:cstheme="minorHAnsi"/>
          <w:color w:val="252525"/>
          <w:sz w:val="24"/>
          <w:szCs w:val="24"/>
        </w:rPr>
        <w:t xml:space="preserve"> SQLite.</w:t>
      </w:r>
    </w:p>
    <w:p w:rsidR="00C639E9" w:rsidRDefault="00C639E9" w:rsidP="00C639E9">
      <w:pPr>
        <w:rPr>
          <w:b/>
          <w:sz w:val="28"/>
          <w:szCs w:val="28"/>
        </w:rPr>
      </w:pPr>
    </w:p>
    <w:p w:rsidR="00476DC4" w:rsidRDefault="00476DC4" w:rsidP="00C639E9">
      <w:pPr>
        <w:rPr>
          <w:b/>
          <w:sz w:val="28"/>
          <w:szCs w:val="28"/>
        </w:rPr>
      </w:pPr>
    </w:p>
    <w:p w:rsidR="005C453E" w:rsidRPr="00476DC4" w:rsidRDefault="00C639E9" w:rsidP="00476DC4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rPr>
          <w:rFonts w:ascii="Arial Narrow" w:hAnsi="Arial Narrow" w:cstheme="minorHAnsi"/>
          <w:i/>
          <w:color w:val="2E74B5" w:themeColor="accent1" w:themeShade="BF"/>
          <w:sz w:val="24"/>
          <w:szCs w:val="24"/>
        </w:rPr>
      </w:pPr>
      <w:r w:rsidRPr="00476DC4">
        <w:rPr>
          <w:rFonts w:ascii="Arial Narrow" w:hAnsi="Arial Narrow"/>
          <w:b/>
          <w:i/>
          <w:color w:val="2E74B5" w:themeColor="accent1" w:themeShade="BF"/>
          <w:sz w:val="28"/>
          <w:szCs w:val="28"/>
        </w:rPr>
        <w:t>Android studio</w:t>
      </w:r>
    </w:p>
    <w:p w:rsidR="00476DC4" w:rsidRPr="005C453E" w:rsidRDefault="00476DC4" w:rsidP="00476DC4">
      <w:pPr>
        <w:pStyle w:val="ListParagraph"/>
        <w:shd w:val="clear" w:color="auto" w:fill="FFFFFF"/>
        <w:spacing w:after="240" w:line="360" w:lineRule="auto"/>
        <w:ind w:left="360"/>
        <w:rPr>
          <w:rFonts w:cstheme="minorHAnsi"/>
          <w:color w:val="333333"/>
          <w:sz w:val="24"/>
          <w:szCs w:val="24"/>
        </w:rPr>
      </w:pPr>
    </w:p>
    <w:p w:rsidR="00476DC4" w:rsidRPr="00476DC4" w:rsidRDefault="00476DC4" w:rsidP="00476DC4">
      <w:pPr>
        <w:shd w:val="clear" w:color="auto" w:fill="FFFFFF"/>
        <w:spacing w:after="240" w:line="360" w:lineRule="auto"/>
        <w:jc w:val="both"/>
        <w:rPr>
          <w:rFonts w:cstheme="minorHAnsi"/>
          <w:color w:val="333333"/>
          <w:sz w:val="24"/>
          <w:szCs w:val="24"/>
        </w:rPr>
      </w:pPr>
      <w:proofErr w:type="spellStart"/>
      <w:r w:rsidRPr="00476DC4">
        <w:rPr>
          <w:rFonts w:cstheme="minorHAnsi"/>
          <w:color w:val="333333"/>
          <w:sz w:val="24"/>
          <w:szCs w:val="24"/>
        </w:rPr>
        <w:t>Până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în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luna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mai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a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anului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2013,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aplicațiile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Android se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puteau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realiza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prin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intermediul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mediului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de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dezvoltare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Eclipse,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împreună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cu plugin-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ul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ADT (Android Development Tools) - </w:t>
      </w:r>
      <w:proofErr w:type="spellStart"/>
      <w:r w:rsidRPr="00476DC4">
        <w:rPr>
          <w:rFonts w:cstheme="minorHAnsi"/>
          <w:color w:val="333333"/>
          <w:sz w:val="24"/>
          <w:szCs w:val="24"/>
        </w:rPr>
        <w:t>dezvoltat</w:t>
      </w:r>
      <w:proofErr w:type="spellEnd"/>
      <w:r w:rsidRPr="00476DC4">
        <w:rPr>
          <w:rFonts w:cstheme="minorHAnsi"/>
          <w:color w:val="333333"/>
          <w:sz w:val="24"/>
          <w:szCs w:val="24"/>
        </w:rPr>
        <w:t xml:space="preserve"> de Google.</w:t>
      </w:r>
    </w:p>
    <w:p w:rsidR="00C639E9" w:rsidRPr="00C639E9" w:rsidRDefault="00C639E9" w:rsidP="00476DC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Theme="minorHAnsi" w:hAnsiTheme="minorHAnsi" w:cstheme="minorHAnsi"/>
          <w:color w:val="333333"/>
        </w:rPr>
      </w:pPr>
      <w:r w:rsidRPr="00C639E9">
        <w:rPr>
          <w:rFonts w:asciiTheme="minorHAnsi" w:hAnsiTheme="minorHAnsi" w:cstheme="minorHAnsi"/>
          <w:color w:val="333333"/>
        </w:rPr>
        <w:t xml:space="preserve">       Mai </w:t>
      </w:r>
      <w:proofErr w:type="spellStart"/>
      <w:r w:rsidRPr="00C639E9">
        <w:rPr>
          <w:rFonts w:asciiTheme="minorHAnsi" w:hAnsiTheme="minorHAnsi" w:cstheme="minorHAnsi"/>
          <w:color w:val="333333"/>
        </w:rPr>
        <w:t>apoi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, Google a </w:t>
      </w:r>
      <w:proofErr w:type="spellStart"/>
      <w:r w:rsidRPr="00C639E9">
        <w:rPr>
          <w:rFonts w:asciiTheme="minorHAnsi" w:hAnsiTheme="minorHAnsi" w:cstheme="minorHAnsi"/>
          <w:color w:val="333333"/>
        </w:rPr>
        <w:t>propus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un </w:t>
      </w:r>
      <w:proofErr w:type="spellStart"/>
      <w:r w:rsidRPr="00C639E9">
        <w:rPr>
          <w:rFonts w:asciiTheme="minorHAnsi" w:hAnsiTheme="minorHAnsi" w:cstheme="minorHAnsi"/>
          <w:color w:val="333333"/>
        </w:rPr>
        <w:t>nou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IDE - Android Studio, care are </w:t>
      </w:r>
      <w:proofErr w:type="spellStart"/>
      <w:r w:rsidRPr="00C639E9">
        <w:rPr>
          <w:rFonts w:asciiTheme="minorHAnsi" w:hAnsiTheme="minorHAnsi" w:cstheme="minorHAnsi"/>
          <w:color w:val="333333"/>
        </w:rPr>
        <w:t>același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C639E9">
        <w:rPr>
          <w:rFonts w:asciiTheme="minorHAnsi" w:hAnsiTheme="minorHAnsi" w:cstheme="minorHAnsi"/>
          <w:color w:val="333333"/>
        </w:rPr>
        <w:t>scop</w:t>
      </w:r>
      <w:proofErr w:type="spellEnd"/>
      <w:r w:rsidRPr="00C639E9">
        <w:rPr>
          <w:rFonts w:asciiTheme="minorHAnsi" w:hAnsiTheme="minorHAnsi" w:cstheme="minorHAnsi"/>
          <w:color w:val="333333"/>
        </w:rPr>
        <w:t>(</w:t>
      </w:r>
      <w:proofErr w:type="gramEnd"/>
      <w:r w:rsidRPr="00C639E9">
        <w:rPr>
          <w:rFonts w:asciiTheme="minorHAnsi" w:hAnsiTheme="minorHAnsi" w:cstheme="minorHAnsi"/>
          <w:color w:val="333333"/>
        </w:rPr>
        <w:t xml:space="preserve">de a </w:t>
      </w:r>
      <w:proofErr w:type="spellStart"/>
      <w:r w:rsidRPr="00C639E9">
        <w:rPr>
          <w:rFonts w:asciiTheme="minorHAnsi" w:hAnsiTheme="minorHAnsi" w:cstheme="minorHAnsi"/>
          <w:color w:val="333333"/>
        </w:rPr>
        <w:t>permite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dezvoltarea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de </w:t>
      </w:r>
      <w:proofErr w:type="spellStart"/>
      <w:r w:rsidRPr="00C639E9">
        <w:rPr>
          <w:rFonts w:asciiTheme="minorHAnsi" w:hAnsiTheme="minorHAnsi" w:cstheme="minorHAnsi"/>
          <w:color w:val="333333"/>
        </w:rPr>
        <w:t>aplicații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mobile), </w:t>
      </w:r>
      <w:proofErr w:type="spellStart"/>
      <w:r w:rsidRPr="00C639E9">
        <w:rPr>
          <w:rFonts w:asciiTheme="minorHAnsi" w:hAnsiTheme="minorHAnsi" w:cstheme="minorHAnsi"/>
          <w:color w:val="333333"/>
        </w:rPr>
        <w:t>dar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oferă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mai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multe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facilități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în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ceea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ce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privește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instalarea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mediului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de </w:t>
      </w:r>
      <w:proofErr w:type="spellStart"/>
      <w:r w:rsidRPr="00C639E9">
        <w:rPr>
          <w:rFonts w:asciiTheme="minorHAnsi" w:hAnsiTheme="minorHAnsi" w:cstheme="minorHAnsi"/>
          <w:color w:val="333333"/>
        </w:rPr>
        <w:t>lucru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C639E9">
        <w:rPr>
          <w:rFonts w:asciiTheme="minorHAnsi" w:hAnsiTheme="minorHAnsi" w:cstheme="minorHAnsi"/>
          <w:color w:val="333333"/>
        </w:rPr>
        <w:t>performanța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, “code completion and refactoring” la </w:t>
      </w:r>
      <w:proofErr w:type="spellStart"/>
      <w:r w:rsidRPr="00C639E9">
        <w:rPr>
          <w:rFonts w:asciiTheme="minorHAnsi" w:hAnsiTheme="minorHAnsi" w:cstheme="minorHAnsi"/>
          <w:color w:val="333333"/>
        </w:rPr>
        <w:t>nivel</w:t>
      </w:r>
      <w:proofErr w:type="spellEnd"/>
      <w:r w:rsidRPr="00C639E9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C639E9">
        <w:rPr>
          <w:rFonts w:asciiTheme="minorHAnsi" w:hAnsiTheme="minorHAnsi" w:cstheme="minorHAnsi"/>
          <w:color w:val="333333"/>
        </w:rPr>
        <w:t>avansat</w:t>
      </w:r>
      <w:proofErr w:type="spellEnd"/>
      <w:r w:rsidRPr="00C639E9">
        <w:rPr>
          <w:rFonts w:asciiTheme="minorHAnsi" w:hAnsiTheme="minorHAnsi" w:cstheme="minorHAnsi"/>
          <w:color w:val="333333"/>
        </w:rPr>
        <w:t>, etc.</w:t>
      </w:r>
    </w:p>
    <w:p w:rsidR="00C639E9" w:rsidRPr="00C639E9" w:rsidRDefault="00C639E9" w:rsidP="00476DC4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Înainte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de a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testa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primul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program “Hello World”, ne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vom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concentra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pe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structura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unui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proiect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Android.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Această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etapă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ne </w:t>
      </w:r>
      <w:proofErr w:type="spellStart"/>
      <w:proofErr w:type="gramStart"/>
      <w:r w:rsidRPr="00C639E9">
        <w:rPr>
          <w:rFonts w:eastAsia="Times New Roman" w:cstheme="minorHAnsi"/>
          <w:color w:val="333333"/>
          <w:sz w:val="24"/>
          <w:szCs w:val="24"/>
        </w:rPr>
        <w:t>va</w:t>
      </w:r>
      <w:proofErr w:type="spellEnd"/>
      <w:proofErr w:type="gram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ajuta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să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înțelegem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rolul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fiecărui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director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și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fișier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fără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de care nu am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putea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să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dezvoltăm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o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aplicație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Android.</w:t>
      </w:r>
    </w:p>
    <w:p w:rsidR="00C639E9" w:rsidRPr="00C639E9" w:rsidRDefault="00C639E9" w:rsidP="00476DC4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Așadar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în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mod </w:t>
      </w:r>
      <w:proofErr w:type="gramStart"/>
      <w:r w:rsidRPr="00C639E9">
        <w:rPr>
          <w:rFonts w:eastAsia="Times New Roman" w:cstheme="minorHAnsi"/>
          <w:color w:val="333333"/>
          <w:sz w:val="24"/>
          <w:szCs w:val="24"/>
        </w:rPr>
        <w:t>implicit(</w:t>
      </w:r>
      <w:proofErr w:type="spellStart"/>
      <w:proofErr w:type="gramEnd"/>
      <w:r w:rsidRPr="00C639E9">
        <w:rPr>
          <w:rFonts w:eastAsia="Times New Roman" w:cstheme="minorHAnsi"/>
          <w:color w:val="333333"/>
          <w:sz w:val="24"/>
          <w:szCs w:val="24"/>
        </w:rPr>
        <w:t>modul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“Project”),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în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partea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din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stanga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a IDE-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ului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există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o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vedere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de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ansamblu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a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întregului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639E9">
        <w:rPr>
          <w:rFonts w:eastAsia="Times New Roman" w:cstheme="minorHAnsi"/>
          <w:color w:val="333333"/>
          <w:sz w:val="24"/>
          <w:szCs w:val="24"/>
        </w:rPr>
        <w:t>proiect</w:t>
      </w:r>
      <w:proofErr w:type="spellEnd"/>
      <w:r w:rsidRPr="00C639E9">
        <w:rPr>
          <w:rFonts w:eastAsia="Times New Roman" w:cstheme="minorHAnsi"/>
          <w:color w:val="333333"/>
          <w:sz w:val="24"/>
          <w:szCs w:val="24"/>
        </w:rPr>
        <w:t>:</w:t>
      </w:r>
    </w:p>
    <w:p w:rsidR="00C639E9" w:rsidRDefault="00C639E9" w:rsidP="00476DC4">
      <w:pPr>
        <w:shd w:val="clear" w:color="auto" w:fill="FFFFFF"/>
        <w:spacing w:after="24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În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Android Studio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există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mai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multe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moduri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vizualizare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unui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proiect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printre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care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și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modul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“Android”.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Odată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selectată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această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opțiune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, Android Studio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organizează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fișierele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în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funcție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cele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mai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importante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părți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ale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unei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aplicații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Android (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fișiere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“java”, “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ressources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”,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scripturi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“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gradle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”).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În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funcție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nevoile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și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preferințele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vostre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acest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mod de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afișare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poate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fi </w:t>
      </w:r>
      <w:proofErr w:type="spellStart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>destul</w:t>
      </w:r>
      <w:proofErr w:type="spellEnd"/>
      <w:r w:rsidRPr="00C639E9">
        <w:rPr>
          <w:rFonts w:cstheme="minorHAnsi"/>
          <w:color w:val="333333"/>
          <w:sz w:val="24"/>
          <w:szCs w:val="24"/>
          <w:shd w:val="clear" w:color="auto" w:fill="FFFFFF"/>
        </w:rPr>
        <w:t xml:space="preserve"> de practice.</w:t>
      </w:r>
    </w:p>
    <w:p w:rsidR="005C453E" w:rsidRDefault="005C453E" w:rsidP="001F7C7D">
      <w:pPr>
        <w:shd w:val="clear" w:color="auto" w:fill="FFFFFF"/>
        <w:spacing w:after="240" w:line="36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1F7C7D" w:rsidRDefault="001F7C7D" w:rsidP="00C639E9">
      <w:pPr>
        <w:rPr>
          <w:b/>
          <w:sz w:val="44"/>
          <w:szCs w:val="44"/>
        </w:rPr>
      </w:pPr>
    </w:p>
    <w:p w:rsidR="00C639E9" w:rsidRPr="00476DC4" w:rsidRDefault="00C639E9" w:rsidP="00C639E9">
      <w:pPr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</w:pPr>
      <w:r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 xml:space="preserve">Manual de </w:t>
      </w:r>
      <w:proofErr w:type="spellStart"/>
      <w:r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>utilizare</w:t>
      </w:r>
      <w:proofErr w:type="spellEnd"/>
      <w:r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 xml:space="preserve"> al </w:t>
      </w:r>
      <w:proofErr w:type="spellStart"/>
      <w:r w:rsidRPr="00476DC4">
        <w:rPr>
          <w:rFonts w:ascii="Arial Narrow" w:hAnsi="Arial Narrow"/>
          <w:b/>
          <w:i/>
          <w:color w:val="2E74B5" w:themeColor="accent1" w:themeShade="BF"/>
          <w:sz w:val="32"/>
          <w:szCs w:val="32"/>
        </w:rPr>
        <w:t>aplicatiei</w:t>
      </w:r>
      <w:proofErr w:type="spellEnd"/>
    </w:p>
    <w:p w:rsidR="00C639E9" w:rsidRDefault="00C639E9" w:rsidP="00C639E9">
      <w:pPr>
        <w:rPr>
          <w:b/>
          <w:sz w:val="28"/>
          <w:szCs w:val="28"/>
        </w:rPr>
      </w:pPr>
    </w:p>
    <w:p w:rsidR="00476DC4" w:rsidRDefault="00476DC4" w:rsidP="00C639E9">
      <w:pPr>
        <w:rPr>
          <w:rFonts w:ascii="Calibri" w:hAnsi="Calibri" w:cs="Calibri"/>
          <w:sz w:val="24"/>
          <w:szCs w:val="24"/>
        </w:rPr>
      </w:pPr>
      <w:proofErr w:type="spellStart"/>
      <w:r w:rsidRPr="00476DC4">
        <w:rPr>
          <w:rFonts w:ascii="Calibri" w:hAnsi="Calibri" w:cs="Calibri"/>
          <w:sz w:val="24"/>
          <w:szCs w:val="24"/>
        </w:rPr>
        <w:t>Datele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76DC4">
        <w:rPr>
          <w:rFonts w:ascii="Calibri" w:hAnsi="Calibri" w:cs="Calibri"/>
          <w:sz w:val="24"/>
          <w:szCs w:val="24"/>
        </w:rPr>
        <w:t>introduse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au </w:t>
      </w:r>
      <w:proofErr w:type="spellStart"/>
      <w:r w:rsidRPr="00476DC4">
        <w:rPr>
          <w:rFonts w:ascii="Calibri" w:hAnsi="Calibri" w:cs="Calibri"/>
          <w:sz w:val="24"/>
          <w:szCs w:val="24"/>
        </w:rPr>
        <w:t>fost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76DC4">
        <w:rPr>
          <w:rFonts w:ascii="Calibri" w:hAnsi="Calibri" w:cs="Calibri"/>
          <w:sz w:val="24"/>
          <w:szCs w:val="24"/>
        </w:rPr>
        <w:t>preluate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de </w:t>
      </w:r>
      <w:proofErr w:type="spellStart"/>
      <w:r w:rsidRPr="00476DC4">
        <w:rPr>
          <w:rFonts w:ascii="Calibri" w:hAnsi="Calibri" w:cs="Calibri"/>
          <w:sz w:val="24"/>
          <w:szCs w:val="24"/>
        </w:rPr>
        <w:t>pe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internet </w:t>
      </w:r>
      <w:proofErr w:type="spellStart"/>
      <w:r w:rsidRPr="00476DC4">
        <w:rPr>
          <w:rFonts w:ascii="Calibri" w:hAnsi="Calibri" w:cs="Calibri"/>
          <w:sz w:val="24"/>
          <w:szCs w:val="24"/>
        </w:rPr>
        <w:t>si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calculate in </w:t>
      </w:r>
      <w:proofErr w:type="spellStart"/>
      <w:r w:rsidRPr="00476DC4">
        <w:rPr>
          <w:rFonts w:ascii="Calibri" w:hAnsi="Calibri" w:cs="Calibri"/>
          <w:sz w:val="24"/>
          <w:szCs w:val="24"/>
        </w:rPr>
        <w:t>functie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de </w:t>
      </w:r>
      <w:proofErr w:type="spellStart"/>
      <w:r w:rsidRPr="00476DC4">
        <w:rPr>
          <w:rFonts w:ascii="Calibri" w:hAnsi="Calibri" w:cs="Calibri"/>
          <w:sz w:val="24"/>
          <w:szCs w:val="24"/>
        </w:rPr>
        <w:t>niste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76DC4">
        <w:rPr>
          <w:rFonts w:ascii="Calibri" w:hAnsi="Calibri" w:cs="Calibri"/>
          <w:sz w:val="24"/>
          <w:szCs w:val="24"/>
        </w:rPr>
        <w:t>statistici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76DC4">
        <w:rPr>
          <w:rFonts w:ascii="Calibri" w:hAnsi="Calibri" w:cs="Calibri"/>
          <w:sz w:val="24"/>
          <w:szCs w:val="24"/>
        </w:rPr>
        <w:t>existente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. In SQLite am </w:t>
      </w:r>
      <w:proofErr w:type="spellStart"/>
      <w:r w:rsidRPr="00476DC4">
        <w:rPr>
          <w:rFonts w:ascii="Calibri" w:hAnsi="Calibri" w:cs="Calibri"/>
          <w:sz w:val="24"/>
          <w:szCs w:val="24"/>
        </w:rPr>
        <w:t>introdus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date </w:t>
      </w:r>
      <w:proofErr w:type="spellStart"/>
      <w:r w:rsidRPr="00476DC4">
        <w:rPr>
          <w:rFonts w:ascii="Calibri" w:hAnsi="Calibri" w:cs="Calibri"/>
          <w:sz w:val="24"/>
          <w:szCs w:val="24"/>
        </w:rPr>
        <w:t>despre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10 </w:t>
      </w:r>
      <w:proofErr w:type="spellStart"/>
      <w:r w:rsidRPr="00476DC4">
        <w:rPr>
          <w:rFonts w:ascii="Calibri" w:hAnsi="Calibri" w:cs="Calibri"/>
          <w:sz w:val="24"/>
          <w:szCs w:val="24"/>
        </w:rPr>
        <w:t>orase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76DC4">
        <w:rPr>
          <w:rFonts w:ascii="Calibri" w:hAnsi="Calibri" w:cs="Calibri"/>
          <w:sz w:val="24"/>
          <w:szCs w:val="24"/>
        </w:rPr>
        <w:t>intr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-o </w:t>
      </w:r>
      <w:proofErr w:type="spellStart"/>
      <w:r w:rsidRPr="00476DC4">
        <w:rPr>
          <w:rFonts w:ascii="Calibri" w:hAnsi="Calibri" w:cs="Calibri"/>
          <w:sz w:val="24"/>
          <w:szCs w:val="24"/>
        </w:rPr>
        <w:t>singura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76DC4">
        <w:rPr>
          <w:rFonts w:ascii="Calibri" w:hAnsi="Calibri" w:cs="Calibri"/>
          <w:sz w:val="24"/>
          <w:szCs w:val="24"/>
        </w:rPr>
        <w:t>tabel</w:t>
      </w:r>
      <w:r>
        <w:rPr>
          <w:rFonts w:ascii="Calibri" w:hAnsi="Calibri" w:cs="Calibri"/>
          <w:sz w:val="24"/>
          <w:szCs w:val="24"/>
        </w:rPr>
        <w:t>a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476DC4">
        <w:rPr>
          <w:rFonts w:ascii="Calibri" w:hAnsi="Calibri" w:cs="Calibri"/>
          <w:sz w:val="24"/>
          <w:szCs w:val="24"/>
        </w:rPr>
        <w:t>ce</w:t>
      </w:r>
      <w:proofErr w:type="spellEnd"/>
      <w:proofErr w:type="gram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76DC4">
        <w:rPr>
          <w:rFonts w:ascii="Calibri" w:hAnsi="Calibri" w:cs="Calibri"/>
          <w:sz w:val="24"/>
          <w:szCs w:val="24"/>
        </w:rPr>
        <w:t>contine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76DC4">
        <w:rPr>
          <w:rFonts w:ascii="Calibri" w:hAnsi="Calibri" w:cs="Calibri"/>
          <w:sz w:val="24"/>
          <w:szCs w:val="24"/>
        </w:rPr>
        <w:t>urmatoarele</w:t>
      </w:r>
      <w:proofErr w:type="spellEnd"/>
      <w:r w:rsidRPr="00476DC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76DC4">
        <w:rPr>
          <w:rFonts w:ascii="Calibri" w:hAnsi="Calibri" w:cs="Calibri"/>
          <w:sz w:val="24"/>
          <w:szCs w:val="24"/>
        </w:rPr>
        <w:t>coloane</w:t>
      </w:r>
      <w:proofErr w:type="spellEnd"/>
      <w:r w:rsidRPr="00476DC4">
        <w:rPr>
          <w:rFonts w:ascii="Calibri" w:hAnsi="Calibri" w:cs="Calibri"/>
          <w:sz w:val="24"/>
          <w:szCs w:val="24"/>
        </w:rPr>
        <w:t>:</w:t>
      </w:r>
    </w:p>
    <w:p w:rsidR="00D63B2B" w:rsidRDefault="00D63B2B" w:rsidP="00C639E9">
      <w:pPr>
        <w:rPr>
          <w:rFonts w:ascii="Calibri" w:hAnsi="Calibri" w:cs="Calibri"/>
          <w:sz w:val="24"/>
          <w:szCs w:val="24"/>
        </w:rPr>
      </w:pPr>
    </w:p>
    <w:p w:rsidR="00D63B2B" w:rsidRDefault="00D63B2B" w:rsidP="00C639E9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9E65815" wp14:editId="44CE19C9">
            <wp:extent cx="5591175" cy="1221576"/>
            <wp:effectExtent l="19050" t="19050" r="95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5731" cy="12291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3B2B" w:rsidRDefault="00D63B2B" w:rsidP="00C639E9">
      <w:pPr>
        <w:rPr>
          <w:rFonts w:ascii="Calibri" w:hAnsi="Calibri" w:cs="Calibri"/>
          <w:sz w:val="24"/>
          <w:szCs w:val="24"/>
        </w:rPr>
      </w:pPr>
    </w:p>
    <w:p w:rsidR="00476DC4" w:rsidRDefault="00476DC4" w:rsidP="00C639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 </w:t>
      </w:r>
      <w:proofErr w:type="spellStart"/>
      <w:r>
        <w:rPr>
          <w:rFonts w:ascii="Calibri" w:hAnsi="Calibri" w:cs="Calibri"/>
          <w:sz w:val="24"/>
          <w:szCs w:val="24"/>
        </w:rPr>
        <w:t>oras</w:t>
      </w:r>
      <w:proofErr w:type="spellEnd"/>
      <w:r>
        <w:rPr>
          <w:rFonts w:ascii="Calibri" w:hAnsi="Calibri" w:cs="Calibri"/>
          <w:sz w:val="24"/>
          <w:szCs w:val="24"/>
        </w:rPr>
        <w:t xml:space="preserve"> –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este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variabila</w:t>
      </w:r>
      <w:proofErr w:type="spellEnd"/>
      <w:r>
        <w:rPr>
          <w:rFonts w:ascii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</w:rPr>
        <w:t>timp</w:t>
      </w:r>
      <w:proofErr w:type="spellEnd"/>
      <w:r>
        <w:rPr>
          <w:rFonts w:ascii="Calibri" w:hAnsi="Calibri" w:cs="Calibri"/>
          <w:sz w:val="24"/>
          <w:szCs w:val="24"/>
        </w:rPr>
        <w:t xml:space="preserve"> text; au </w:t>
      </w:r>
      <w:proofErr w:type="spellStart"/>
      <w:r>
        <w:rPr>
          <w:rFonts w:ascii="Calibri" w:hAnsi="Calibri" w:cs="Calibri"/>
          <w:sz w:val="24"/>
          <w:szCs w:val="24"/>
        </w:rPr>
        <w:t>fost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introduse</w:t>
      </w:r>
      <w:proofErr w:type="spellEnd"/>
      <w:r>
        <w:rPr>
          <w:rFonts w:ascii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</w:rPr>
        <w:t>aceasta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coloana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denumirea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celor</w:t>
      </w:r>
      <w:proofErr w:type="spellEnd"/>
      <w:r>
        <w:rPr>
          <w:rFonts w:ascii="Calibri" w:hAnsi="Calibri" w:cs="Calibri"/>
          <w:sz w:val="24"/>
          <w:szCs w:val="24"/>
        </w:rPr>
        <w:t xml:space="preserve"> 10 </w:t>
      </w:r>
      <w:proofErr w:type="spellStart"/>
      <w:r>
        <w:rPr>
          <w:rFonts w:ascii="Calibri" w:hAnsi="Calibri" w:cs="Calibri"/>
          <w:sz w:val="24"/>
          <w:szCs w:val="24"/>
        </w:rPr>
        <w:t>orase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476DC4" w:rsidRDefault="00476DC4" w:rsidP="00C639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Luna –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este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variabila</w:t>
      </w:r>
      <w:proofErr w:type="spellEnd"/>
      <w:r>
        <w:rPr>
          <w:rFonts w:ascii="Calibri" w:hAnsi="Calibri" w:cs="Calibri"/>
          <w:sz w:val="24"/>
          <w:szCs w:val="24"/>
        </w:rPr>
        <w:t xml:space="preserve"> de tip text; au </w:t>
      </w:r>
      <w:proofErr w:type="spellStart"/>
      <w:r>
        <w:rPr>
          <w:rFonts w:ascii="Calibri" w:hAnsi="Calibri" w:cs="Calibri"/>
          <w:sz w:val="24"/>
          <w:szCs w:val="24"/>
        </w:rPr>
        <w:t>fost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introduse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cele</w:t>
      </w:r>
      <w:proofErr w:type="spellEnd"/>
      <w:r>
        <w:rPr>
          <w:rFonts w:ascii="Calibri" w:hAnsi="Calibri" w:cs="Calibri"/>
          <w:sz w:val="24"/>
          <w:szCs w:val="24"/>
        </w:rPr>
        <w:t xml:space="preserve"> 12 </w:t>
      </w:r>
      <w:proofErr w:type="spellStart"/>
      <w:r>
        <w:rPr>
          <w:rFonts w:ascii="Calibri" w:hAnsi="Calibri" w:cs="Calibri"/>
          <w:sz w:val="24"/>
          <w:szCs w:val="24"/>
        </w:rPr>
        <w:t>luni</w:t>
      </w:r>
      <w:proofErr w:type="spellEnd"/>
      <w:r>
        <w:rPr>
          <w:rFonts w:ascii="Calibri" w:hAnsi="Calibri" w:cs="Calibri"/>
          <w:sz w:val="24"/>
          <w:szCs w:val="24"/>
        </w:rPr>
        <w:t xml:space="preserve"> din an;</w:t>
      </w:r>
    </w:p>
    <w:p w:rsidR="00476DC4" w:rsidRDefault="00476DC4" w:rsidP="00C639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An- </w:t>
      </w:r>
      <w:proofErr w:type="spellStart"/>
      <w:r>
        <w:rPr>
          <w:rFonts w:ascii="Calibri" w:hAnsi="Calibri" w:cs="Calibri"/>
          <w:sz w:val="24"/>
          <w:szCs w:val="24"/>
        </w:rPr>
        <w:t>variabila</w:t>
      </w:r>
      <w:proofErr w:type="spellEnd"/>
      <w:r>
        <w:rPr>
          <w:rFonts w:ascii="Calibri" w:hAnsi="Calibri" w:cs="Calibri"/>
          <w:sz w:val="24"/>
          <w:szCs w:val="24"/>
        </w:rPr>
        <w:t xml:space="preserve"> de tip numeric; a </w:t>
      </w:r>
      <w:proofErr w:type="spellStart"/>
      <w:r>
        <w:rPr>
          <w:rFonts w:ascii="Calibri" w:hAnsi="Calibri" w:cs="Calibri"/>
          <w:sz w:val="24"/>
          <w:szCs w:val="24"/>
        </w:rPr>
        <w:t>fost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introdus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anul</w:t>
      </w:r>
      <w:proofErr w:type="spellEnd"/>
      <w:r>
        <w:rPr>
          <w:rFonts w:ascii="Calibri" w:hAnsi="Calibri" w:cs="Calibri"/>
          <w:sz w:val="24"/>
          <w:szCs w:val="24"/>
        </w:rPr>
        <w:t xml:space="preserve"> 2015 </w:t>
      </w:r>
      <w:proofErr w:type="spellStart"/>
      <w:r>
        <w:rPr>
          <w:rFonts w:ascii="Calibri" w:hAnsi="Calibri" w:cs="Calibri"/>
          <w:sz w:val="24"/>
          <w:szCs w:val="24"/>
        </w:rPr>
        <w:t>intrucat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statisticile</w:t>
      </w:r>
      <w:proofErr w:type="spellEnd"/>
      <w:r>
        <w:rPr>
          <w:rFonts w:ascii="Calibri" w:hAnsi="Calibri" w:cs="Calibri"/>
          <w:sz w:val="24"/>
          <w:szCs w:val="24"/>
        </w:rPr>
        <w:t xml:space="preserve"> au </w:t>
      </w:r>
      <w:proofErr w:type="spellStart"/>
      <w:r>
        <w:rPr>
          <w:rFonts w:ascii="Calibri" w:hAnsi="Calibri" w:cs="Calibri"/>
          <w:sz w:val="24"/>
          <w:szCs w:val="24"/>
        </w:rPr>
        <w:t>fost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facute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doar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pentru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acest</w:t>
      </w:r>
      <w:proofErr w:type="spellEnd"/>
      <w:r>
        <w:rPr>
          <w:rFonts w:ascii="Calibri" w:hAnsi="Calibri" w:cs="Calibri"/>
          <w:sz w:val="24"/>
          <w:szCs w:val="24"/>
        </w:rPr>
        <w:t xml:space="preserve"> an;</w:t>
      </w:r>
    </w:p>
    <w:p w:rsidR="00476DC4" w:rsidRDefault="00476DC4" w:rsidP="00C639E9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Consum</w:t>
      </w:r>
      <w:proofErr w:type="spellEnd"/>
      <w:r>
        <w:rPr>
          <w:rFonts w:ascii="Calibri" w:hAnsi="Calibri" w:cs="Calibri"/>
          <w:sz w:val="24"/>
          <w:szCs w:val="24"/>
        </w:rPr>
        <w:t xml:space="preserve"> –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este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variabila</w:t>
      </w:r>
      <w:proofErr w:type="spellEnd"/>
      <w:r>
        <w:rPr>
          <w:rFonts w:ascii="Calibri" w:hAnsi="Calibri" w:cs="Calibri"/>
          <w:sz w:val="24"/>
          <w:szCs w:val="24"/>
        </w:rPr>
        <w:t xml:space="preserve"> de tip numeric, </w:t>
      </w:r>
      <w:proofErr w:type="spellStart"/>
      <w:r>
        <w:rPr>
          <w:rFonts w:ascii="Calibri" w:hAnsi="Calibri" w:cs="Calibri"/>
          <w:sz w:val="24"/>
          <w:szCs w:val="24"/>
        </w:rPr>
        <w:t>reprezinta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cantitatea</w:t>
      </w:r>
      <w:proofErr w:type="spellEnd"/>
      <w:r>
        <w:rPr>
          <w:rFonts w:ascii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</w:rPr>
        <w:t>resursa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consumata</w:t>
      </w:r>
      <w:proofErr w:type="spellEnd"/>
      <w:r>
        <w:rPr>
          <w:rFonts w:ascii="Calibri" w:hAnsi="Calibri" w:cs="Calibri"/>
          <w:sz w:val="24"/>
          <w:szCs w:val="24"/>
        </w:rPr>
        <w:t xml:space="preserve">; </w:t>
      </w:r>
    </w:p>
    <w:p w:rsidR="00476DC4" w:rsidRDefault="00476DC4" w:rsidP="00C639E9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Resursa</w:t>
      </w:r>
      <w:proofErr w:type="spellEnd"/>
      <w:r>
        <w:rPr>
          <w:rFonts w:ascii="Calibri" w:hAnsi="Calibri" w:cs="Calibri"/>
          <w:sz w:val="24"/>
          <w:szCs w:val="24"/>
        </w:rPr>
        <w:t xml:space="preserve"> – </w:t>
      </w:r>
      <w:proofErr w:type="spellStart"/>
      <w:r>
        <w:rPr>
          <w:rFonts w:ascii="Calibri" w:hAnsi="Calibri" w:cs="Calibri"/>
          <w:sz w:val="24"/>
          <w:szCs w:val="24"/>
        </w:rPr>
        <w:t>este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variabila</w:t>
      </w:r>
      <w:proofErr w:type="spellEnd"/>
      <w:r>
        <w:rPr>
          <w:rFonts w:ascii="Calibri" w:hAnsi="Calibri" w:cs="Calibri"/>
          <w:sz w:val="24"/>
          <w:szCs w:val="24"/>
        </w:rPr>
        <w:t xml:space="preserve"> de tip text; </w:t>
      </w:r>
      <w:proofErr w:type="spellStart"/>
      <w:r>
        <w:rPr>
          <w:rFonts w:ascii="Calibri" w:hAnsi="Calibri" w:cs="Calibri"/>
          <w:sz w:val="24"/>
          <w:szCs w:val="24"/>
        </w:rPr>
        <w:t>reprezinta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tipul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resursei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</w:t>
      </w:r>
      <w:proofErr w:type="spellEnd"/>
      <w:r>
        <w:rPr>
          <w:rFonts w:ascii="Calibri" w:hAnsi="Calibri" w:cs="Calibri"/>
          <w:sz w:val="24"/>
          <w:szCs w:val="24"/>
        </w:rPr>
        <w:t xml:space="preserve"> au </w:t>
      </w:r>
      <w:proofErr w:type="spellStart"/>
      <w:r>
        <w:rPr>
          <w:rFonts w:ascii="Calibri" w:hAnsi="Calibri" w:cs="Calibri"/>
          <w:sz w:val="24"/>
          <w:szCs w:val="24"/>
        </w:rPr>
        <w:t>fost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introduse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cele</w:t>
      </w:r>
      <w:proofErr w:type="spellEnd"/>
      <w:r>
        <w:rPr>
          <w:rFonts w:ascii="Calibri" w:hAnsi="Calibri" w:cs="Calibri"/>
          <w:sz w:val="24"/>
          <w:szCs w:val="24"/>
        </w:rPr>
        <w:t xml:space="preserve"> 3 </w:t>
      </w:r>
      <w:proofErr w:type="spellStart"/>
      <w:r>
        <w:rPr>
          <w:rFonts w:ascii="Calibri" w:hAnsi="Calibri" w:cs="Calibri"/>
          <w:sz w:val="24"/>
          <w:szCs w:val="24"/>
        </w:rPr>
        <w:t>tipuri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( </w:t>
      </w:r>
      <w:proofErr w:type="spellStart"/>
      <w:r>
        <w:rPr>
          <w:rFonts w:ascii="Calibri" w:hAnsi="Calibri" w:cs="Calibri"/>
          <w:sz w:val="24"/>
          <w:szCs w:val="24"/>
        </w:rPr>
        <w:t>apa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gaz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electricitate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:rsidR="00476DC4" w:rsidRPr="00476DC4" w:rsidRDefault="00D53275" w:rsidP="00C639E9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Masura</w:t>
      </w:r>
      <w:proofErr w:type="spellEnd"/>
      <w:r>
        <w:rPr>
          <w:rFonts w:ascii="Calibri" w:hAnsi="Calibri" w:cs="Calibri"/>
          <w:sz w:val="24"/>
          <w:szCs w:val="24"/>
        </w:rPr>
        <w:t xml:space="preserve"> –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este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variabila</w:t>
      </w:r>
      <w:proofErr w:type="spellEnd"/>
      <w:r>
        <w:rPr>
          <w:rFonts w:ascii="Calibri" w:hAnsi="Calibri" w:cs="Calibri"/>
          <w:sz w:val="24"/>
          <w:szCs w:val="24"/>
        </w:rPr>
        <w:t xml:space="preserve"> de tip text; </w:t>
      </w:r>
      <w:proofErr w:type="spellStart"/>
      <w:r>
        <w:rPr>
          <w:rFonts w:ascii="Calibri" w:hAnsi="Calibri" w:cs="Calibri"/>
          <w:sz w:val="24"/>
          <w:szCs w:val="24"/>
        </w:rPr>
        <w:t>reprezinta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unitatea</w:t>
      </w:r>
      <w:proofErr w:type="spellEnd"/>
      <w:r>
        <w:rPr>
          <w:rFonts w:ascii="Calibri" w:hAnsi="Calibri" w:cs="Calibri"/>
          <w:sz w:val="24"/>
          <w:szCs w:val="24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</w:rPr>
        <w:t>masura</w:t>
      </w:r>
      <w:proofErr w:type="spellEnd"/>
      <w:r>
        <w:rPr>
          <w:rFonts w:ascii="Calibri" w:hAnsi="Calibri" w:cs="Calibri"/>
          <w:sz w:val="24"/>
          <w:szCs w:val="24"/>
        </w:rPr>
        <w:t xml:space="preserve"> in care se </w:t>
      </w:r>
      <w:proofErr w:type="spellStart"/>
      <w:r>
        <w:rPr>
          <w:rFonts w:ascii="Calibri" w:hAnsi="Calibri" w:cs="Calibri"/>
          <w:sz w:val="24"/>
          <w:szCs w:val="24"/>
        </w:rPr>
        <w:t>calculeaza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consumul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fiecarei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resurse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476DC4" w:rsidRDefault="00476DC4" w:rsidP="00C639E9">
      <w:pPr>
        <w:rPr>
          <w:b/>
          <w:sz w:val="28"/>
          <w:szCs w:val="28"/>
        </w:rPr>
      </w:pPr>
    </w:p>
    <w:p w:rsidR="00F871CD" w:rsidRDefault="00F871CD" w:rsidP="00C639E9">
      <w:pPr>
        <w:rPr>
          <w:b/>
          <w:sz w:val="28"/>
          <w:szCs w:val="28"/>
        </w:rPr>
      </w:pPr>
    </w:p>
    <w:p w:rsidR="00D53275" w:rsidRDefault="00D53275" w:rsidP="001F7C7D">
      <w:pPr>
        <w:rPr>
          <w:sz w:val="24"/>
          <w:szCs w:val="24"/>
        </w:rPr>
      </w:pPr>
      <w:proofErr w:type="spellStart"/>
      <w:r w:rsidRPr="00D53275">
        <w:rPr>
          <w:i/>
          <w:color w:val="2E74B5" w:themeColor="accent1" w:themeShade="BF"/>
          <w:sz w:val="24"/>
          <w:szCs w:val="24"/>
        </w:rPr>
        <w:t>Exemplu</w:t>
      </w:r>
      <w:proofErr w:type="spellEnd"/>
      <w:r w:rsidRPr="00D53275">
        <w:rPr>
          <w:i/>
          <w:color w:val="2E74B5" w:themeColor="accent1" w:themeShade="BF"/>
          <w:sz w:val="24"/>
          <w:szCs w:val="24"/>
        </w:rPr>
        <w:t xml:space="preserve"> de </w:t>
      </w:r>
      <w:proofErr w:type="spellStart"/>
      <w:r w:rsidRPr="00D53275">
        <w:rPr>
          <w:i/>
          <w:color w:val="2E74B5" w:themeColor="accent1" w:themeShade="BF"/>
          <w:sz w:val="24"/>
          <w:szCs w:val="24"/>
        </w:rPr>
        <w:t>calcul</w:t>
      </w:r>
      <w:proofErr w:type="spellEnd"/>
      <w:r w:rsidRPr="00D53275">
        <w:rPr>
          <w:i/>
          <w:color w:val="2E74B5" w:themeColor="accent1" w:themeShade="BF"/>
          <w:sz w:val="24"/>
          <w:szCs w:val="24"/>
        </w:rPr>
        <w:t xml:space="preserve"> al </w:t>
      </w:r>
      <w:proofErr w:type="spellStart"/>
      <w:r w:rsidRPr="00D53275">
        <w:rPr>
          <w:i/>
          <w:color w:val="2E74B5" w:themeColor="accent1" w:themeShade="BF"/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Consumul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aferent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anului</w:t>
      </w:r>
      <w:proofErr w:type="spellEnd"/>
      <w:r>
        <w:rPr>
          <w:sz w:val="24"/>
          <w:szCs w:val="24"/>
        </w:rPr>
        <w:t xml:space="preserve"> 2015 in </w:t>
      </w:r>
      <w:proofErr w:type="spellStart"/>
      <w:r>
        <w:rPr>
          <w:sz w:val="24"/>
          <w:szCs w:val="24"/>
        </w:rPr>
        <w:t>Bucuresti</w:t>
      </w:r>
      <w:proofErr w:type="spellEnd"/>
      <w:r>
        <w:rPr>
          <w:sz w:val="24"/>
          <w:szCs w:val="24"/>
        </w:rPr>
        <w:t xml:space="preserve"> </w:t>
      </w:r>
    </w:p>
    <w:p w:rsidR="00D53275" w:rsidRDefault="00D53275" w:rsidP="001F7C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persoane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Bucuresti</w:t>
      </w:r>
      <w:proofErr w:type="spellEnd"/>
      <w:r>
        <w:rPr>
          <w:sz w:val="24"/>
          <w:szCs w:val="24"/>
        </w:rPr>
        <w:t xml:space="preserve"> in 2015: </w:t>
      </w:r>
      <w:proofErr w:type="spellStart"/>
      <w:r>
        <w:rPr>
          <w:sz w:val="24"/>
          <w:szCs w:val="24"/>
        </w:rPr>
        <w:t>Recensamanutul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anului</w:t>
      </w:r>
      <w:proofErr w:type="spellEnd"/>
      <w:r>
        <w:rPr>
          <w:sz w:val="24"/>
          <w:szCs w:val="24"/>
        </w:rPr>
        <w:t xml:space="preserve"> 2015 a </w:t>
      </w:r>
      <w:proofErr w:type="spellStart"/>
      <w:r>
        <w:rPr>
          <w:sz w:val="24"/>
          <w:szCs w:val="24"/>
        </w:rPr>
        <w:t>indicat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r w:rsidRPr="00D53275">
        <w:rPr>
          <w:sz w:val="24"/>
          <w:szCs w:val="24"/>
        </w:rPr>
        <w:t xml:space="preserve">2103346 </w:t>
      </w:r>
      <w:proofErr w:type="spellStart"/>
      <w:r w:rsidRPr="00D53275">
        <w:rPr>
          <w:sz w:val="24"/>
          <w:szCs w:val="24"/>
        </w:rPr>
        <w:t>persoane</w:t>
      </w:r>
      <w:proofErr w:type="spellEnd"/>
      <w:r w:rsidRPr="00D53275">
        <w:rPr>
          <w:sz w:val="24"/>
          <w:szCs w:val="24"/>
        </w:rPr>
        <w:t xml:space="preserve"> cu </w:t>
      </w:r>
      <w:proofErr w:type="spellStart"/>
      <w:r w:rsidRPr="00D53275">
        <w:rPr>
          <w:sz w:val="24"/>
          <w:szCs w:val="24"/>
        </w:rPr>
        <w:t>domiciliul</w:t>
      </w:r>
      <w:proofErr w:type="spellEnd"/>
      <w:r w:rsidRPr="00D53275">
        <w:rPr>
          <w:sz w:val="24"/>
          <w:szCs w:val="24"/>
        </w:rPr>
        <w:t xml:space="preserve"> in </w:t>
      </w:r>
      <w:proofErr w:type="spellStart"/>
      <w:r w:rsidRPr="00D53275">
        <w:rPr>
          <w:sz w:val="24"/>
          <w:szCs w:val="24"/>
        </w:rPr>
        <w:t>bucuresti</w:t>
      </w:r>
      <w:proofErr w:type="spellEnd"/>
      <w:r>
        <w:rPr>
          <w:sz w:val="24"/>
          <w:szCs w:val="24"/>
        </w:rPr>
        <w:t>;</w:t>
      </w:r>
    </w:p>
    <w:p w:rsidR="00D53275" w:rsidRDefault="00D53275" w:rsidP="001F7C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>
        <w:rPr>
          <w:sz w:val="24"/>
          <w:szCs w:val="24"/>
        </w:rPr>
        <w:t>afara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persoanele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dominciulul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Bucuresti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mare de </w:t>
      </w:r>
      <w:proofErr w:type="spellStart"/>
      <w:r>
        <w:rPr>
          <w:sz w:val="24"/>
          <w:szCs w:val="24"/>
        </w:rPr>
        <w:t>persoane</w:t>
      </w:r>
      <w:proofErr w:type="spellEnd"/>
      <w:r>
        <w:rPr>
          <w:sz w:val="24"/>
          <w:szCs w:val="24"/>
        </w:rPr>
        <w:t xml:space="preserve"> care nu au </w:t>
      </w:r>
      <w:proofErr w:type="spellStart"/>
      <w:r>
        <w:rPr>
          <w:sz w:val="24"/>
          <w:szCs w:val="24"/>
        </w:rPr>
        <w:t>domicilul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Bucuresti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locuiesc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: de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59 de </w:t>
      </w:r>
      <w:proofErr w:type="spellStart"/>
      <w:r>
        <w:rPr>
          <w:sz w:val="24"/>
          <w:szCs w:val="24"/>
        </w:rPr>
        <w:t>Facultati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Universitati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Bucuresti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inscrisi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anual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facultati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locuitorilor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aproximativ</w:t>
      </w:r>
      <w:proofErr w:type="spellEnd"/>
      <w:r>
        <w:rPr>
          <w:sz w:val="24"/>
          <w:szCs w:val="24"/>
        </w:rPr>
        <w:t xml:space="preserve"> 250.000 de </w:t>
      </w:r>
      <w:proofErr w:type="spellStart"/>
      <w:r>
        <w:rPr>
          <w:sz w:val="24"/>
          <w:szCs w:val="24"/>
        </w:rPr>
        <w:t>locuitori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li se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inca</w:t>
      </w:r>
      <w:proofErr w:type="spellEnd"/>
      <w:proofErr w:type="gram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50.000 de </w:t>
      </w:r>
      <w:proofErr w:type="spellStart"/>
      <w:r>
        <w:rPr>
          <w:sz w:val="24"/>
          <w:szCs w:val="24"/>
        </w:rPr>
        <w:t>locuitori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muncesc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Bucuresti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domiciliul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Calculul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indica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aproximativ</w:t>
      </w:r>
      <w:proofErr w:type="spellEnd"/>
      <w:r>
        <w:rPr>
          <w:sz w:val="24"/>
          <w:szCs w:val="24"/>
        </w:rPr>
        <w:t xml:space="preserve"> 2400000 </w:t>
      </w:r>
      <w:proofErr w:type="spellStart"/>
      <w:r>
        <w:rPr>
          <w:sz w:val="24"/>
          <w:szCs w:val="24"/>
        </w:rPr>
        <w:t>locuitori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2015.</w:t>
      </w:r>
    </w:p>
    <w:p w:rsidR="00D53275" w:rsidRDefault="00D53275" w:rsidP="001F7C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Statisticile</w:t>
      </w:r>
      <w:proofErr w:type="spellEnd"/>
      <w:r>
        <w:rPr>
          <w:sz w:val="24"/>
          <w:szCs w:val="24"/>
        </w:rPr>
        <w:t xml:space="preserve"> spun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locuitor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consuma</w:t>
      </w:r>
      <w:proofErr w:type="spellEnd"/>
      <w:r>
        <w:rPr>
          <w:sz w:val="24"/>
          <w:szCs w:val="24"/>
        </w:rPr>
        <w:t xml:space="preserve"> </w:t>
      </w:r>
      <w:r w:rsidR="00D63B2B">
        <w:rPr>
          <w:sz w:val="24"/>
          <w:szCs w:val="24"/>
        </w:rPr>
        <w:t>3</w:t>
      </w:r>
      <w:r>
        <w:rPr>
          <w:sz w:val="24"/>
          <w:szCs w:val="24"/>
        </w:rPr>
        <w:t xml:space="preserve">l de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inseamna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an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consuma</w:t>
      </w:r>
      <w:proofErr w:type="spellEnd"/>
      <w:r>
        <w:rPr>
          <w:sz w:val="24"/>
          <w:szCs w:val="24"/>
        </w:rPr>
        <w:t xml:space="preserve"> 3*12 = 36 </w:t>
      </w:r>
      <w:proofErr w:type="spellStart"/>
      <w:r>
        <w:rPr>
          <w:sz w:val="24"/>
          <w:szCs w:val="24"/>
        </w:rPr>
        <w:t>litri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consumul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af</w:t>
      </w:r>
      <w:r>
        <w:rPr>
          <w:sz w:val="24"/>
          <w:szCs w:val="24"/>
        </w:rPr>
        <w:t>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Bucuresti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2015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2400000*36 = 86400000 </w:t>
      </w:r>
      <w:proofErr w:type="spellStart"/>
      <w:r>
        <w:rPr>
          <w:sz w:val="24"/>
          <w:szCs w:val="24"/>
        </w:rPr>
        <w:t>litri</w:t>
      </w:r>
      <w:proofErr w:type="spellEnd"/>
      <w:r>
        <w:rPr>
          <w:sz w:val="24"/>
          <w:szCs w:val="24"/>
        </w:rPr>
        <w:t>.</w:t>
      </w:r>
    </w:p>
    <w:p w:rsidR="00D63B2B" w:rsidRDefault="00D63B2B" w:rsidP="001F7C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cantitatile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 consummate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calculate conform </w:t>
      </w:r>
      <w:proofErr w:type="spellStart"/>
      <w:r>
        <w:rPr>
          <w:sz w:val="24"/>
          <w:szCs w:val="24"/>
        </w:rPr>
        <w:t>statisticilor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>.</w:t>
      </w:r>
    </w:p>
    <w:p w:rsidR="00D63B2B" w:rsidRDefault="00D63B2B" w:rsidP="001F7C7D">
      <w:pPr>
        <w:rPr>
          <w:sz w:val="24"/>
          <w:szCs w:val="24"/>
        </w:rPr>
      </w:pPr>
    </w:p>
    <w:p w:rsidR="00F871CD" w:rsidRDefault="00F871CD" w:rsidP="001F7C7D">
      <w:pPr>
        <w:rPr>
          <w:sz w:val="24"/>
          <w:szCs w:val="24"/>
        </w:rPr>
      </w:pPr>
    </w:p>
    <w:p w:rsidR="00D63B2B" w:rsidRPr="00D63B2B" w:rsidRDefault="00D63B2B" w:rsidP="001F7C7D">
      <w:pPr>
        <w:rPr>
          <w:i/>
          <w:color w:val="2E74B5" w:themeColor="accent1" w:themeShade="BF"/>
          <w:sz w:val="24"/>
          <w:szCs w:val="24"/>
        </w:rPr>
      </w:pPr>
      <w:proofErr w:type="spellStart"/>
      <w:r w:rsidRPr="00D63B2B">
        <w:rPr>
          <w:i/>
          <w:color w:val="2E74B5" w:themeColor="accent1" w:themeShade="BF"/>
          <w:sz w:val="24"/>
          <w:szCs w:val="24"/>
        </w:rPr>
        <w:t>Utilizarea</w:t>
      </w:r>
      <w:proofErr w:type="spellEnd"/>
      <w:r w:rsidRPr="00D63B2B">
        <w:rPr>
          <w:i/>
          <w:color w:val="2E74B5" w:themeColor="accent1" w:themeShade="BF"/>
          <w:sz w:val="24"/>
          <w:szCs w:val="24"/>
        </w:rPr>
        <w:t xml:space="preserve"> </w:t>
      </w:r>
      <w:proofErr w:type="spellStart"/>
      <w:r w:rsidRPr="00D63B2B">
        <w:rPr>
          <w:i/>
          <w:color w:val="2E74B5" w:themeColor="accent1" w:themeShade="BF"/>
          <w:sz w:val="24"/>
          <w:szCs w:val="24"/>
        </w:rPr>
        <w:t>aplicatiei</w:t>
      </w:r>
      <w:proofErr w:type="spellEnd"/>
    </w:p>
    <w:p w:rsidR="00ED1EFD" w:rsidRDefault="00F871CD" w:rsidP="001F7C7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="00031D76" w:rsidRPr="001F7C7D">
        <w:rPr>
          <w:sz w:val="24"/>
          <w:szCs w:val="24"/>
        </w:rPr>
        <w:t>Primul</w:t>
      </w:r>
      <w:proofErr w:type="spellEnd"/>
      <w:r w:rsidR="00031D76" w:rsidRPr="001F7C7D">
        <w:rPr>
          <w:sz w:val="24"/>
          <w:szCs w:val="24"/>
        </w:rPr>
        <w:t xml:space="preserve"> </w:t>
      </w:r>
      <w:proofErr w:type="spellStart"/>
      <w:r w:rsidR="00031D76" w:rsidRPr="001F7C7D">
        <w:rPr>
          <w:sz w:val="24"/>
          <w:szCs w:val="24"/>
        </w:rPr>
        <w:t>ecran</w:t>
      </w:r>
      <w:proofErr w:type="spellEnd"/>
      <w:r w:rsidR="00031D76" w:rsidRPr="001F7C7D">
        <w:rPr>
          <w:sz w:val="24"/>
          <w:szCs w:val="24"/>
        </w:rPr>
        <w:t xml:space="preserve"> al </w:t>
      </w:r>
      <w:proofErr w:type="spellStart"/>
      <w:r w:rsidR="00031D76" w:rsidRPr="001F7C7D">
        <w:rPr>
          <w:sz w:val="24"/>
          <w:szCs w:val="24"/>
        </w:rPr>
        <w:t>aplicatiei</w:t>
      </w:r>
      <w:proofErr w:type="spellEnd"/>
      <w:r w:rsidR="00031D76" w:rsidRPr="001F7C7D">
        <w:rPr>
          <w:sz w:val="24"/>
          <w:szCs w:val="24"/>
        </w:rPr>
        <w:t xml:space="preserve"> </w:t>
      </w:r>
      <w:proofErr w:type="spellStart"/>
      <w:r w:rsidR="00031D76" w:rsidRPr="001F7C7D">
        <w:rPr>
          <w:sz w:val="24"/>
          <w:szCs w:val="24"/>
        </w:rPr>
        <w:t>contine</w:t>
      </w:r>
      <w:proofErr w:type="spellEnd"/>
      <w:r w:rsidR="00031D76" w:rsidRPr="001F7C7D">
        <w:rPr>
          <w:sz w:val="24"/>
          <w:szCs w:val="24"/>
        </w:rPr>
        <w:t xml:space="preserve"> o </w:t>
      </w:r>
      <w:proofErr w:type="spellStart"/>
      <w:r w:rsidR="00031D76" w:rsidRPr="001F7C7D">
        <w:rPr>
          <w:sz w:val="24"/>
          <w:szCs w:val="24"/>
        </w:rPr>
        <w:t>lista</w:t>
      </w:r>
      <w:proofErr w:type="spellEnd"/>
      <w:r w:rsidR="00031D76" w:rsidRPr="001F7C7D">
        <w:rPr>
          <w:sz w:val="24"/>
          <w:szCs w:val="24"/>
        </w:rPr>
        <w:t xml:space="preserve"> cu </w:t>
      </w:r>
      <w:proofErr w:type="spellStart"/>
      <w:r w:rsidR="00D63B2B">
        <w:rPr>
          <w:sz w:val="24"/>
          <w:szCs w:val="24"/>
        </w:rPr>
        <w:t>orasele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pentru</w:t>
      </w:r>
      <w:proofErr w:type="spellEnd"/>
      <w:r w:rsidR="00D63B2B">
        <w:rPr>
          <w:sz w:val="24"/>
          <w:szCs w:val="24"/>
        </w:rPr>
        <w:t xml:space="preserve"> care s-au </w:t>
      </w:r>
      <w:proofErr w:type="spellStart"/>
      <w:r w:rsidR="00D63B2B">
        <w:rPr>
          <w:sz w:val="24"/>
          <w:szCs w:val="24"/>
        </w:rPr>
        <w:t>calculat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indicii</w:t>
      </w:r>
      <w:proofErr w:type="spellEnd"/>
      <w:r w:rsidR="00D63B2B">
        <w:rPr>
          <w:sz w:val="24"/>
          <w:szCs w:val="24"/>
        </w:rPr>
        <w:t xml:space="preserve"> de </w:t>
      </w:r>
      <w:proofErr w:type="spellStart"/>
      <w:r w:rsidR="00D63B2B">
        <w:rPr>
          <w:sz w:val="24"/>
          <w:szCs w:val="24"/>
        </w:rPr>
        <w:t>consum</w:t>
      </w:r>
      <w:proofErr w:type="spellEnd"/>
      <w:r w:rsidR="00031D76" w:rsidRPr="001F7C7D">
        <w:rPr>
          <w:sz w:val="24"/>
          <w:szCs w:val="24"/>
        </w:rPr>
        <w:t xml:space="preserve">. </w:t>
      </w:r>
      <w:r w:rsidR="00D63B2B">
        <w:rPr>
          <w:sz w:val="24"/>
          <w:szCs w:val="24"/>
        </w:rPr>
        <w:t xml:space="preserve">Se pot </w:t>
      </w:r>
      <w:proofErr w:type="spellStart"/>
      <w:r w:rsidR="00D63B2B">
        <w:rPr>
          <w:sz w:val="24"/>
          <w:szCs w:val="24"/>
        </w:rPr>
        <w:t>vizualiza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informatiile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pentru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fiecare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oras</w:t>
      </w:r>
      <w:proofErr w:type="spellEnd"/>
      <w:r w:rsidR="00D63B2B">
        <w:rPr>
          <w:sz w:val="24"/>
          <w:szCs w:val="24"/>
        </w:rPr>
        <w:t xml:space="preserve"> in parte </w:t>
      </w:r>
      <w:proofErr w:type="spellStart"/>
      <w:r w:rsidR="00D63B2B">
        <w:rPr>
          <w:sz w:val="24"/>
          <w:szCs w:val="24"/>
        </w:rPr>
        <w:t>prin</w:t>
      </w:r>
      <w:proofErr w:type="spellEnd"/>
      <w:r w:rsidR="00D63B2B">
        <w:rPr>
          <w:sz w:val="24"/>
          <w:szCs w:val="24"/>
        </w:rPr>
        <w:t xml:space="preserve"> click </w:t>
      </w:r>
      <w:proofErr w:type="spellStart"/>
      <w:r w:rsidR="00D63B2B">
        <w:rPr>
          <w:sz w:val="24"/>
          <w:szCs w:val="24"/>
        </w:rPr>
        <w:t>pe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acesta</w:t>
      </w:r>
      <w:proofErr w:type="spellEnd"/>
      <w:r w:rsidR="00D63B2B">
        <w:rPr>
          <w:sz w:val="24"/>
          <w:szCs w:val="24"/>
        </w:rPr>
        <w:t xml:space="preserve"> -&gt; </w:t>
      </w:r>
      <w:proofErr w:type="spellStart"/>
      <w:r w:rsidR="00D63B2B">
        <w:rPr>
          <w:sz w:val="24"/>
          <w:szCs w:val="24"/>
        </w:rPr>
        <w:t>vom</w:t>
      </w:r>
      <w:proofErr w:type="spellEnd"/>
      <w:r w:rsidR="00D63B2B">
        <w:rPr>
          <w:sz w:val="24"/>
          <w:szCs w:val="24"/>
        </w:rPr>
        <w:t xml:space="preserve"> fi </w:t>
      </w:r>
      <w:proofErr w:type="spellStart"/>
      <w:r w:rsidR="00D63B2B">
        <w:rPr>
          <w:sz w:val="24"/>
          <w:szCs w:val="24"/>
        </w:rPr>
        <w:t>redirectionati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catre</w:t>
      </w:r>
      <w:proofErr w:type="spellEnd"/>
      <w:r w:rsidR="00D63B2B">
        <w:rPr>
          <w:sz w:val="24"/>
          <w:szCs w:val="24"/>
        </w:rPr>
        <w:t xml:space="preserve"> un alt </w:t>
      </w:r>
      <w:proofErr w:type="spellStart"/>
      <w:r w:rsidR="00D63B2B">
        <w:rPr>
          <w:sz w:val="24"/>
          <w:szCs w:val="24"/>
        </w:rPr>
        <w:t>ercan</w:t>
      </w:r>
      <w:proofErr w:type="spellEnd"/>
      <w:r w:rsidR="00D63B2B">
        <w:rPr>
          <w:sz w:val="24"/>
          <w:szCs w:val="24"/>
        </w:rPr>
        <w:t xml:space="preserve"> al </w:t>
      </w:r>
      <w:proofErr w:type="spellStart"/>
      <w:r w:rsidR="00D63B2B">
        <w:rPr>
          <w:sz w:val="24"/>
          <w:szCs w:val="24"/>
        </w:rPr>
        <w:t>aplicatiei</w:t>
      </w:r>
      <w:proofErr w:type="spellEnd"/>
      <w:r w:rsidR="00D63B2B">
        <w:rPr>
          <w:sz w:val="24"/>
          <w:szCs w:val="24"/>
        </w:rPr>
        <w:t xml:space="preserve"> care ne </w:t>
      </w:r>
      <w:proofErr w:type="spellStart"/>
      <w:r w:rsidR="00D63B2B">
        <w:rPr>
          <w:sz w:val="24"/>
          <w:szCs w:val="24"/>
        </w:rPr>
        <w:t>va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afisa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informatiile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despre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cantitatile</w:t>
      </w:r>
      <w:proofErr w:type="spellEnd"/>
      <w:r w:rsidR="00D63B2B">
        <w:rPr>
          <w:sz w:val="24"/>
          <w:szCs w:val="24"/>
        </w:rPr>
        <w:t xml:space="preserve"> de </w:t>
      </w:r>
      <w:proofErr w:type="spellStart"/>
      <w:r w:rsidR="00D63B2B">
        <w:rPr>
          <w:sz w:val="24"/>
          <w:szCs w:val="24"/>
        </w:rPr>
        <w:t>apa</w:t>
      </w:r>
      <w:proofErr w:type="spellEnd"/>
      <w:r w:rsidR="00D63B2B">
        <w:rPr>
          <w:sz w:val="24"/>
          <w:szCs w:val="24"/>
        </w:rPr>
        <w:t xml:space="preserve">, </w:t>
      </w:r>
      <w:proofErr w:type="spellStart"/>
      <w:r w:rsidR="00D63B2B">
        <w:rPr>
          <w:sz w:val="24"/>
          <w:szCs w:val="24"/>
        </w:rPr>
        <w:t>gaz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si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electricitate</w:t>
      </w:r>
      <w:proofErr w:type="spellEnd"/>
      <w:r w:rsidR="00D63B2B">
        <w:rPr>
          <w:sz w:val="24"/>
          <w:szCs w:val="24"/>
        </w:rPr>
        <w:t xml:space="preserve"> din </w:t>
      </w:r>
      <w:proofErr w:type="spellStart"/>
      <w:r w:rsidR="00D63B2B">
        <w:rPr>
          <w:sz w:val="24"/>
          <w:szCs w:val="24"/>
        </w:rPr>
        <w:t>fiecare</w:t>
      </w:r>
      <w:proofErr w:type="spellEnd"/>
      <w:r w:rsidR="00D63B2B">
        <w:rPr>
          <w:sz w:val="24"/>
          <w:szCs w:val="24"/>
        </w:rPr>
        <w:t xml:space="preserve"> </w:t>
      </w:r>
      <w:proofErr w:type="spellStart"/>
      <w:r w:rsidR="00D63B2B">
        <w:rPr>
          <w:sz w:val="24"/>
          <w:szCs w:val="24"/>
        </w:rPr>
        <w:t>luna</w:t>
      </w:r>
      <w:proofErr w:type="spellEnd"/>
      <w:r w:rsidR="00D63B2B">
        <w:rPr>
          <w:sz w:val="24"/>
          <w:szCs w:val="24"/>
        </w:rPr>
        <w:t xml:space="preserve"> a </w:t>
      </w:r>
      <w:proofErr w:type="spellStart"/>
      <w:r w:rsidR="00D63B2B">
        <w:rPr>
          <w:sz w:val="24"/>
          <w:szCs w:val="24"/>
        </w:rPr>
        <w:t>anului</w:t>
      </w:r>
      <w:proofErr w:type="spellEnd"/>
      <w:r w:rsidR="00D63B2B">
        <w:rPr>
          <w:sz w:val="24"/>
          <w:szCs w:val="24"/>
        </w:rPr>
        <w:t xml:space="preserve"> 2015;</w:t>
      </w:r>
    </w:p>
    <w:p w:rsidR="001F7C7D" w:rsidRDefault="001F7C7D" w:rsidP="001F7C7D">
      <w:pPr>
        <w:rPr>
          <w:sz w:val="24"/>
          <w:szCs w:val="24"/>
        </w:rPr>
      </w:pPr>
    </w:p>
    <w:p w:rsidR="001F7C7D" w:rsidRPr="001F7C7D" w:rsidRDefault="00F871CD" w:rsidP="001F7C7D">
      <w:pPr>
        <w:rPr>
          <w:sz w:val="24"/>
          <w:szCs w:val="24"/>
        </w:rPr>
      </w:pPr>
      <w:r w:rsidRPr="001F7C7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F3294C" wp14:editId="26842CF1">
            <wp:simplePos x="0" y="0"/>
            <wp:positionH relativeFrom="column">
              <wp:posOffset>3133725</wp:posOffset>
            </wp:positionH>
            <wp:positionV relativeFrom="paragraph">
              <wp:posOffset>12065</wp:posOffset>
            </wp:positionV>
            <wp:extent cx="2038350" cy="3238500"/>
            <wp:effectExtent l="19050" t="19050" r="19050" b="19050"/>
            <wp:wrapThrough wrapText="bothSides">
              <wp:wrapPolygon edited="0">
                <wp:start x="-202" y="-127"/>
                <wp:lineTo x="-202" y="21600"/>
                <wp:lineTo x="21600" y="21600"/>
                <wp:lineTo x="21600" y="-127"/>
                <wp:lineTo x="-202" y="-127"/>
              </wp:wrapPolygon>
            </wp:wrapThrough>
            <wp:docPr id="1027" name="Picture 3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image0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C7D" w:rsidRPr="001F7C7D">
        <w:rPr>
          <w:noProof/>
          <w:sz w:val="24"/>
          <w:szCs w:val="24"/>
        </w:rPr>
        <w:drawing>
          <wp:inline distT="0" distB="0" distL="0" distR="0" wp14:anchorId="1769E1B2" wp14:editId="540424EE">
            <wp:extent cx="2133460" cy="3181350"/>
            <wp:effectExtent l="19050" t="19050" r="19685" b="19050"/>
            <wp:docPr id="1026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30" cy="32017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1F7C7D" w:rsidRPr="001F7C7D" w:rsidRDefault="001F7C7D" w:rsidP="001F7C7D">
      <w:pPr>
        <w:rPr>
          <w:sz w:val="24"/>
          <w:szCs w:val="24"/>
        </w:rPr>
      </w:pPr>
      <w:bookmarkStart w:id="0" w:name="_GoBack"/>
      <w:bookmarkEnd w:id="0"/>
    </w:p>
    <w:p w:rsidR="001F7C7D" w:rsidRDefault="001F7C7D" w:rsidP="00C639E9">
      <w:pPr>
        <w:rPr>
          <w:b/>
          <w:sz w:val="28"/>
          <w:szCs w:val="28"/>
        </w:rPr>
      </w:pPr>
    </w:p>
    <w:p w:rsidR="00ED1EFD" w:rsidRDefault="00F871CD" w:rsidP="001F7C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aferente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selecteze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ecranului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meniul</w:t>
      </w:r>
      <w:proofErr w:type="spellEnd"/>
      <w:r>
        <w:rPr>
          <w:sz w:val="24"/>
          <w:szCs w:val="24"/>
        </w:rPr>
        <w:t xml:space="preserve"> drop-down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. Nu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filtru</w:t>
      </w:r>
      <w:proofErr w:type="spellEnd"/>
      <w:r>
        <w:rPr>
          <w:sz w:val="24"/>
          <w:szCs w:val="24"/>
        </w:rPr>
        <w:t xml:space="preserve"> pus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resura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toti</w:t>
      </w:r>
      <w:proofErr w:type="spellEnd"/>
      <w:r>
        <w:rPr>
          <w:sz w:val="24"/>
          <w:szCs w:val="24"/>
        </w:rPr>
        <w:t xml:space="preserve"> indicia de </w:t>
      </w:r>
      <w:proofErr w:type="spellStart"/>
      <w:r>
        <w:rPr>
          <w:sz w:val="24"/>
          <w:szCs w:val="24"/>
        </w:rPr>
        <w:t>consum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luna</w:t>
      </w:r>
      <w:proofErr w:type="spellEnd"/>
      <w:r>
        <w:rPr>
          <w:sz w:val="24"/>
          <w:szCs w:val="24"/>
        </w:rPr>
        <w:t xml:space="preserve"> respective: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electricitate</w:t>
      </w:r>
      <w:proofErr w:type="spellEnd"/>
      <w:r>
        <w:rPr>
          <w:sz w:val="24"/>
          <w:szCs w:val="24"/>
        </w:rPr>
        <w:t>.</w:t>
      </w:r>
    </w:p>
    <w:p w:rsidR="001F7C7D" w:rsidRDefault="001F7C7D" w:rsidP="001F7C7D">
      <w:pPr>
        <w:rPr>
          <w:sz w:val="24"/>
          <w:szCs w:val="24"/>
        </w:rPr>
      </w:pPr>
    </w:p>
    <w:p w:rsidR="001F7C7D" w:rsidRDefault="001F7C7D" w:rsidP="00F871CD">
      <w:pPr>
        <w:jc w:val="center"/>
        <w:rPr>
          <w:sz w:val="24"/>
          <w:szCs w:val="24"/>
        </w:rPr>
      </w:pPr>
      <w:r w:rsidRPr="001F7C7D">
        <w:rPr>
          <w:noProof/>
          <w:sz w:val="24"/>
          <w:szCs w:val="24"/>
        </w:rPr>
        <w:drawing>
          <wp:inline distT="0" distB="0" distL="0" distR="0" wp14:anchorId="1DF63481" wp14:editId="0948E84C">
            <wp:extent cx="1666875" cy="2636792"/>
            <wp:effectExtent l="19050" t="19050" r="9525" b="11430"/>
            <wp:docPr id="2050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696" cy="264441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A7316A" w:rsidRDefault="00A7316A" w:rsidP="001F7C7D">
      <w:pPr>
        <w:rPr>
          <w:sz w:val="24"/>
          <w:szCs w:val="24"/>
        </w:rPr>
      </w:pPr>
    </w:p>
    <w:p w:rsidR="00ED1EFD" w:rsidRDefault="00F871CD" w:rsidP="001F7C7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oras</w:t>
      </w:r>
      <w:proofErr w:type="spellEnd"/>
      <w:r>
        <w:rPr>
          <w:sz w:val="24"/>
          <w:szCs w:val="24"/>
        </w:rPr>
        <w:t xml:space="preserve"> in parte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Graficele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12 </w:t>
      </w:r>
      <w:proofErr w:type="spellStart"/>
      <w:r>
        <w:rPr>
          <w:sz w:val="24"/>
          <w:szCs w:val="24"/>
        </w:rPr>
        <w:t>luni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individual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tip de </w:t>
      </w:r>
      <w:proofErr w:type="spellStart"/>
      <w:r>
        <w:rPr>
          <w:sz w:val="24"/>
          <w:szCs w:val="24"/>
        </w:rPr>
        <w:t>consum</w:t>
      </w:r>
      <w:proofErr w:type="spellEnd"/>
      <w:r>
        <w:rPr>
          <w:sz w:val="24"/>
          <w:szCs w:val="24"/>
        </w:rPr>
        <w:t xml:space="preserve">: 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electricitate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oras</w:t>
      </w:r>
      <w:proofErr w:type="spellEnd"/>
      <w:r>
        <w:rPr>
          <w:sz w:val="24"/>
          <w:szCs w:val="24"/>
        </w:rPr>
        <w:t xml:space="preserve">, se face click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ulterior se face click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buonul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dreapa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denumirii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orasului</w:t>
      </w:r>
      <w:proofErr w:type="spellEnd"/>
      <w:r>
        <w:rPr>
          <w:sz w:val="24"/>
          <w:szCs w:val="24"/>
        </w:rPr>
        <w:t xml:space="preserve">. </w:t>
      </w:r>
    </w:p>
    <w:p w:rsidR="00F871CD" w:rsidRDefault="00F871CD" w:rsidP="001F7C7D">
      <w:pPr>
        <w:rPr>
          <w:sz w:val="24"/>
          <w:szCs w:val="24"/>
        </w:rPr>
      </w:pPr>
    </w:p>
    <w:p w:rsidR="001F7C7D" w:rsidRDefault="00F871CD" w:rsidP="00F871CD">
      <w:pPr>
        <w:jc w:val="center"/>
        <w:rPr>
          <w:sz w:val="24"/>
          <w:szCs w:val="24"/>
        </w:rPr>
      </w:pPr>
      <w:r w:rsidRPr="001F7C7D">
        <w:rPr>
          <w:noProof/>
          <w:sz w:val="24"/>
          <w:szCs w:val="24"/>
        </w:rPr>
        <w:drawing>
          <wp:inline distT="0" distB="0" distL="0" distR="0" wp14:anchorId="13545D47" wp14:editId="268B2896">
            <wp:extent cx="1411606" cy="2352675"/>
            <wp:effectExtent l="19050" t="19050" r="17145" b="9525"/>
            <wp:docPr id="3074" name="Picture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1" descr="image0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356" cy="23639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1F7C7D" w:rsidRPr="001F7C7D" w:rsidRDefault="001F7C7D" w:rsidP="001F7C7D">
      <w:pPr>
        <w:rPr>
          <w:sz w:val="24"/>
          <w:szCs w:val="24"/>
        </w:rPr>
      </w:pPr>
    </w:p>
    <w:p w:rsidR="001F7C7D" w:rsidRDefault="001F7C7D" w:rsidP="00C639E9">
      <w:pPr>
        <w:rPr>
          <w:b/>
          <w:sz w:val="28"/>
          <w:szCs w:val="28"/>
        </w:rPr>
      </w:pPr>
    </w:p>
    <w:p w:rsidR="001F7C7D" w:rsidRDefault="001F7C7D" w:rsidP="00C639E9">
      <w:pPr>
        <w:rPr>
          <w:b/>
          <w:sz w:val="28"/>
          <w:szCs w:val="28"/>
        </w:rPr>
      </w:pPr>
    </w:p>
    <w:p w:rsidR="00F871CD" w:rsidRDefault="00F871CD" w:rsidP="00C639E9">
      <w:pPr>
        <w:rPr>
          <w:b/>
          <w:sz w:val="28"/>
          <w:szCs w:val="28"/>
        </w:rPr>
      </w:pPr>
    </w:p>
    <w:p w:rsidR="00C639E9" w:rsidRDefault="00C639E9" w:rsidP="00C639E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Bibliografie</w:t>
      </w:r>
      <w:proofErr w:type="spellEnd"/>
    </w:p>
    <w:p w:rsidR="00C639E9" w:rsidRPr="00C639E9" w:rsidRDefault="003D3B99" w:rsidP="00C639E9">
      <w:pPr>
        <w:rPr>
          <w:rFonts w:cstheme="minorHAnsi"/>
          <w:b/>
          <w:sz w:val="24"/>
          <w:szCs w:val="24"/>
        </w:rPr>
      </w:pPr>
      <w:hyperlink r:id="rId16" w:history="1">
        <w:r w:rsidR="00C639E9" w:rsidRPr="00C639E9">
          <w:rPr>
            <w:rStyle w:val="Hyperlink"/>
            <w:rFonts w:cstheme="minorHAnsi"/>
            <w:b/>
            <w:sz w:val="24"/>
            <w:szCs w:val="24"/>
          </w:rPr>
          <w:t>https://ro.wikipedia.org/wiki/SQLite</w:t>
        </w:r>
      </w:hyperlink>
    </w:p>
    <w:p w:rsidR="00C639E9" w:rsidRPr="00C639E9" w:rsidRDefault="003D3B99" w:rsidP="00C639E9">
      <w:pPr>
        <w:rPr>
          <w:rFonts w:cstheme="minorHAnsi"/>
          <w:b/>
          <w:sz w:val="24"/>
          <w:szCs w:val="24"/>
        </w:rPr>
      </w:pPr>
      <w:hyperlink r:id="rId17" w:history="1">
        <w:r w:rsidR="00C639E9" w:rsidRPr="00C639E9">
          <w:rPr>
            <w:rStyle w:val="Hyperlink"/>
            <w:rFonts w:cstheme="minorHAnsi"/>
            <w:b/>
            <w:sz w:val="24"/>
            <w:szCs w:val="24"/>
          </w:rPr>
          <w:t>http://android.rosedu.org/2015/laborator-01-introducere-git-structura-generala-android</w:t>
        </w:r>
      </w:hyperlink>
      <w:r w:rsidR="00C639E9" w:rsidRPr="00C639E9">
        <w:rPr>
          <w:rFonts w:cstheme="minorHAnsi"/>
          <w:b/>
          <w:sz w:val="24"/>
          <w:szCs w:val="24"/>
        </w:rPr>
        <w:t xml:space="preserve"> </w:t>
      </w:r>
    </w:p>
    <w:sectPr w:rsidR="00C639E9" w:rsidRPr="00C639E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B99" w:rsidRDefault="003D3B99" w:rsidP="00A7316A">
      <w:pPr>
        <w:spacing w:after="0" w:line="240" w:lineRule="auto"/>
      </w:pPr>
      <w:r>
        <w:separator/>
      </w:r>
    </w:p>
  </w:endnote>
  <w:endnote w:type="continuationSeparator" w:id="0">
    <w:p w:rsidR="003D3B99" w:rsidRDefault="003D3B99" w:rsidP="00A7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B99" w:rsidRDefault="003D3B99" w:rsidP="00A7316A">
      <w:pPr>
        <w:spacing w:after="0" w:line="240" w:lineRule="auto"/>
      </w:pPr>
      <w:r>
        <w:separator/>
      </w:r>
    </w:p>
  </w:footnote>
  <w:footnote w:type="continuationSeparator" w:id="0">
    <w:p w:rsidR="003D3B99" w:rsidRDefault="003D3B99" w:rsidP="00A7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16A" w:rsidRPr="00A7316A" w:rsidRDefault="00A7316A" w:rsidP="00A7316A">
    <w:pPr>
      <w:pStyle w:val="Header"/>
      <w:jc w:val="both"/>
    </w:pPr>
    <w:r w:rsidRPr="00A7316A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-847725</wp:posOffset>
          </wp:positionH>
          <wp:positionV relativeFrom="paragraph">
            <wp:posOffset>-400050</wp:posOffset>
          </wp:positionV>
          <wp:extent cx="2304288" cy="850392"/>
          <wp:effectExtent l="0" t="0" r="1270" b="6985"/>
          <wp:wrapThrough wrapText="bothSides">
            <wp:wrapPolygon edited="0">
              <wp:start x="4465" y="0"/>
              <wp:lineTo x="2501" y="3388"/>
              <wp:lineTo x="893" y="6775"/>
              <wp:lineTo x="0" y="11615"/>
              <wp:lineTo x="0" y="12583"/>
              <wp:lineTo x="1429" y="15486"/>
              <wp:lineTo x="3751" y="21294"/>
              <wp:lineTo x="3929" y="21294"/>
              <wp:lineTo x="4822" y="21294"/>
              <wp:lineTo x="21433" y="18390"/>
              <wp:lineTo x="21433" y="4355"/>
              <wp:lineTo x="5358" y="0"/>
              <wp:lineTo x="4465" y="0"/>
            </wp:wrapPolygon>
          </wp:wrapThrough>
          <wp:docPr id="1" name="Picture 1" descr="C:\Users\Harasim\Desktop\16118594_1494632637244110_1124085188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arasim\Desktop\16118594_1494632637244110_1124085188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88" cy="850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1307"/>
    <w:multiLevelType w:val="hybridMultilevel"/>
    <w:tmpl w:val="55A644CE"/>
    <w:lvl w:ilvl="0" w:tplc="2730A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C2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6F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42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0F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4C2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49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C3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48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5D4621"/>
    <w:multiLevelType w:val="hybridMultilevel"/>
    <w:tmpl w:val="5950B5B0"/>
    <w:lvl w:ilvl="0" w:tplc="D842E5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62231"/>
    <w:multiLevelType w:val="hybridMultilevel"/>
    <w:tmpl w:val="DF22AD14"/>
    <w:lvl w:ilvl="0" w:tplc="5B901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0E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6B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2B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23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6A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61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CF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D31D43"/>
    <w:multiLevelType w:val="multilevel"/>
    <w:tmpl w:val="BAE4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DF6A12"/>
    <w:multiLevelType w:val="hybridMultilevel"/>
    <w:tmpl w:val="EB7C94AE"/>
    <w:lvl w:ilvl="0" w:tplc="4A4E1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20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E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4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45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CF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8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E6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4A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C7CFB"/>
    <w:multiLevelType w:val="hybridMultilevel"/>
    <w:tmpl w:val="C63C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F7996"/>
    <w:multiLevelType w:val="hybridMultilevel"/>
    <w:tmpl w:val="952AE2D6"/>
    <w:lvl w:ilvl="0" w:tplc="C7280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8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4B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8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48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87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0B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40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3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98"/>
    <w:rsid w:val="00031D76"/>
    <w:rsid w:val="000C5A98"/>
    <w:rsid w:val="001F7C7D"/>
    <w:rsid w:val="003D3B99"/>
    <w:rsid w:val="00476DC4"/>
    <w:rsid w:val="004810CE"/>
    <w:rsid w:val="00535E75"/>
    <w:rsid w:val="005C453E"/>
    <w:rsid w:val="00A7316A"/>
    <w:rsid w:val="00C639E9"/>
    <w:rsid w:val="00D53275"/>
    <w:rsid w:val="00D6294E"/>
    <w:rsid w:val="00D63B2B"/>
    <w:rsid w:val="00ED1EFD"/>
    <w:rsid w:val="00F8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AA814-3D7E-4A90-B864-48959373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639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639E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39E9"/>
  </w:style>
  <w:style w:type="character" w:styleId="Hyperlink">
    <w:name w:val="Hyperlink"/>
    <w:basedOn w:val="DefaultParagraphFont"/>
    <w:uiPriority w:val="99"/>
    <w:unhideWhenUsed/>
    <w:rsid w:val="00C639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3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16A"/>
  </w:style>
  <w:style w:type="paragraph" w:styleId="Footer">
    <w:name w:val="footer"/>
    <w:basedOn w:val="Normal"/>
    <w:link w:val="FooterChar"/>
    <w:uiPriority w:val="99"/>
    <w:unhideWhenUsed/>
    <w:rsid w:val="00A73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7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8077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5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Hard_disc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Limbajul_de_programare_C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android.rosedu.org/2015/laborator-01-introducere-git-structura-generala-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iki/SQLi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ro.wikipedia.org/wiki/Tcl/T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API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DGOIT</Company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Harasim</dc:creator>
  <cp:keywords/>
  <dc:description/>
  <cp:lastModifiedBy>Adina Nedelcu</cp:lastModifiedBy>
  <cp:revision>8</cp:revision>
  <dcterms:created xsi:type="dcterms:W3CDTF">2017-01-17T18:55:00Z</dcterms:created>
  <dcterms:modified xsi:type="dcterms:W3CDTF">2017-01-18T09:12:00Z</dcterms:modified>
</cp:coreProperties>
</file>