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AE" w:rsidRDefault="002D67AE" w:rsidP="002D67AE">
      <w:pPr>
        <w:pStyle w:val="Heading1"/>
      </w:pPr>
      <w:r>
        <w:t>License</w:t>
      </w:r>
    </w:p>
    <w:p w:rsidR="002543D0" w:rsidRDefault="00512F6F" w:rsidP="002543D0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t xml:space="preserve">The software, </w:t>
      </w:r>
      <w:r w:rsidR="002D67AE">
        <w:t>data</w:t>
      </w:r>
      <w:r>
        <w:t>, and stimuli</w:t>
      </w:r>
      <w:r w:rsidR="002D67AE">
        <w:t xml:space="preserve"> were released under the </w:t>
      </w:r>
      <w:r w:rsidR="002D67AE">
        <w:rPr>
          <w:rFonts w:ascii="Arial" w:hAnsi="Arial" w:cs="Arial"/>
          <w:color w:val="000000"/>
          <w:shd w:val="clear" w:color="auto" w:fill="FFFFFF"/>
        </w:rPr>
        <w:t>GNU General Public License</w:t>
      </w:r>
      <w:r w:rsidR="00C777E7">
        <w:rPr>
          <w:rStyle w:val="apple-converted-space"/>
          <w:rFonts w:ascii="Arial" w:hAnsi="Arial" w:cs="Arial"/>
          <w:color w:val="000000"/>
          <w:shd w:val="clear" w:color="auto" w:fill="FFFFFF"/>
        </w:rPr>
        <w:t> v. 3, see</w:t>
      </w:r>
    </w:p>
    <w:p w:rsidR="00C777E7" w:rsidRDefault="00C777E7" w:rsidP="002543D0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C777E7">
        <w:rPr>
          <w:rStyle w:val="apple-converted-space"/>
          <w:rFonts w:ascii="Arial" w:hAnsi="Arial" w:cs="Arial"/>
          <w:color w:val="000000"/>
          <w:shd w:val="clear" w:color="auto" w:fill="FFFFFF"/>
        </w:rPr>
        <w:t>https://www.gnu.org/licenses/gpl-3.0.html</w:t>
      </w:r>
    </w:p>
    <w:p w:rsidR="00FC3691" w:rsidRDefault="00C777E7" w:rsidP="002543D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Some of the stimuli have been omitted due to </w:t>
      </w:r>
      <w:r w:rsidR="001F480C">
        <w:rPr>
          <w:rStyle w:val="apple-converted-space"/>
          <w:rFonts w:ascii="Arial" w:hAnsi="Arial" w:cs="Arial"/>
          <w:color w:val="000000"/>
          <w:shd w:val="clear" w:color="auto" w:fill="FFFFFF"/>
        </w:rPr>
        <w:t>copyright issues.</w:t>
      </w:r>
    </w:p>
    <w:p w:rsidR="002543D0" w:rsidRDefault="00F87977" w:rsidP="00F87977">
      <w:pPr>
        <w:pStyle w:val="Heading1"/>
      </w:pPr>
      <w:r>
        <w:t>Introduction</w:t>
      </w:r>
    </w:p>
    <w:p w:rsidR="00F87977" w:rsidRDefault="00C63C54" w:rsidP="00F87977">
      <w:r>
        <w:t>The data consist of</w:t>
      </w:r>
      <w:r w:rsidR="002543D0">
        <w:t xml:space="preserve"> data collected at 500 Hz from the Hi-speed system from </w:t>
      </w:r>
      <w:proofErr w:type="spellStart"/>
      <w:r w:rsidR="002543D0">
        <w:t>SensoMotoric</w:t>
      </w:r>
      <w:proofErr w:type="spellEnd"/>
      <w:r w:rsidR="002543D0">
        <w:t xml:space="preserve"> Instruments (SMI). </w:t>
      </w:r>
      <w:r>
        <w:t>They</w:t>
      </w:r>
      <w:r w:rsidR="002543D0">
        <w:t xml:space="preserve"> </w:t>
      </w:r>
      <w:r>
        <w:t>were</w:t>
      </w:r>
      <w:r w:rsidR="0097605A">
        <w:t xml:space="preserve"> collected from </w:t>
      </w:r>
      <w:r w:rsidR="002543D0">
        <w:t xml:space="preserve">participants viewing images, videos, and moving dots.  </w:t>
      </w:r>
      <w:r w:rsidR="00F87977">
        <w:t>A full description of the data can be found in</w:t>
      </w:r>
    </w:p>
    <w:p w:rsidR="00F87977" w:rsidRDefault="00F87977" w:rsidP="00F87977">
      <w:r w:rsidRPr="00FC3691">
        <w:t xml:space="preserve">Larsson, L., Nystrom, M., &amp; </w:t>
      </w:r>
      <w:proofErr w:type="spellStart"/>
      <w:r w:rsidRPr="00FC3691">
        <w:t>Stridh</w:t>
      </w:r>
      <w:proofErr w:type="spellEnd"/>
      <w:r w:rsidRPr="00FC3691">
        <w:t xml:space="preserve">, M. (2013). </w:t>
      </w:r>
      <w:r>
        <w:t xml:space="preserve">Detection of saccades and </w:t>
      </w:r>
      <w:proofErr w:type="spellStart"/>
      <w:r>
        <w:t>postsaccadic</w:t>
      </w:r>
      <w:proofErr w:type="spellEnd"/>
      <w:r>
        <w:t xml:space="preserve"> oscillations in the presence of smooth pursuit. Biomedical Engineering, IEEE Transactions on, 60(9), 2484-2493.</w:t>
      </w:r>
    </w:p>
    <w:p w:rsidR="00F87977" w:rsidRDefault="00F87977" w:rsidP="00F87977">
      <w:r>
        <w:t xml:space="preserve">The same database has also been used in </w:t>
      </w:r>
    </w:p>
    <w:p w:rsidR="00F87977" w:rsidRDefault="00F87977" w:rsidP="00F87977">
      <w:r w:rsidRPr="002543D0">
        <w:rPr>
          <w:lang w:val="sv-SE"/>
        </w:rPr>
        <w:t xml:space="preserve">Larsson, L., Nyström, M., Andersson, R., &amp; Stridh, M. (2015). </w:t>
      </w:r>
      <w:r>
        <w:t>Detection of fixations and smooth pursuit movements in high-speed eye-tracking data. Biomedical Signal Processing and Control, 18, 145-152.</w:t>
      </w:r>
    </w:p>
    <w:p w:rsidR="00F87977" w:rsidRDefault="00F87977" w:rsidP="00F87977">
      <w:proofErr w:type="spellStart"/>
      <w:r w:rsidRPr="00FC3691">
        <w:t>Andersson</w:t>
      </w:r>
      <w:proofErr w:type="spellEnd"/>
      <w:r w:rsidRPr="00FC3691">
        <w:t xml:space="preserve">, R., Larsson, L., </w:t>
      </w:r>
      <w:proofErr w:type="spellStart"/>
      <w:r w:rsidRPr="00FC3691">
        <w:t>Holmqvist</w:t>
      </w:r>
      <w:proofErr w:type="spellEnd"/>
      <w:r w:rsidRPr="00FC3691">
        <w:t xml:space="preserve">, K., </w:t>
      </w:r>
      <w:proofErr w:type="spellStart"/>
      <w:r w:rsidRPr="00FC3691">
        <w:t>Stridh</w:t>
      </w:r>
      <w:proofErr w:type="spellEnd"/>
      <w:r w:rsidRPr="00FC3691">
        <w:t xml:space="preserve">, M., &amp; </w:t>
      </w:r>
      <w:proofErr w:type="spellStart"/>
      <w:r w:rsidRPr="00FC3691">
        <w:t>Nyström</w:t>
      </w:r>
      <w:proofErr w:type="spellEnd"/>
      <w:r w:rsidRPr="00FC3691">
        <w:t xml:space="preserve">, M. (2016). </w:t>
      </w:r>
      <w:r>
        <w:t>One algorithm to rule them all? An evaluation and discussion of ten eye movement event-detection algorithms. Behavior Research Methods, 1-22.</w:t>
      </w:r>
    </w:p>
    <w:p w:rsidR="00F87977" w:rsidRDefault="00F87977" w:rsidP="00F87977">
      <w:r>
        <w:t xml:space="preserve">Please cite these articles when using any of the </w:t>
      </w:r>
      <w:r w:rsidR="00C63C54">
        <w:t>data</w:t>
      </w:r>
      <w:r>
        <w:t xml:space="preserve"> provided here.</w:t>
      </w:r>
    </w:p>
    <w:p w:rsidR="00F87977" w:rsidRDefault="00F87977" w:rsidP="00F87977">
      <w:pPr>
        <w:pStyle w:val="Heading1"/>
      </w:pPr>
      <w:r>
        <w:t>Format and description of data</w:t>
      </w:r>
    </w:p>
    <w:p w:rsidR="002543D0" w:rsidRDefault="002543D0" w:rsidP="002543D0">
      <w:r>
        <w:t xml:space="preserve">Data are stored in </w:t>
      </w:r>
      <w:proofErr w:type="spellStart"/>
      <w:r>
        <w:t>Matlab’s</w:t>
      </w:r>
      <w:proofErr w:type="spellEnd"/>
      <w:r>
        <w:t xml:space="preserve"> native format</w:t>
      </w:r>
      <w:r w:rsidR="00A30CE6">
        <w:t>,</w:t>
      </w:r>
      <w:r>
        <w:t xml:space="preserve"> .mat, and each file corresponds to data collected from one participant and one s</w:t>
      </w:r>
      <w:r w:rsidR="00A30CE6">
        <w:t>timulus</w:t>
      </w:r>
      <w:r>
        <w:t xml:space="preserve">. </w:t>
      </w:r>
    </w:p>
    <w:p w:rsidR="002543D0" w:rsidRDefault="002543D0" w:rsidP="002543D0">
      <w:r>
        <w:t xml:space="preserve">Each .mat-file contains a structure </w:t>
      </w:r>
      <w:proofErr w:type="spellStart"/>
      <w:r>
        <w:t>ETdata</w:t>
      </w:r>
      <w:proofErr w:type="spellEnd"/>
      <w:r>
        <w:t>, which contains the fields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proofErr w:type="spellStart"/>
      <w:r>
        <w:t>sampFreq</w:t>
      </w:r>
      <w:proofErr w:type="spellEnd"/>
      <w:r>
        <w:t xml:space="preserve"> – sampling frequency at which data were recorded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proofErr w:type="spellStart"/>
      <w:r>
        <w:t>viewDist</w:t>
      </w:r>
      <w:proofErr w:type="spellEnd"/>
      <w:r>
        <w:t xml:space="preserve"> – distance eye to screen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proofErr w:type="spellStart"/>
      <w:proofErr w:type="gramStart"/>
      <w:r>
        <w:t>screenDim</w:t>
      </w:r>
      <w:proofErr w:type="spellEnd"/>
      <w:proofErr w:type="gramEnd"/>
      <w:r>
        <w:t xml:space="preserve"> – physical size of screen in meters.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proofErr w:type="spellStart"/>
      <w:r>
        <w:t>screenRes</w:t>
      </w:r>
      <w:proofErr w:type="spellEnd"/>
      <w:r>
        <w:t xml:space="preserve"> – resolution of screen in pixels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proofErr w:type="spellStart"/>
      <w:r>
        <w:t>pos</w:t>
      </w:r>
      <w:proofErr w:type="spellEnd"/>
      <w:r>
        <w:t xml:space="preserve"> – n x 5 matrix where each row represents a sample, and the columns represent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timestamp in microseconds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horizontal pupil diameter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vertical pupil diameter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x-coordinate (gaze)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y-coordinate (gaze)</w:t>
      </w:r>
    </w:p>
    <w:p w:rsidR="002543D0" w:rsidRDefault="002543D0" w:rsidP="002543D0">
      <w:r>
        <w:t xml:space="preserve">In .mat-files ending with labelled, </w:t>
      </w:r>
      <w:r w:rsidR="002E1FB1">
        <w:t>a sixth column is present that represents the sample label, i.e., the outcome of the manual labeling process. The numbers represent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Fixation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Saccade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Post-saccadic oscillation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Smooth pursuit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lastRenderedPageBreak/>
        <w:t>Blink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Undefined, i.e., any sample that does not fit any of the other categories.</w:t>
      </w:r>
    </w:p>
    <w:p w:rsidR="00FB3D81" w:rsidRPr="00FB3D81" w:rsidRDefault="00B50190" w:rsidP="00FB3D81">
      <w:pPr>
        <w:pStyle w:val="Heading1"/>
      </w:pPr>
      <w:r>
        <w:t>Visua</w:t>
      </w:r>
      <w:r w:rsidR="00BC642D">
        <w:t>lization and annotation of data</w:t>
      </w:r>
      <w:bookmarkStart w:id="0" w:name="_GoBack"/>
      <w:bookmarkEnd w:id="0"/>
    </w:p>
    <w:p w:rsidR="00FB3D81" w:rsidRDefault="002543D0" w:rsidP="0025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A simple way to visualize the data is to run the </w:t>
      </w:r>
      <w:proofErr w:type="spellStart"/>
      <w:r>
        <w:t>Matlab</w:t>
      </w:r>
      <w:proofErr w:type="spellEnd"/>
      <w:r>
        <w:t xml:space="preserve">-GUI </w:t>
      </w:r>
      <w:proofErr w:type="spellStart"/>
      <w:r w:rsidRPr="002543D0">
        <w:rPr>
          <w:rFonts w:ascii="Courier New" w:hAnsi="Courier New" w:cs="Courier New"/>
          <w:color w:val="000000"/>
          <w:sz w:val="20"/>
          <w:szCs w:val="20"/>
        </w:rPr>
        <w:t>EventTag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  <w:r w:rsidR="00FB3D81">
        <w:rPr>
          <w:rFonts w:ascii="Courier New" w:hAnsi="Courier New" w:cs="Courier New"/>
          <w:color w:val="000000"/>
          <w:sz w:val="20"/>
          <w:szCs w:val="20"/>
        </w:rPr>
        <w:t xml:space="preserve"> (Figure 1)</w:t>
      </w:r>
      <w:r>
        <w:rPr>
          <w:rFonts w:ascii="Courier New" w:hAnsi="Courier New" w:cs="Courier New"/>
          <w:color w:val="000000"/>
          <w:sz w:val="20"/>
          <w:szCs w:val="20"/>
        </w:rPr>
        <w:t>. Once the GUI has opened, press the ‘Load mat-file’ button and select the file you want to inspect.</w:t>
      </w:r>
      <w:r w:rsidR="00F87977">
        <w:rPr>
          <w:rFonts w:ascii="Courier New" w:hAnsi="Courier New" w:cs="Courier New"/>
          <w:color w:val="000000"/>
          <w:sz w:val="20"/>
          <w:szCs w:val="20"/>
        </w:rPr>
        <w:t xml:space="preserve"> Events are represented with colors according to Table 1.</w:t>
      </w:r>
      <w:r w:rsidR="00AB51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B3D81">
        <w:rPr>
          <w:rFonts w:ascii="Courier New" w:hAnsi="Courier New" w:cs="Courier New"/>
          <w:color w:val="000000"/>
          <w:sz w:val="20"/>
          <w:szCs w:val="20"/>
        </w:rPr>
        <w:t xml:space="preserve">The GUI contains five different windows, each showing data selected from the same time window. The windows in the left column show the x-, and y-coordinates of the gaze data in pixels, the sample-to-sample velocity, and the vertical pupil diameter in camera pixels. The x-axis represents time in </w:t>
      </w:r>
      <w:proofErr w:type="spellStart"/>
      <w:r w:rsidR="00FB3D81">
        <w:rPr>
          <w:rFonts w:ascii="Courier New" w:hAnsi="Courier New" w:cs="Courier New"/>
          <w:color w:val="000000"/>
          <w:sz w:val="20"/>
          <w:szCs w:val="20"/>
        </w:rPr>
        <w:t>ms.</w:t>
      </w:r>
      <w:proofErr w:type="spellEnd"/>
      <w:r w:rsidR="00FB3D81">
        <w:rPr>
          <w:rFonts w:ascii="Courier New" w:hAnsi="Courier New" w:cs="Courier New"/>
          <w:color w:val="000000"/>
          <w:sz w:val="20"/>
          <w:szCs w:val="20"/>
        </w:rPr>
        <w:t xml:space="preserve"> The right hand side of the GUI shows an (</w:t>
      </w:r>
      <w:proofErr w:type="spellStart"/>
      <w:r w:rsidR="00FB3D81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="00FB3D81"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 w:rsidR="00FB3D81">
        <w:rPr>
          <w:rFonts w:ascii="Courier New" w:hAnsi="Courier New" w:cs="Courier New"/>
          <w:color w:val="000000"/>
          <w:sz w:val="20"/>
          <w:szCs w:val="20"/>
        </w:rPr>
        <w:t>) plot of the gaze-coordinates (top) as well as a zoomed in version of the most recent detected event (bottom).</w:t>
      </w:r>
    </w:p>
    <w:p w:rsidR="00270DF1" w:rsidRDefault="00FB3D81" w:rsidP="00270DF1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val="sv-SE" w:eastAsia="sv-SE"/>
        </w:rPr>
        <w:drawing>
          <wp:inline distT="0" distB="0" distL="0" distR="0" wp14:anchorId="69E781CE" wp14:editId="716B9885">
            <wp:extent cx="5760720" cy="465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81" w:rsidRDefault="00270DF1" w:rsidP="00270DF1">
      <w:pPr>
        <w:pStyle w:val="Caption"/>
        <w:rPr>
          <w:rFonts w:ascii="Courier New" w:hAnsi="Courier New" w:cs="Courier New"/>
          <w:color w:val="000000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Screenshot from the </w:t>
      </w:r>
      <w:proofErr w:type="spellStart"/>
      <w:r>
        <w:t>Matlab</w:t>
      </w:r>
      <w:proofErr w:type="spellEnd"/>
      <w:r>
        <w:t>-GUI for visualization and tagging of data.</w:t>
      </w:r>
    </w:p>
    <w:p w:rsidR="00FB3D81" w:rsidRDefault="00FB3D81" w:rsidP="0025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43D0" w:rsidRPr="002543D0" w:rsidRDefault="00AB51E8" w:rsidP="0025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GUI can also be used for manual annotation of d</w:t>
      </w:r>
      <w:r w:rsidR="00C722EC">
        <w:rPr>
          <w:rFonts w:ascii="Courier New" w:hAnsi="Courier New" w:cs="Courier New"/>
          <w:color w:val="000000"/>
          <w:sz w:val="20"/>
          <w:szCs w:val="20"/>
        </w:rPr>
        <w:t>ata using the shortcuts in the T</w:t>
      </w:r>
      <w:r>
        <w:rPr>
          <w:rFonts w:ascii="Courier New" w:hAnsi="Courier New" w:cs="Courier New"/>
          <w:color w:val="000000"/>
          <w:sz w:val="20"/>
          <w:szCs w:val="20"/>
        </w:rPr>
        <w:t>able</w:t>
      </w:r>
      <w:r w:rsidR="00C722EC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795C92">
        <w:rPr>
          <w:rFonts w:ascii="Courier New" w:hAnsi="Courier New" w:cs="Courier New"/>
          <w:color w:val="000000"/>
          <w:sz w:val="20"/>
          <w:szCs w:val="20"/>
        </w:rPr>
        <w:t xml:space="preserve"> To label any portion of the data, press a key according to the desired event type, and then click at the onset and offset of the event. A successf</w:t>
      </w:r>
      <w:r w:rsidR="00535C2D">
        <w:rPr>
          <w:rFonts w:ascii="Courier New" w:hAnsi="Courier New" w:cs="Courier New"/>
          <w:color w:val="000000"/>
          <w:sz w:val="20"/>
          <w:szCs w:val="20"/>
        </w:rPr>
        <w:t>ul annotation changes the color</w:t>
      </w:r>
      <w:r w:rsidR="00795C92">
        <w:rPr>
          <w:rFonts w:ascii="Courier New" w:hAnsi="Courier New" w:cs="Courier New"/>
          <w:color w:val="000000"/>
          <w:sz w:val="20"/>
          <w:szCs w:val="20"/>
        </w:rPr>
        <w:t xml:space="preserve"> of the labeled samples. Once you </w:t>
      </w:r>
      <w:r w:rsidR="00535C2D">
        <w:rPr>
          <w:rFonts w:ascii="Courier New" w:hAnsi="Courier New" w:cs="Courier New"/>
          <w:color w:val="000000"/>
          <w:sz w:val="20"/>
          <w:szCs w:val="20"/>
        </w:rPr>
        <w:t>are done labelling</w:t>
      </w:r>
      <w:r w:rsidR="001B6D93">
        <w:rPr>
          <w:rFonts w:ascii="Courier New" w:hAnsi="Courier New" w:cs="Courier New"/>
          <w:color w:val="000000"/>
          <w:sz w:val="20"/>
          <w:szCs w:val="20"/>
        </w:rPr>
        <w:t>, press the ‘Save mat-file’ button, and save the file using a new name. The name ‘</w:t>
      </w:r>
      <w:proofErr w:type="spellStart"/>
      <w:r w:rsidR="001B6D93">
        <w:rPr>
          <w:rFonts w:ascii="Courier New" w:hAnsi="Courier New" w:cs="Courier New"/>
          <w:color w:val="000000"/>
          <w:sz w:val="20"/>
          <w:szCs w:val="20"/>
        </w:rPr>
        <w:t>name_labelled.m</w:t>
      </w:r>
      <w:proofErr w:type="spellEnd"/>
      <w:r w:rsidR="001B6D93">
        <w:rPr>
          <w:rFonts w:ascii="Courier New" w:hAnsi="Courier New" w:cs="Courier New"/>
          <w:color w:val="000000"/>
          <w:sz w:val="20"/>
          <w:szCs w:val="20"/>
        </w:rPr>
        <w:t xml:space="preserve">’ is suggested per default, where ‘name’ is the name of the </w:t>
      </w:r>
      <w:r w:rsidR="00535C2D">
        <w:rPr>
          <w:rFonts w:ascii="Courier New" w:hAnsi="Courier New" w:cs="Courier New"/>
          <w:color w:val="000000"/>
          <w:sz w:val="20"/>
          <w:szCs w:val="20"/>
        </w:rPr>
        <w:t>original</w:t>
      </w:r>
      <w:r w:rsidR="001B6D93">
        <w:rPr>
          <w:rFonts w:ascii="Courier New" w:hAnsi="Courier New" w:cs="Courier New"/>
          <w:color w:val="000000"/>
          <w:sz w:val="20"/>
          <w:szCs w:val="20"/>
        </w:rPr>
        <w:t xml:space="preserve"> file.</w:t>
      </w:r>
    </w:p>
    <w:p w:rsidR="002543D0" w:rsidRDefault="002543D0" w:rsidP="002543D0"/>
    <w:p w:rsidR="00FB3D81" w:rsidRDefault="00FB3D81" w:rsidP="00FB3D81">
      <w:pPr>
        <w:keepNext/>
      </w:pPr>
    </w:p>
    <w:p w:rsidR="00F87977" w:rsidRDefault="00F87977" w:rsidP="00F879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Color coding and shortcuts for manual labelling of data in the </w:t>
      </w:r>
      <w:proofErr w:type="spellStart"/>
      <w:r>
        <w:t>Matlab</w:t>
      </w:r>
      <w:proofErr w:type="spellEnd"/>
      <w:r>
        <w:t xml:space="preserve">-GUI </w:t>
      </w:r>
      <w:proofErr w:type="spellStart"/>
      <w:r>
        <w:t>EventTag.m</w:t>
      </w:r>
      <w:proofErr w:type="spellEnd"/>
      <w:r>
        <w:t>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543D0" w:rsidTr="003F7751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Shortcut key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DC2300"/>
              </w:rPr>
            </w:pPr>
            <w:r>
              <w:rPr>
                <w:b/>
                <w:bCs/>
                <w:color w:val="DC2300"/>
              </w:rPr>
              <w:t>Red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Fixation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F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3DEB3D"/>
              </w:rPr>
            </w:pPr>
            <w:r>
              <w:rPr>
                <w:b/>
                <w:bCs/>
                <w:color w:val="3DEB3D"/>
              </w:rPr>
              <w:t>Green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Saccade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S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Yellow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Pos</w:t>
            </w:r>
            <w:r w:rsidR="00AB51E8">
              <w:t xml:space="preserve">t-saccade oscillation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G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FF00FF"/>
              </w:rPr>
            </w:pPr>
            <w:r>
              <w:rPr>
                <w:b/>
                <w:bCs/>
                <w:color w:val="FF00FF"/>
              </w:rPr>
              <w:t>Pink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Smooth pursuit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P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Blink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B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00DCFF"/>
              </w:rPr>
            </w:pPr>
            <w:r>
              <w:rPr>
                <w:b/>
                <w:bCs/>
                <w:color w:val="00DCFF"/>
              </w:rPr>
              <w:t>Turquoise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Undefined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U</w:t>
            </w:r>
          </w:p>
        </w:tc>
      </w:tr>
    </w:tbl>
    <w:p w:rsidR="002543D0" w:rsidRDefault="002543D0" w:rsidP="002543D0"/>
    <w:p w:rsidR="00F4257A" w:rsidRDefault="00BC642D"/>
    <w:sectPr w:rsidR="00F4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E2E"/>
    <w:multiLevelType w:val="hybridMultilevel"/>
    <w:tmpl w:val="FB5CBE2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640FC"/>
    <w:multiLevelType w:val="hybridMultilevel"/>
    <w:tmpl w:val="A40A82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2168B"/>
    <w:multiLevelType w:val="hybridMultilevel"/>
    <w:tmpl w:val="F84ABF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D0"/>
    <w:rsid w:val="00034ABA"/>
    <w:rsid w:val="000D742D"/>
    <w:rsid w:val="001B6D93"/>
    <w:rsid w:val="001F480C"/>
    <w:rsid w:val="00214261"/>
    <w:rsid w:val="002543D0"/>
    <w:rsid w:val="00270DF1"/>
    <w:rsid w:val="002D67AE"/>
    <w:rsid w:val="002E1FB1"/>
    <w:rsid w:val="00477115"/>
    <w:rsid w:val="00512F6F"/>
    <w:rsid w:val="00535C2D"/>
    <w:rsid w:val="00795C92"/>
    <w:rsid w:val="0097605A"/>
    <w:rsid w:val="00A30CE6"/>
    <w:rsid w:val="00AB51E8"/>
    <w:rsid w:val="00B50190"/>
    <w:rsid w:val="00BC642D"/>
    <w:rsid w:val="00C63C54"/>
    <w:rsid w:val="00C722EC"/>
    <w:rsid w:val="00C777E7"/>
    <w:rsid w:val="00ED0C1A"/>
    <w:rsid w:val="00F87977"/>
    <w:rsid w:val="00FB3D81"/>
    <w:rsid w:val="00F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4A2ED-A827-4D73-8140-740EB7B5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543D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54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879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2D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589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21</cp:revision>
  <dcterms:created xsi:type="dcterms:W3CDTF">2016-05-24T08:20:00Z</dcterms:created>
  <dcterms:modified xsi:type="dcterms:W3CDTF">2016-09-05T12:56:00Z</dcterms:modified>
</cp:coreProperties>
</file>