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7AD05">
      <w:pPr>
        <w:spacing w:before="320" w:after="120" w:line="288" w:lineRule="auto"/>
        <w:ind w:left="0"/>
        <w:jc w:val="left"/>
        <w:outlineLvl w:val="1"/>
      </w:pPr>
      <w:bookmarkStart w:id="0" w:name="heading_80"/>
      <w:bookmarkStart w:id="39" w:name="_GoBack"/>
      <w:bookmarkEnd w:id="39"/>
      <w:r>
        <w:rPr>
          <w:rFonts w:ascii="Arial" w:hAnsi="Arial" w:eastAsia="等线" w:cs="Arial"/>
          <w:b/>
          <w:sz w:val="32"/>
        </w:rPr>
        <w:t>一、概述</w:t>
      </w:r>
      <w:bookmarkEnd w:id="0"/>
    </w:p>
    <w:p w14:paraId="3A28F507">
      <w:pPr>
        <w:spacing w:before="300" w:after="120" w:line="288" w:lineRule="auto"/>
        <w:ind w:left="0"/>
        <w:jc w:val="left"/>
        <w:outlineLvl w:val="2"/>
      </w:pPr>
      <w:bookmarkStart w:id="1" w:name="heading_81"/>
      <w:r>
        <w:rPr>
          <w:rFonts w:ascii="Arial" w:hAnsi="Arial" w:eastAsia="等线" w:cs="Arial"/>
          <w:b/>
          <w:sz w:val="30"/>
        </w:rPr>
        <w:t>1.1 功能定位</w:t>
      </w:r>
      <w:bookmarkEnd w:id="1"/>
    </w:p>
    <w:p w14:paraId="3EB0AD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A0/A1</w:t>
      </w:r>
      <w:r>
        <w:rPr>
          <w:rFonts w:ascii="Arial" w:hAnsi="Arial" w:eastAsia="等线" w:cs="Arial"/>
          <w:sz w:val="22"/>
        </w:rPr>
        <w:t>：视觉搜索 + 视动速度/手眼运动速度基线（低规则负荷）</w:t>
      </w:r>
    </w:p>
    <w:p w14:paraId="6D1B74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B1/B2/B3/B4</w:t>
      </w:r>
      <w:r>
        <w:rPr>
          <w:rFonts w:ascii="Arial" w:hAnsi="Arial" w:eastAsia="等线" w:cs="Arial"/>
          <w:sz w:val="22"/>
        </w:rPr>
        <w:t>：在同样连线动作基础上叠加“</w:t>
      </w:r>
      <w:r>
        <w:rPr>
          <w:rFonts w:ascii="Arial" w:hAnsi="Arial" w:eastAsia="等线" w:cs="Arial"/>
          <w:b/>
          <w:sz w:val="22"/>
        </w:rPr>
        <w:t>数字递增 + 类别交替</w:t>
      </w:r>
      <w:r>
        <w:rPr>
          <w:rFonts w:ascii="Arial" w:hAnsi="Arial" w:eastAsia="等线" w:cs="Arial"/>
          <w:sz w:val="22"/>
        </w:rPr>
        <w:t>”，测量执行功能相关过程：</w:t>
      </w:r>
    </w:p>
    <w:p w14:paraId="70011AF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规则维持（rule maintenance）</w:t>
      </w:r>
    </w:p>
    <w:p w14:paraId="2DC2724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集合切换（set shifting）</w:t>
      </w:r>
    </w:p>
    <w:p w14:paraId="37836F1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抑制干扰（inhibition；同号干扰节点）</w:t>
      </w:r>
    </w:p>
    <w:p w14:paraId="3074D86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决策/犹豫（pause、启动时长、错误后恢复）</w:t>
      </w:r>
    </w:p>
    <w:p w14:paraId="4FADD833">
      <w:pPr>
        <w:spacing w:before="300" w:after="120" w:line="288" w:lineRule="auto"/>
        <w:ind w:left="0"/>
        <w:jc w:val="left"/>
        <w:outlineLvl w:val="2"/>
      </w:pPr>
      <w:bookmarkStart w:id="2" w:name="heading_82"/>
      <w:r>
        <w:rPr>
          <w:rFonts w:ascii="Arial" w:hAnsi="Arial" w:eastAsia="等线" w:cs="Arial"/>
          <w:b/>
          <w:sz w:val="30"/>
        </w:rPr>
        <w:t>1.2 形式与使用场景</w:t>
      </w:r>
      <w:bookmarkEnd w:id="2"/>
    </w:p>
    <w:p w14:paraId="39877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形式：一屏显示全部节点；被试用手指/触控笔按住拖动连线完成任务</w:t>
      </w:r>
    </w:p>
    <w:p w14:paraId="5AAB7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使用：认知老化/大样本筛查电池的执行功能模块；支持重复测量（layout轮转）</w:t>
      </w:r>
    </w:p>
    <w:p w14:paraId="3E83F8F3">
      <w:pPr>
        <w:spacing w:before="300" w:after="120" w:line="288" w:lineRule="auto"/>
        <w:ind w:left="0"/>
        <w:jc w:val="left"/>
        <w:outlineLvl w:val="2"/>
      </w:pPr>
      <w:bookmarkStart w:id="3" w:name="heading_83"/>
      <w:r>
        <w:rPr>
          <w:rFonts w:ascii="Arial" w:hAnsi="Arial" w:eastAsia="等线" w:cs="Arial"/>
          <w:b/>
          <w:sz w:val="30"/>
        </w:rPr>
        <w:t>1.3 关键测量思想</w:t>
      </w:r>
      <w:bookmarkEnd w:id="3"/>
    </w:p>
    <w:p w14:paraId="65B246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节点与规则在各 block 尽量结构等价</w:t>
      </w:r>
      <w:r>
        <w:rPr>
          <w:rFonts w:ascii="Arial" w:hAnsi="Arial" w:eastAsia="等线" w:cs="Arial"/>
          <w:sz w:val="22"/>
        </w:rPr>
        <w:t>（只替换“类别系统/外观”），使后续对比“哪个 block 更敏感”更可解释</w:t>
      </w:r>
    </w:p>
    <w:p w14:paraId="693690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两套基线</w:t>
      </w:r>
      <w:r>
        <w:rPr>
          <w:rFonts w:ascii="Arial" w:hAnsi="Arial" w:eastAsia="等线" w:cs="Arial"/>
          <w:sz w:val="22"/>
        </w:rPr>
        <w:t>：</w:t>
      </w:r>
    </w:p>
    <w:p w14:paraId="37D8168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A0 作为 B1/B2 的速度基线</w:t>
      </w:r>
    </w:p>
    <w:p w14:paraId="1B64FC9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A1（水果域基线）作为 B3/B4 的速度/识别基线（并匹配 BW/COLOR 样式，见方案2）</w:t>
      </w:r>
    </w:p>
    <w:p w14:paraId="7766941B">
      <w:pPr>
        <w:spacing w:before="320" w:after="120" w:line="288" w:lineRule="auto"/>
        <w:ind w:left="0"/>
        <w:jc w:val="left"/>
        <w:outlineLvl w:val="1"/>
      </w:pPr>
      <w:bookmarkStart w:id="4" w:name="heading_84"/>
      <w:r>
        <w:rPr>
          <w:rFonts w:ascii="Arial" w:hAnsi="Arial" w:eastAsia="等线" w:cs="Arial"/>
          <w:b/>
          <w:sz w:val="32"/>
        </w:rPr>
        <w:t>二、测验内容</w:t>
      </w:r>
      <w:bookmarkEnd w:id="4"/>
    </w:p>
    <w:p w14:paraId="4408A60E">
      <w:pPr>
        <w:spacing w:before="300" w:after="120" w:line="288" w:lineRule="auto"/>
        <w:ind w:left="0"/>
        <w:jc w:val="left"/>
        <w:outlineLvl w:val="2"/>
      </w:pPr>
      <w:bookmarkStart w:id="5" w:name="heading_85"/>
      <w:r>
        <w:rPr>
          <w:rFonts w:ascii="Arial" w:hAnsi="Arial" w:eastAsia="等线" w:cs="Arial"/>
          <w:b/>
          <w:sz w:val="30"/>
        </w:rPr>
        <w:t>（1）适用年龄</w:t>
      </w:r>
      <w:bookmarkEnd w:id="5"/>
    </w:p>
    <w:p w14:paraId="1377DB9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推荐：≥60 岁老年人；可扩展至 ≥50 岁用于常模/纵向</w:t>
      </w:r>
    </w:p>
    <w:p w14:paraId="113AEDD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基本条件：能识别阿拉伯数字 1–N</w:t>
      </w:r>
    </w:p>
    <w:p w14:paraId="64A237A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B1额外：需能识别汉字数字（默认一~九）；做“汉字快检”打标（见2.4）</w:t>
      </w:r>
    </w:p>
    <w:p w14:paraId="44AE37A9">
      <w:pPr>
        <w:spacing w:before="300" w:after="120" w:line="288" w:lineRule="auto"/>
        <w:ind w:left="0"/>
        <w:jc w:val="left"/>
        <w:outlineLvl w:val="2"/>
      </w:pPr>
      <w:bookmarkStart w:id="6" w:name="heading_86"/>
      <w:r>
        <w:rPr>
          <w:rFonts w:ascii="Arial" w:hAnsi="Arial" w:eastAsia="等线" w:cs="Arial"/>
          <w:b/>
          <w:sz w:val="30"/>
        </w:rPr>
        <w:t>（2）任务指导语（示例）</w:t>
      </w:r>
      <w:bookmarkEnd w:id="6"/>
    </w:p>
    <w:p w14:paraId="23F9FE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指导语：大字居中，可选语音播报；正式阶段不显示任何“下一点提示”。</w:t>
      </w:r>
    </w:p>
    <w:p w14:paraId="1C135046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[通用欢迎页]</w:t>
      </w:r>
    </w:p>
    <w:p w14:paraId="269E5A90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欢迎参加连线测试。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请用手指或触控笔按规则把点连起来，尽量</w:t>
      </w:r>
      <w:r>
        <w:rPr>
          <w:rFonts w:ascii="Arial" w:hAnsi="Arial" w:eastAsia="等线" w:cs="Arial"/>
          <w:b/>
          <w:sz w:val="22"/>
        </w:rPr>
        <w:t>又快又准，尽量一笔连完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连错会提示并回到上一个正确位置。点击「开始」。</w:t>
      </w:r>
    </w:p>
    <w:p w14:paraId="1FF165C2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[通用操作练习（建议保留一次）]</w:t>
      </w:r>
    </w:p>
    <w:p w14:paraId="532C958B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这是操作练习：请从 1 开始按顺序连到 4。</w:t>
      </w:r>
    </w:p>
    <w:p w14:paraId="39C5620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 xml:space="preserve"> 请尽量不断笔完成。准备好后把手指/笔尖放在 1 上开始。</w:t>
      </w:r>
    </w:p>
    <w:p w14:paraId="237BF5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注：通过后进入正式；若明显不会拖动/频繁误触，可允许重试 1 次并记录。</w:t>
      </w:r>
    </w:p>
    <w:p w14:paraId="21147EE5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A0（数字顺序基线）</w:t>
      </w:r>
    </w:p>
    <w:p w14:paraId="2526B487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 xml:space="preserve">屏幕上有数字 1 到 N。请从 1 开始按 </w:t>
      </w:r>
      <w:r>
        <w:rPr>
          <w:rFonts w:ascii="Arial" w:hAnsi="Arial" w:eastAsia="等线" w:cs="Arial"/>
          <w:b/>
          <w:sz w:val="22"/>
        </w:rPr>
        <w:t>1→2→…→N</w:t>
      </w:r>
      <w:r>
        <w:rPr>
          <w:rFonts w:ascii="Arial" w:hAnsi="Arial" w:eastAsia="等线" w:cs="Arial"/>
          <w:sz w:val="22"/>
        </w:rPr>
        <w:t xml:space="preserve"> 的顺序连线。</w:t>
      </w:r>
    </w:p>
    <w:p w14:paraId="1D145E5F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B1（数–汉交替）</w:t>
      </w:r>
    </w:p>
    <w:p w14:paraId="544925FE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数字要依次增加，同时</w:t>
      </w:r>
      <w:r>
        <w:rPr>
          <w:rFonts w:ascii="Arial" w:hAnsi="Arial" w:eastAsia="等线" w:cs="Arial"/>
          <w:b/>
          <w:sz w:val="22"/>
        </w:rPr>
        <w:t>阿拉伯数字和汉字数字交替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从 </w:t>
      </w:r>
      <w:r>
        <w:rPr>
          <w:rFonts w:ascii="Arial" w:hAnsi="Arial" w:eastAsia="等线" w:cs="Arial"/>
          <w:b/>
          <w:sz w:val="22"/>
        </w:rPr>
        <w:t>阿拉伯数字 1</w:t>
      </w:r>
      <w:r>
        <w:rPr>
          <w:rFonts w:ascii="Arial" w:hAnsi="Arial" w:eastAsia="等线" w:cs="Arial"/>
          <w:sz w:val="22"/>
        </w:rPr>
        <w:t xml:space="preserve"> 开始，然后连到 </w:t>
      </w:r>
      <w:r>
        <w:rPr>
          <w:rFonts w:ascii="Arial" w:hAnsi="Arial" w:eastAsia="等线" w:cs="Arial"/>
          <w:b/>
          <w:sz w:val="22"/>
        </w:rPr>
        <w:t>汉字 2</w:t>
      </w:r>
      <w:r>
        <w:rPr>
          <w:rFonts w:ascii="Arial" w:hAnsi="Arial" w:eastAsia="等线" w:cs="Arial"/>
          <w:sz w:val="22"/>
        </w:rPr>
        <w:t xml:space="preserve">，再连到 </w:t>
      </w:r>
      <w:r>
        <w:rPr>
          <w:rFonts w:ascii="Arial" w:hAnsi="Arial" w:eastAsia="等线" w:cs="Arial"/>
          <w:b/>
          <w:sz w:val="22"/>
        </w:rPr>
        <w:t>阿拉伯 3</w:t>
      </w:r>
      <w:r>
        <w:rPr>
          <w:rFonts w:ascii="Arial" w:hAnsi="Arial" w:eastAsia="等线" w:cs="Arial"/>
          <w:sz w:val="22"/>
        </w:rPr>
        <w:t>……直到 N。</w:t>
      </w:r>
    </w:p>
    <w:p w14:paraId="0872DE92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B2（方–圆交替）</w:t>
      </w:r>
    </w:p>
    <w:p w14:paraId="4288874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数字要依次增加，同时</w:t>
      </w:r>
      <w:r>
        <w:rPr>
          <w:rFonts w:ascii="Arial" w:hAnsi="Arial" w:eastAsia="等线" w:cs="Arial"/>
          <w:b/>
          <w:sz w:val="22"/>
        </w:rPr>
        <w:t>方形和圆形交替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从 </w:t>
      </w:r>
      <w:r>
        <w:rPr>
          <w:rFonts w:ascii="Arial" w:hAnsi="Arial" w:eastAsia="等线" w:cs="Arial"/>
          <w:b/>
          <w:sz w:val="22"/>
        </w:rPr>
        <w:t>方形里的 1</w:t>
      </w:r>
      <w:r>
        <w:rPr>
          <w:rFonts w:ascii="Arial" w:hAnsi="Arial" w:eastAsia="等线" w:cs="Arial"/>
          <w:sz w:val="22"/>
        </w:rPr>
        <w:t xml:space="preserve"> 开始，然后连到 </w:t>
      </w:r>
      <w:r>
        <w:rPr>
          <w:rFonts w:ascii="Arial" w:hAnsi="Arial" w:eastAsia="等线" w:cs="Arial"/>
          <w:b/>
          <w:sz w:val="22"/>
        </w:rPr>
        <w:t>圆形里的 2</w:t>
      </w:r>
      <w:r>
        <w:rPr>
          <w:rFonts w:ascii="Arial" w:hAnsi="Arial" w:eastAsia="等线" w:cs="Arial"/>
          <w:sz w:val="22"/>
        </w:rPr>
        <w:t xml:space="preserve">，再连到 </w:t>
      </w:r>
      <w:r>
        <w:rPr>
          <w:rFonts w:ascii="Arial" w:hAnsi="Arial" w:eastAsia="等线" w:cs="Arial"/>
          <w:b/>
          <w:sz w:val="22"/>
        </w:rPr>
        <w:t>方形里的 3</w:t>
      </w:r>
      <w:r>
        <w:rPr>
          <w:rFonts w:ascii="Arial" w:hAnsi="Arial" w:eastAsia="等线" w:cs="Arial"/>
          <w:sz w:val="22"/>
        </w:rPr>
        <w:t>……直到 N。</w:t>
      </w:r>
    </w:p>
    <w:p w14:paraId="30187AEE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A′（水果基线，样式匹配）</w:t>
      </w:r>
    </w:p>
    <w:p w14:paraId="2375B82D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 xml:space="preserve">接下来是水果版本基线：请只连接 </w:t>
      </w:r>
      <w:r>
        <w:rPr>
          <w:rFonts w:ascii="Arial" w:hAnsi="Arial" w:eastAsia="等线" w:cs="Arial"/>
          <w:b/>
          <w:sz w:val="22"/>
        </w:rPr>
        <w:t>水果A</w:t>
      </w:r>
      <w:r>
        <w:rPr>
          <w:rFonts w:ascii="Arial" w:hAnsi="Arial" w:eastAsia="等线" w:cs="Arial"/>
          <w:sz w:val="22"/>
        </w:rPr>
        <w:t xml:space="preserve"> 里的数字，按 </w:t>
      </w:r>
      <w:r>
        <w:rPr>
          <w:rFonts w:ascii="Arial" w:hAnsi="Arial" w:eastAsia="等线" w:cs="Arial"/>
          <w:b/>
          <w:sz w:val="22"/>
        </w:rPr>
        <w:t>1→2→…→N</w:t>
      </w:r>
      <w:r>
        <w:rPr>
          <w:rFonts w:ascii="Arial" w:hAnsi="Arial" w:eastAsia="等线" w:cs="Arial"/>
          <w:sz w:val="22"/>
        </w:rPr>
        <w:t xml:space="preserve"> 顺序连线（不需要交替）。</w:t>
      </w:r>
    </w:p>
    <w:p w14:paraId="3369FB92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B3/B4（水果交替）</w:t>
      </w:r>
    </w:p>
    <w:p w14:paraId="23540D38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 xml:space="preserve">数字要依次增加，同时 </w:t>
      </w:r>
      <w:r>
        <w:rPr>
          <w:rFonts w:ascii="Arial" w:hAnsi="Arial" w:eastAsia="等线" w:cs="Arial"/>
          <w:b/>
          <w:sz w:val="22"/>
        </w:rPr>
        <w:t>水果A 和 水果B 交替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从 </w:t>
      </w:r>
      <w:r>
        <w:rPr>
          <w:rFonts w:ascii="Arial" w:hAnsi="Arial" w:eastAsia="等线" w:cs="Arial"/>
          <w:b/>
          <w:sz w:val="22"/>
        </w:rPr>
        <w:t>水果A 的 1</w:t>
      </w:r>
      <w:r>
        <w:rPr>
          <w:rFonts w:ascii="Arial" w:hAnsi="Arial" w:eastAsia="等线" w:cs="Arial"/>
          <w:sz w:val="22"/>
        </w:rPr>
        <w:t xml:space="preserve"> 开始，然后连到 </w:t>
      </w:r>
      <w:r>
        <w:rPr>
          <w:rFonts w:ascii="Arial" w:hAnsi="Arial" w:eastAsia="等线" w:cs="Arial"/>
          <w:b/>
          <w:sz w:val="22"/>
        </w:rPr>
        <w:t>水果B 的 2</w:t>
      </w:r>
      <w:r>
        <w:rPr>
          <w:rFonts w:ascii="Arial" w:hAnsi="Arial" w:eastAsia="等线" w:cs="Arial"/>
          <w:sz w:val="22"/>
        </w:rPr>
        <w:t xml:space="preserve">，再连到 </w:t>
      </w:r>
      <w:r>
        <w:rPr>
          <w:rFonts w:ascii="Arial" w:hAnsi="Arial" w:eastAsia="等线" w:cs="Arial"/>
          <w:b/>
          <w:sz w:val="22"/>
        </w:rPr>
        <w:t>水果A 的 3</w:t>
      </w:r>
      <w:r>
        <w:rPr>
          <w:rFonts w:ascii="Arial" w:hAnsi="Arial" w:eastAsia="等线" w:cs="Arial"/>
          <w:sz w:val="22"/>
        </w:rPr>
        <w:t>……直到 N。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（黑白/彩色仅改变显示风格，规则不变。）</w:t>
      </w:r>
    </w:p>
    <w:p w14:paraId="1052F68F">
      <w:pPr>
        <w:spacing w:before="300" w:after="120" w:line="288" w:lineRule="auto"/>
        <w:ind w:left="0"/>
        <w:jc w:val="left"/>
        <w:outlineLvl w:val="2"/>
      </w:pPr>
      <w:bookmarkStart w:id="7" w:name="heading_87"/>
      <w:r>
        <w:rPr>
          <w:rFonts w:ascii="Arial" w:hAnsi="Arial" w:eastAsia="等线" w:cs="Arial"/>
          <w:b/>
          <w:sz w:val="30"/>
        </w:rPr>
        <w:t>（3）任务描述</w:t>
      </w:r>
      <w:bookmarkEnd w:id="7"/>
    </w:p>
    <w:p w14:paraId="6781F9E1">
      <w:pPr>
        <w:spacing w:before="260" w:after="120" w:line="288" w:lineRule="auto"/>
        <w:ind w:left="0"/>
        <w:jc w:val="left"/>
        <w:outlineLvl w:val="3"/>
      </w:pPr>
      <w:bookmarkStart w:id="8" w:name="heading_88"/>
      <w:r>
        <w:rPr>
          <w:rFonts w:ascii="Arial" w:hAnsi="Arial" w:eastAsia="等线" w:cs="Arial"/>
          <w:b/>
          <w:sz w:val="28"/>
        </w:rPr>
        <w:t>2.1 核心定义（用于计时/分段/轨迹）</w:t>
      </w:r>
      <w:bookmarkEnd w:id="8"/>
    </w:p>
    <w:p w14:paraId="357BAC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node（节点）</w:t>
      </w:r>
      <w:r>
        <w:rPr>
          <w:rFonts w:ascii="Arial" w:hAnsi="Arial" w:eastAsia="等线" w:cs="Arial"/>
          <w:sz w:val="22"/>
        </w:rPr>
        <w:t>：可命中目标（位置+形状/图标+标签）</w:t>
      </w:r>
    </w:p>
    <w:p w14:paraId="5743E0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hit radius（命中半径）</w:t>
      </w:r>
      <w:r>
        <w:rPr>
          <w:rFonts w:ascii="Arial" w:hAnsi="Arial" w:eastAsia="等线" w:cs="Arial"/>
          <w:sz w:val="22"/>
        </w:rPr>
        <w:t>：进入半径即判定命中</w:t>
      </w:r>
    </w:p>
    <w:p w14:paraId="0C4974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segment（段）</w:t>
      </w:r>
      <w:r>
        <w:rPr>
          <w:rFonts w:ascii="Arial" w:hAnsi="Arial" w:eastAsia="等线" w:cs="Arial"/>
          <w:sz w:val="22"/>
        </w:rPr>
        <w:t>：从“当前正确节点”出发，到</w:t>
      </w:r>
      <w:r>
        <w:rPr>
          <w:rFonts w:ascii="Arial" w:hAnsi="Arial" w:eastAsia="等线" w:cs="Arial"/>
          <w:b/>
          <w:sz w:val="22"/>
        </w:rPr>
        <w:t>首次命中下一正确节点</w:t>
      </w:r>
      <w:r>
        <w:rPr>
          <w:rFonts w:ascii="Arial" w:hAnsi="Arial" w:eastAsia="等线" w:cs="Arial"/>
          <w:sz w:val="22"/>
        </w:rPr>
        <w:t>所形成的有效推进（正确段）；错误命中形成错误段（见错误规则）</w:t>
      </w:r>
    </w:p>
    <w:p w14:paraId="489CE9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raw path（轨迹点）</w:t>
      </w:r>
      <w:r>
        <w:rPr>
          <w:rFonts w:ascii="Arial" w:hAnsi="Arial" w:eastAsia="等线" w:cs="Arial"/>
          <w:sz w:val="22"/>
        </w:rPr>
        <w:t>：触控采样点序列（ts,x,y,pressure…）</w:t>
      </w:r>
    </w:p>
    <w:p w14:paraId="416B0E98">
      <w:pPr>
        <w:spacing w:before="260" w:after="120" w:line="288" w:lineRule="auto"/>
        <w:ind w:left="0"/>
        <w:jc w:val="left"/>
        <w:outlineLvl w:val="3"/>
      </w:pPr>
      <w:bookmarkStart w:id="9" w:name="heading_89"/>
      <w:r>
        <w:rPr>
          <w:rFonts w:ascii="Arial" w:hAnsi="Arial" w:eastAsia="等线" w:cs="Arial"/>
          <w:b/>
          <w:sz w:val="28"/>
        </w:rPr>
        <w:t>2.2 序列长度与结构一致性（用于 block 可比）</w:t>
      </w:r>
      <w:bookmarkEnd w:id="9"/>
    </w:p>
    <w:p w14:paraId="74107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默认序列长度：N = 9</w:t>
      </w:r>
      <w:r>
        <w:rPr>
          <w:rFonts w:ascii="Arial" w:hAnsi="Arial" w:eastAsia="等线" w:cs="Arial"/>
          <w:sz w:val="22"/>
        </w:rPr>
        <w:t>（可配置6–12；若&gt;9需额外处理汉字“十/十一/十二”的可读性与快检）</w:t>
      </w:r>
    </w:p>
    <w:p w14:paraId="0E3221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A0 节点结构</w:t>
      </w:r>
      <w:r>
        <w:rPr>
          <w:rFonts w:ascii="Arial" w:hAnsi="Arial" w:eastAsia="等线" w:cs="Arial"/>
          <w:sz w:val="22"/>
        </w:rPr>
        <w:t>：每个数字出现 1 次，共 9 节点</w:t>
      </w:r>
    </w:p>
    <w:p w14:paraId="012D44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所有交替块（B1/B2/B3/B4）统一节点结构</w:t>
      </w:r>
      <w:r>
        <w:rPr>
          <w:rFonts w:ascii="Arial" w:hAnsi="Arial" w:eastAsia="等线" w:cs="Arial"/>
          <w:sz w:val="22"/>
        </w:rPr>
        <w:t>：</w:t>
      </w:r>
    </w:p>
    <w:p w14:paraId="760CF44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数字 1：出现 1 次（起点类别固定）</w:t>
      </w:r>
    </w:p>
    <w:p w14:paraId="734331A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数字 2..N：各出现 2 次（两类别各 1 个，形成同号干扰）</w:t>
      </w:r>
    </w:p>
    <w:p w14:paraId="21A90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每块总节点数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1 + 2*(N-1)</w:t>
      </w:r>
      <w:r>
        <w:rPr>
          <w:rFonts w:ascii="Arial" w:hAnsi="Arial" w:eastAsia="等线" w:cs="Arial"/>
          <w:sz w:val="22"/>
        </w:rPr>
        <w:t>（N=9时为17个）</w:t>
      </w:r>
    </w:p>
    <w:p w14:paraId="37F861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水果基线 A1节点结构与水果交替块一致</w:t>
      </w:r>
      <w:r>
        <w:rPr>
          <w:rFonts w:ascii="Arial" w:hAnsi="Arial" w:eastAsia="等线" w:cs="Arial"/>
          <w:sz w:val="22"/>
        </w:rPr>
        <w:t>（关键）：</w:t>
      </w:r>
    </w:p>
    <w:p w14:paraId="5820D31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仍摆放同号干扰：每个数字 2..N 同时出现水果A(k)和可能出现水果B(k)</w:t>
      </w:r>
    </w:p>
    <w:p w14:paraId="599F996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规则仅要求连接水果A序列（把“识别+同号竞争”纳入基线）</w:t>
      </w:r>
    </w:p>
    <w:p w14:paraId="454DE0B1">
      <w:pPr>
        <w:spacing w:before="260" w:after="120" w:line="288" w:lineRule="auto"/>
        <w:ind w:left="0"/>
        <w:jc w:val="left"/>
        <w:outlineLvl w:val="3"/>
      </w:pPr>
      <w:bookmarkStart w:id="10" w:name="heading_90"/>
      <w:r>
        <w:rPr>
          <w:rFonts w:ascii="Arial" w:hAnsi="Arial" w:eastAsia="等线" w:cs="Arial"/>
          <w:b/>
          <w:sz w:val="28"/>
        </w:rPr>
        <w:t>2.3 正式流程</w:t>
      </w:r>
      <w:bookmarkEnd w:id="10"/>
    </w:p>
    <w:p w14:paraId="028D6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欢迎页 → 操作练习（一次） → 正式：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A0 → B1 → B2 →（水果段按方案2）</w:t>
      </w:r>
    </w:p>
    <w:p w14:paraId="2DCDEA79">
      <w:pPr>
        <w:spacing w:before="260" w:after="120" w:line="288" w:lineRule="auto"/>
        <w:ind w:left="0"/>
        <w:jc w:val="left"/>
        <w:outlineLvl w:val="3"/>
      </w:pPr>
      <w:bookmarkStart w:id="11" w:name="heading_91"/>
      <w:r>
        <w:rPr>
          <w:rFonts w:ascii="Arial" w:hAnsi="Arial" w:eastAsia="等线" w:cs="Arial"/>
          <w:b/>
          <w:sz w:val="28"/>
        </w:rPr>
        <w:t>2.4 方案2：水果 BW/COLOR 顺序反平衡 + 匹配基线</w:t>
      </w:r>
      <w:bookmarkEnd w:id="11"/>
    </w:p>
    <w:p w14:paraId="7DB3AA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被试间 1:1 分配两种顺序（同一被试只走一种）：</w:t>
      </w:r>
    </w:p>
    <w:p w14:paraId="33DBA21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S1（BW_first）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A′(BW) → B3(BW) → B4(COLOR)</w:t>
      </w:r>
    </w:p>
    <w:p w14:paraId="4BDB460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S2（COLOR_first）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A′(COLOR) → B4(COLOR) → B3(BW)</w:t>
      </w:r>
    </w:p>
    <w:p w14:paraId="454A8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必须记录字段：</w:t>
      </w:r>
    </w:p>
    <w:p w14:paraId="07D249E4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fruit_order = BW_first / COLOR_first</w:t>
      </w:r>
    </w:p>
    <w:p w14:paraId="624EADF5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fruit_baseline_style = BW / COLOR</w:t>
      </w:r>
    </w:p>
    <w:p w14:paraId="1414F1A7">
      <w:pPr>
        <w:spacing w:before="260" w:after="120" w:line="288" w:lineRule="auto"/>
        <w:ind w:left="0"/>
        <w:jc w:val="left"/>
        <w:outlineLvl w:val="3"/>
      </w:pPr>
      <w:bookmarkStart w:id="12" w:name="heading_92"/>
      <w:r>
        <w:rPr>
          <w:rFonts w:ascii="Arial" w:hAnsi="Arial" w:eastAsia="等线" w:cs="Arial"/>
          <w:b/>
          <w:sz w:val="28"/>
        </w:rPr>
        <w:t>2.5 平衡与控制</w:t>
      </w:r>
      <w:bookmarkEnd w:id="12"/>
    </w:p>
    <w:p w14:paraId="13778E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layout_id</w:t>
      </w:r>
      <w:r>
        <w:rPr>
          <w:rFonts w:ascii="Arial" w:hAnsi="Arial" w:eastAsia="等线" w:cs="Arial"/>
          <w:sz w:val="22"/>
        </w:rPr>
        <w:t>：每个任务至少 3 套布局（建议固定后不再变）</w:t>
      </w:r>
    </w:p>
    <w:p w14:paraId="5D52A1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布局一致性策略</w:t>
      </w:r>
      <w:r>
        <w:rPr>
          <w:rFonts w:ascii="Arial" w:hAnsi="Arial" w:eastAsia="等线" w:cs="Arial"/>
          <w:sz w:val="22"/>
        </w:rPr>
        <w:t xml:space="preserve">：同一 </w:t>
      </w:r>
      <w:r>
        <w:rPr>
          <w:rFonts w:ascii="Consolas" w:hAnsi="Consolas" w:eastAsia="Consolas" w:cs="Consolas"/>
          <w:sz w:val="22"/>
          <w:shd w:val="clear" w:fill="EFF0F1"/>
        </w:rPr>
        <w:t>layout_id</w:t>
      </w:r>
      <w:r>
        <w:rPr>
          <w:rFonts w:ascii="Arial" w:hAnsi="Arial" w:eastAsia="等线" w:cs="Arial"/>
          <w:sz w:val="22"/>
        </w:rPr>
        <w:t xml:space="preserve"> 下，各块尽量复用同一套坐标生成规则（仅换类别外观），保证 block 对比不被布局难度污染</w:t>
      </w:r>
    </w:p>
    <w:p w14:paraId="3FEF98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输入方式控制</w:t>
      </w:r>
      <w:r>
        <w:rPr>
          <w:rFonts w:ascii="Arial" w:hAnsi="Arial" w:eastAsia="等线" w:cs="Arial"/>
          <w:sz w:val="22"/>
        </w:rPr>
        <w:t>：同一站点尽量统一 pencil；若混用必须记录并在分析中作为协变量/分层</w:t>
      </w:r>
    </w:p>
    <w:p w14:paraId="21CBF9A5">
      <w:pPr>
        <w:spacing w:before="120" w:after="120" w:line="288" w:lineRule="auto"/>
        <w:ind w:left="0"/>
        <w:jc w:val="left"/>
      </w:pPr>
    </w:p>
    <w:p w14:paraId="2144B781">
      <w:pPr>
        <w:spacing w:before="320" w:after="120" w:line="288" w:lineRule="auto"/>
        <w:ind w:left="0"/>
        <w:jc w:val="left"/>
        <w:outlineLvl w:val="1"/>
      </w:pPr>
      <w:bookmarkStart w:id="13" w:name="heading_93"/>
      <w:r>
        <w:rPr>
          <w:rFonts w:ascii="Arial" w:hAnsi="Arial" w:eastAsia="等线" w:cs="Arial"/>
          <w:b/>
          <w:sz w:val="32"/>
        </w:rPr>
        <w:t>三、测验基本参数</w:t>
      </w:r>
      <w:bookmarkEnd w:id="13"/>
    </w:p>
    <w:p w14:paraId="3F79BBF4">
      <w:pPr>
        <w:spacing w:before="300" w:after="120" w:line="288" w:lineRule="auto"/>
        <w:ind w:left="0"/>
        <w:jc w:val="left"/>
        <w:outlineLvl w:val="2"/>
      </w:pPr>
      <w:bookmarkStart w:id="14" w:name="heading_94"/>
      <w:r>
        <w:rPr>
          <w:rFonts w:ascii="Arial" w:hAnsi="Arial" w:eastAsia="等线" w:cs="Arial"/>
          <w:b/>
          <w:sz w:val="30"/>
        </w:rPr>
        <w:t>3.1 呈现与交互</w:t>
      </w:r>
      <w:bookmarkEnd w:id="14"/>
    </w:p>
    <w:p w14:paraId="486C6AC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一屏呈现全部节点；不滚屏不分页</w:t>
      </w:r>
    </w:p>
    <w:p w14:paraId="2CA5E2B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安全区：顶部栏/系统UI不得遮挡节点；布局生成时需扣除顶部栏高度</w:t>
      </w:r>
    </w:p>
    <w:p w14:paraId="0F4A6B6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线条层级：连线在节点下方，不遮挡标签</w:t>
      </w:r>
    </w:p>
    <w:p w14:paraId="07BBE11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节点尺寸：直径建议 8–10mm（随DPI缩放）</w:t>
      </w:r>
    </w:p>
    <w:p w14:paraId="172C65A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命中半径：≥ 1.6×节点半径（适配老年手抖）</w:t>
      </w:r>
    </w:p>
    <w:p w14:paraId="2B61657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最小节点间距：≥ 2.5×节点直径；四周留白 ≥5%屏宽（包含命中半径）</w:t>
      </w:r>
    </w:p>
    <w:p w14:paraId="4C26DC9A">
      <w:pPr>
        <w:spacing w:before="300" w:after="120" w:line="288" w:lineRule="auto"/>
        <w:ind w:left="0"/>
        <w:jc w:val="left"/>
        <w:outlineLvl w:val="2"/>
      </w:pPr>
      <w:bookmarkStart w:id="15" w:name="heading_95"/>
      <w:r>
        <w:rPr>
          <w:rFonts w:ascii="Arial" w:hAnsi="Arial" w:eastAsia="等线" w:cs="Arial"/>
          <w:b/>
          <w:sz w:val="30"/>
        </w:rPr>
        <w:t>3.2 计时规则</w:t>
      </w:r>
      <w:bookmarkEnd w:id="15"/>
    </w:p>
    <w:p w14:paraId="7B314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计时起点</w:t>
      </w:r>
      <w:r>
        <w:rPr>
          <w:rFonts w:ascii="Arial" w:hAnsi="Arial" w:eastAsia="等线" w:cs="Arial"/>
          <w:sz w:val="22"/>
        </w:rPr>
        <w:t>：从起点节点出发，首次产生“有效正确推进段”（命中下一正确节点的时刻）</w:t>
      </w:r>
    </w:p>
    <w:p w14:paraId="4726EA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计时终点</w:t>
      </w:r>
      <w:r>
        <w:rPr>
          <w:rFonts w:ascii="Arial" w:hAnsi="Arial" w:eastAsia="等线" w:cs="Arial"/>
          <w:sz w:val="22"/>
        </w:rPr>
        <w:t>：命中最后目标 N 的时刻</w:t>
      </w:r>
    </w:p>
    <w:p w14:paraId="74892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启动查找时间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start_to_first_correct_s</w:t>
      </w:r>
      <w:r>
        <w:rPr>
          <w:rFonts w:ascii="Arial" w:hAnsi="Arial" w:eastAsia="等线" w:cs="Arial"/>
          <w:sz w:val="22"/>
        </w:rPr>
        <w:t>（进入正式界面/点击开始→第一条正确段产生）</w:t>
      </w:r>
    </w:p>
    <w:p w14:paraId="7143F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中断处理</w:t>
      </w:r>
      <w:r>
        <w:rPr>
          <w:rFonts w:ascii="Arial" w:hAnsi="Arial" w:eastAsia="等线" w:cs="Arial"/>
          <w:sz w:val="22"/>
        </w:rPr>
        <w:t>：App切后台/来电等 → 自动暂停计时并记录 interruption；中断时长不计入正式用时</w:t>
      </w:r>
    </w:p>
    <w:p w14:paraId="4D3337D6">
      <w:pPr>
        <w:spacing w:before="300" w:after="120" w:line="288" w:lineRule="auto"/>
        <w:ind w:left="0"/>
        <w:jc w:val="left"/>
        <w:outlineLvl w:val="2"/>
      </w:pPr>
      <w:bookmarkStart w:id="16" w:name="heading_96"/>
      <w:r>
        <w:rPr>
          <w:rFonts w:ascii="Arial" w:hAnsi="Arial" w:eastAsia="等线" w:cs="Arial"/>
          <w:b/>
          <w:sz w:val="30"/>
        </w:rPr>
        <w:t>3.3 时限设置（默认，可配置；总正式≤240s）</w:t>
      </w:r>
      <w:bookmarkEnd w:id="16"/>
    </w:p>
    <w:p w14:paraId="259E9A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 xml:space="preserve">每块设定 </w:t>
      </w:r>
      <w:r>
        <w:rPr>
          <w:rFonts w:ascii="Arial" w:hAnsi="Arial" w:eastAsia="等线" w:cs="Arial"/>
          <w:b/>
          <w:sz w:val="22"/>
          <w:shd w:val="clear" w:fill="FFF67A"/>
        </w:rPr>
        <w:t>soft_limit</w:t>
      </w:r>
      <w:r>
        <w:rPr>
          <w:rFonts w:ascii="Arial" w:hAnsi="Arial" w:eastAsia="等线" w:cs="Arial"/>
          <w:sz w:val="22"/>
          <w:shd w:val="clear" w:fill="FFF67A"/>
        </w:rPr>
        <w:t xml:space="preserve">（提示继续）与 </w:t>
      </w:r>
      <w:r>
        <w:rPr>
          <w:rFonts w:ascii="Arial" w:hAnsi="Arial" w:eastAsia="等线" w:cs="Arial"/>
          <w:b/>
          <w:sz w:val="22"/>
          <w:shd w:val="clear" w:fill="FFF67A"/>
        </w:rPr>
        <w:t>hard_limit</w:t>
      </w:r>
      <w:r>
        <w:rPr>
          <w:rFonts w:ascii="Arial" w:hAnsi="Arial" w:eastAsia="等线" w:cs="Arial"/>
          <w:sz w:val="22"/>
          <w:shd w:val="clear" w:fill="FFF67A"/>
        </w:rPr>
        <w:t>（自动结束并保存）</w:t>
      </w:r>
    </w:p>
    <w:p w14:paraId="42513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默认（N=9）：</w:t>
      </w:r>
    </w:p>
    <w:p w14:paraId="4E4FEB2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A0：soft 20s / hard 30s</w:t>
      </w:r>
    </w:p>
    <w:p w14:paraId="050D67A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B1: soft 30s / hard 40s</w:t>
      </w:r>
    </w:p>
    <w:p w14:paraId="4855B08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B2: soft 30s / hard 40s</w:t>
      </w:r>
    </w:p>
    <w:p w14:paraId="4C0FBD2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A1：soft 20s / hard 30s</w:t>
      </w:r>
    </w:p>
    <w:p w14:paraId="7FE97B8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水果交替块（B3或B4）：soft 40s / hard 50s</w:t>
      </w:r>
    </w:p>
    <w:p w14:paraId="799D459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第二个水果交替块：soft 40s / hard 50s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合计 hard = 240s（4min）</w:t>
      </w:r>
    </w:p>
    <w:p w14:paraId="645C295B">
      <w:pPr>
        <w:spacing w:before="300" w:after="120" w:line="288" w:lineRule="auto"/>
        <w:ind w:left="0"/>
        <w:jc w:val="left"/>
        <w:outlineLvl w:val="2"/>
      </w:pPr>
      <w:bookmarkStart w:id="17" w:name="heading_97"/>
      <w:r>
        <w:rPr>
          <w:rFonts w:ascii="Arial" w:hAnsi="Arial" w:eastAsia="等线" w:cs="Arial"/>
          <w:b/>
          <w:sz w:val="30"/>
        </w:rPr>
        <w:t>3.4 正确性与错误判定</w:t>
      </w:r>
      <w:bookmarkEnd w:id="17"/>
    </w:p>
    <w:p w14:paraId="2B983BDB">
      <w:pPr>
        <w:spacing w:before="260" w:after="120" w:line="288" w:lineRule="auto"/>
        <w:ind w:left="0"/>
        <w:jc w:val="left"/>
        <w:outlineLvl w:val="3"/>
      </w:pPr>
      <w:bookmarkStart w:id="18" w:name="heading_98"/>
      <w:r>
        <w:rPr>
          <w:rFonts w:ascii="Arial" w:hAnsi="Arial" w:eastAsia="等线" w:cs="Arial"/>
          <w:b/>
          <w:sz w:val="28"/>
        </w:rPr>
        <w:t>A0/A1（顺序基线）</w:t>
      </w:r>
      <w:bookmarkEnd w:id="18"/>
    </w:p>
    <w:p w14:paraId="1C841C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下一正确目标必须为 </w:t>
      </w:r>
      <w:r>
        <w:rPr>
          <w:rFonts w:ascii="Consolas" w:hAnsi="Consolas" w:eastAsia="Consolas" w:cs="Consolas"/>
          <w:sz w:val="22"/>
          <w:shd w:val="clear" w:fill="EFF0F1"/>
        </w:rPr>
        <w:t>k+1</w:t>
      </w:r>
      <w:r>
        <w:rPr>
          <w:rFonts w:ascii="Arial" w:hAnsi="Arial" w:eastAsia="等线" w:cs="Arial"/>
          <w:sz w:val="22"/>
        </w:rPr>
        <w:t>（且 A′要求类别=水果A）</w:t>
      </w:r>
    </w:p>
    <w:p w14:paraId="756F0C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允许抬笔，但每段必须从“当前正确节点”出发才算有效段</w:t>
      </w:r>
    </w:p>
    <w:p w14:paraId="60FC7F0B">
      <w:pPr>
        <w:spacing w:before="260" w:after="120" w:line="288" w:lineRule="auto"/>
        <w:ind w:left="0"/>
        <w:jc w:val="left"/>
        <w:outlineLvl w:val="3"/>
      </w:pPr>
      <w:bookmarkStart w:id="19" w:name="heading_99"/>
      <w:r>
        <w:rPr>
          <w:rFonts w:ascii="Arial" w:hAnsi="Arial" w:eastAsia="等线" w:cs="Arial"/>
          <w:b/>
          <w:sz w:val="28"/>
        </w:rPr>
        <w:t>B1/B2/B3/B4（交替块）</w:t>
      </w:r>
      <w:bookmarkEnd w:id="19"/>
    </w:p>
    <w:p w14:paraId="689B7F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下一正确目标必须满足：</w:t>
      </w:r>
    </w:p>
    <w:p w14:paraId="6C9F5EA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数值 = 当前数值 + 1</w:t>
      </w:r>
    </w:p>
    <w:p w14:paraId="7AAB6F4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类别 = 与当前类别交替（固定起始类别：1为类别A）</w:t>
      </w:r>
    </w:p>
    <w:p w14:paraId="51A73E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禁止跳号，禁止跨越</w:t>
      </w:r>
    </w:p>
    <w:p w14:paraId="3FCC38FF">
      <w:pPr>
        <w:spacing w:before="260" w:after="120" w:line="288" w:lineRule="auto"/>
        <w:ind w:left="0"/>
        <w:jc w:val="left"/>
        <w:outlineLvl w:val="3"/>
      </w:pPr>
      <w:bookmarkStart w:id="20" w:name="heading_100"/>
      <w:r>
        <w:rPr>
          <w:rFonts w:ascii="Arial" w:hAnsi="Arial" w:eastAsia="等线" w:cs="Arial"/>
          <w:b/>
          <w:sz w:val="28"/>
        </w:rPr>
        <w:t>错误类型（统一口径）</w:t>
      </w:r>
      <w:bookmarkEnd w:id="20"/>
    </w:p>
    <w:p w14:paraId="696E9555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order_error</w:t>
      </w:r>
      <w:r>
        <w:rPr>
          <w:rFonts w:ascii="Arial" w:hAnsi="Arial" w:eastAsia="等线" w:cs="Arial"/>
          <w:sz w:val="22"/>
        </w:rPr>
        <w:t>：命中非目标数值（该连5却连4/6等）</w:t>
      </w:r>
    </w:p>
    <w:p w14:paraId="019F36DC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type_error</w:t>
      </w:r>
      <w:r>
        <w:rPr>
          <w:rFonts w:ascii="Arial" w:hAnsi="Arial" w:eastAsia="等线" w:cs="Arial"/>
          <w:sz w:val="22"/>
        </w:rPr>
        <w:t>：命中目标数值但类别不对（该连汉字却连阿拉伯/该换形状却没换/该水果B却连水果A）</w:t>
      </w:r>
    </w:p>
    <w:p w14:paraId="507FB4E2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timeout_prompt</w:t>
      </w:r>
      <w:r>
        <w:rPr>
          <w:rFonts w:ascii="Arial" w:hAnsi="Arial" w:eastAsia="等线" w:cs="Arial"/>
          <w:sz w:val="22"/>
        </w:rPr>
        <w:t>：停顿触发提示（≥10s无有效推进）</w:t>
      </w:r>
    </w:p>
    <w:p w14:paraId="00FCD086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invalid_start</w:t>
      </w:r>
      <w:r>
        <w:rPr>
          <w:rFonts w:ascii="Arial" w:hAnsi="Arial" w:eastAsia="等线" w:cs="Arial"/>
          <w:sz w:val="22"/>
        </w:rPr>
        <w:t>：非当前正确节点起笔（QC；默认不计入 total_errors）</w:t>
      </w:r>
    </w:p>
    <w:p w14:paraId="611F7D24">
      <w:pPr>
        <w:spacing w:before="120" w:after="120" w:line="288" w:lineRule="auto"/>
        <w:ind w:left="0"/>
        <w:jc w:val="left"/>
      </w:pPr>
    </w:p>
    <w:p w14:paraId="3D8141AA">
      <w:pPr>
        <w:spacing w:before="260" w:after="120" w:line="288" w:lineRule="auto"/>
        <w:ind w:left="0"/>
        <w:jc w:val="left"/>
        <w:outlineLvl w:val="3"/>
      </w:pPr>
      <w:bookmarkStart w:id="21" w:name="heading_101"/>
      <w:r>
        <w:rPr>
          <w:rFonts w:ascii="Arial" w:hAnsi="Arial" w:eastAsia="等线" w:cs="Arial"/>
          <w:b/>
          <w:sz w:val="28"/>
        </w:rPr>
        <w:t>错误反馈与回退</w:t>
      </w:r>
      <w:bookmarkEnd w:id="21"/>
    </w:p>
    <w:p w14:paraId="2D03F2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发生 order/type error：</w:t>
      </w:r>
    </w:p>
    <w:p w14:paraId="3535FB9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可选红闪/短提示音（≤300ms）</w:t>
      </w:r>
    </w:p>
    <w:p w14:paraId="32E1730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不推进状态，回退到上一个正确节点继续</w:t>
      </w:r>
    </w:p>
    <w:p w14:paraId="53D68BC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记录错误事件（含发生时刻、错误段信息）</w:t>
      </w:r>
    </w:p>
    <w:p w14:paraId="797F2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正确段：推进状态，保留轨迹</w:t>
      </w:r>
    </w:p>
    <w:p w14:paraId="4C703FF3">
      <w:pPr>
        <w:spacing w:before="320" w:after="120" w:line="288" w:lineRule="auto"/>
        <w:ind w:left="0"/>
        <w:jc w:val="left"/>
        <w:outlineLvl w:val="1"/>
      </w:pPr>
      <w:bookmarkStart w:id="22" w:name="heading_102"/>
      <w:r>
        <w:rPr>
          <w:rFonts w:ascii="Arial" w:hAnsi="Arial" w:eastAsia="等线" w:cs="Arial"/>
          <w:b/>
          <w:sz w:val="32"/>
        </w:rPr>
        <w:t>四、评分标准 / 统计指标</w:t>
      </w:r>
      <w:bookmarkEnd w:id="22"/>
    </w:p>
    <w:p w14:paraId="014C16C7">
      <w:pPr>
        <w:spacing w:before="300" w:after="120" w:line="288" w:lineRule="auto"/>
        <w:ind w:left="0"/>
        <w:jc w:val="left"/>
        <w:outlineLvl w:val="2"/>
      </w:pPr>
      <w:bookmarkStart w:id="23" w:name="heading_103"/>
      <w:r>
        <w:rPr>
          <w:rFonts w:ascii="Arial" w:hAnsi="Arial" w:eastAsia="等线" w:cs="Arial"/>
          <w:b/>
          <w:sz w:val="30"/>
        </w:rPr>
        <w:t>4.1 主要因变量</w:t>
      </w:r>
      <w:bookmarkEnd w:id="23"/>
    </w:p>
    <w:p w14:paraId="4B30CF86">
      <w:pPr>
        <w:spacing w:before="260" w:after="120" w:line="288" w:lineRule="auto"/>
        <w:ind w:left="0"/>
        <w:jc w:val="left"/>
        <w:outlineLvl w:val="3"/>
      </w:pPr>
      <w:bookmarkStart w:id="24" w:name="heading_104"/>
      <w:r>
        <w:rPr>
          <w:rFonts w:ascii="Arial" w:hAnsi="Arial" w:eastAsia="等线" w:cs="Arial"/>
          <w:b/>
          <w:sz w:val="28"/>
        </w:rPr>
        <w:t>4.1.1 Block级（每被试×每块）</w:t>
      </w:r>
      <w:bookmarkEnd w:id="24"/>
    </w:p>
    <w:p w14:paraId="01CD0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完成与速度</w:t>
      </w:r>
    </w:p>
    <w:p w14:paraId="6B94D875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finished</w:t>
      </w:r>
      <w:r>
        <w:rPr>
          <w:rFonts w:ascii="Arial" w:hAnsi="Arial" w:eastAsia="等线" w:cs="Arial"/>
          <w:sz w:val="22"/>
        </w:rPr>
        <w:t>（0/1）</w:t>
      </w:r>
    </w:p>
    <w:p w14:paraId="7AA97333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completion_time_s</w:t>
      </w:r>
      <w:r>
        <w:rPr>
          <w:rFonts w:ascii="Arial" w:hAnsi="Arial" w:eastAsia="等线" w:cs="Arial"/>
          <w:sz w:val="22"/>
        </w:rPr>
        <w:t>（未完成=hard_limit）</w:t>
      </w:r>
    </w:p>
    <w:p w14:paraId="678614F5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start_to_first_correct_s</w:t>
      </w:r>
    </w:p>
    <w:p w14:paraId="75F1ED88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n_required_segments</w:t>
      </w:r>
      <w:r>
        <w:rPr>
          <w:rFonts w:ascii="Arial" w:hAnsi="Arial" w:eastAsia="等线" w:cs="Arial"/>
          <w:sz w:val="22"/>
        </w:rPr>
        <w:t>（固定 = N-1；用于归一化）</w:t>
      </w:r>
    </w:p>
    <w:p w14:paraId="0CE919D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n_correct_segments</w:t>
      </w:r>
      <w:r>
        <w:rPr>
          <w:rFonts w:ascii="Arial" w:hAnsi="Arial" w:eastAsia="等线" w:cs="Arial"/>
          <w:sz w:val="22"/>
        </w:rPr>
        <w:t>（实际完成段数）</w:t>
      </w:r>
    </w:p>
    <w:p w14:paraId="0014FD4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time_per_segment_s = completion_time_s / n_required_segments</w:t>
      </w:r>
      <w:r>
        <w:rPr>
          <w:rFonts w:ascii="Arial" w:hAnsi="Arial" w:eastAsia="等线" w:cs="Arial"/>
          <w:sz w:val="22"/>
        </w:rPr>
        <w:t>（跨块可比）</w:t>
      </w:r>
    </w:p>
    <w:p w14:paraId="3BE29B47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last_correct_value</w:t>
      </w:r>
      <w:r>
        <w:rPr>
          <w:rFonts w:ascii="Arial" w:hAnsi="Arial" w:eastAsia="等线" w:cs="Arial"/>
          <w:sz w:val="22"/>
        </w:rPr>
        <w:t>（最后正确到达数值）</w:t>
      </w:r>
    </w:p>
    <w:p w14:paraId="32D10FBD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completion_ratio = n_correct_segments / n_required_segments</w:t>
      </w:r>
      <w:r>
        <w:rPr>
          <w:rFonts w:ascii="Arial" w:hAnsi="Arial" w:eastAsia="等线" w:cs="Arial"/>
          <w:sz w:val="22"/>
        </w:rPr>
        <w:t>（超时不作废）</w:t>
      </w:r>
    </w:p>
    <w:p w14:paraId="73C276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错误与规则失败</w:t>
      </w:r>
    </w:p>
    <w:p w14:paraId="066DE6A0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total_errors</w:t>
      </w:r>
    </w:p>
    <w:p w14:paraId="239A42B6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order_errors</w:t>
      </w:r>
    </w:p>
    <w:p w14:paraId="6955758B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type_errors</w:t>
      </w:r>
    </w:p>
    <w:p w14:paraId="25694DAE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timeout_errors</w:t>
      </w:r>
    </w:p>
    <w:p w14:paraId="629EE167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invalid_start_count</w:t>
      </w:r>
      <w:r>
        <w:rPr>
          <w:rFonts w:ascii="Arial" w:hAnsi="Arial" w:eastAsia="等线" w:cs="Arial"/>
          <w:sz w:val="22"/>
        </w:rPr>
        <w:t>（QC）</w:t>
      </w:r>
    </w:p>
    <w:p w14:paraId="27597C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错误过程敏感指标</w:t>
      </w:r>
    </w:p>
    <w:p w14:paraId="7245895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first_error_time_s</w:t>
      </w:r>
      <w:r>
        <w:rPr>
          <w:rFonts w:ascii="Arial" w:hAnsi="Arial" w:eastAsia="等线" w:cs="Arial"/>
          <w:sz w:val="22"/>
        </w:rPr>
        <w:t>（第一次错误发生时间；无错=NA）</w:t>
      </w:r>
    </w:p>
    <w:p w14:paraId="0704AA91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first_error_segment_index</w:t>
      </w:r>
    </w:p>
    <w:p w14:paraId="3E58C67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post_error_recovery_time_s_mean</w:t>
      </w:r>
      <w:r>
        <w:rPr>
          <w:rFonts w:ascii="Arial" w:hAnsi="Arial" w:eastAsia="等线" w:cs="Arial"/>
          <w:sz w:val="22"/>
        </w:rPr>
        <w:t>（错误→下一条正确段完成的平均恢复时间）</w:t>
      </w:r>
    </w:p>
    <w:p w14:paraId="5BE69907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post_error_recovery_time_s_max</w:t>
      </w:r>
    </w:p>
    <w:p w14:paraId="34AE6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停顿/犹豫</w:t>
      </w:r>
    </w:p>
    <w:p w14:paraId="03CA96CD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pause_time_total_s</w:t>
      </w:r>
      <w:r>
        <w:rPr>
          <w:rFonts w:ascii="Arial" w:hAnsi="Arial" w:eastAsia="等线" w:cs="Arial"/>
          <w:sz w:val="22"/>
        </w:rPr>
        <w:t>（段间停顿+节点附近停留）</w:t>
      </w:r>
    </w:p>
    <w:p w14:paraId="32E7D2A9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pause_ratio = pause_time_total_s / completion_time_s</w:t>
      </w:r>
    </w:p>
    <w:p w14:paraId="6BCFDB7E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pause_count</w:t>
      </w:r>
      <w:r>
        <w:rPr>
          <w:rFonts w:ascii="Arial" w:hAnsi="Arial" w:eastAsia="等线" w:cs="Arial"/>
          <w:sz w:val="22"/>
        </w:rPr>
        <w:t>（停顿次数）</w:t>
      </w:r>
    </w:p>
    <w:p w14:paraId="676E259E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max_pause_s</w:t>
      </w:r>
    </w:p>
    <w:p w14:paraId="5B0CD1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轨迹运动学（聚合到summary便于建模）</w:t>
      </w:r>
    </w:p>
    <w:p w14:paraId="4DF684F0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path_length_total_mm</w:t>
      </w:r>
      <w:r>
        <w:rPr>
          <w:rFonts w:ascii="Arial" w:hAnsi="Arial" w:eastAsia="等线" w:cs="Arial"/>
          <w:sz w:val="22"/>
        </w:rPr>
        <w:t>（或 px；强烈建议mm）</w:t>
      </w:r>
    </w:p>
    <w:p w14:paraId="1B1A26C6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ideal_path_length_mm</w:t>
      </w:r>
      <w:r>
        <w:rPr>
          <w:rFonts w:ascii="Arial" w:hAnsi="Arial" w:eastAsia="等线" w:cs="Arial"/>
          <w:sz w:val="22"/>
        </w:rPr>
        <w:t>（由 layout 直线段求和）</w:t>
      </w:r>
    </w:p>
    <w:p w14:paraId="49930E05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path_efficiency = ideal / actual</w:t>
      </w:r>
    </w:p>
    <w:p w14:paraId="418BFFC2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mean_speed_mm_s</w:t>
      </w:r>
      <w:r>
        <w:rPr>
          <w:rFonts w:ascii="Arial" w:hAnsi="Arial" w:eastAsia="等线" w:cs="Arial"/>
          <w:sz w:val="22"/>
        </w:rPr>
        <w:t xml:space="preserve">, </w:t>
      </w:r>
      <w:r>
        <w:rPr>
          <w:rFonts w:ascii="Consolas" w:hAnsi="Consolas" w:eastAsia="Consolas" w:cs="Consolas"/>
          <w:sz w:val="22"/>
          <w:shd w:val="clear" w:fill="EFF0F1"/>
        </w:rPr>
        <w:t>peak_speed_mm_s</w:t>
      </w:r>
    </w:p>
    <w:p w14:paraId="7250E5E5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speed_cv</w:t>
      </w:r>
    </w:p>
    <w:p w14:paraId="4A27B21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（若支持）</w:t>
      </w:r>
      <w:r>
        <w:rPr>
          <w:rFonts w:ascii="Consolas" w:hAnsi="Consolas" w:eastAsia="Consolas" w:cs="Consolas"/>
          <w:sz w:val="22"/>
          <w:shd w:val="clear" w:fill="EFF0F1"/>
        </w:rPr>
        <w:t>pressure_mean</w:t>
      </w:r>
      <w:r>
        <w:rPr>
          <w:rFonts w:ascii="Arial" w:hAnsi="Arial" w:eastAsia="等线" w:cs="Arial"/>
          <w:sz w:val="22"/>
        </w:rPr>
        <w:t xml:space="preserve">, </w:t>
      </w:r>
      <w:r>
        <w:rPr>
          <w:rFonts w:ascii="Consolas" w:hAnsi="Consolas" w:eastAsia="Consolas" w:cs="Consolas"/>
          <w:sz w:val="22"/>
          <w:shd w:val="clear" w:fill="EFF0F1"/>
        </w:rPr>
        <w:t>pressure_sd</w:t>
      </w:r>
      <w:r>
        <w:rPr>
          <w:rFonts w:ascii="Arial" w:hAnsi="Arial" w:eastAsia="等线" w:cs="Arial"/>
          <w:sz w:val="22"/>
        </w:rPr>
        <w:t xml:space="preserve">, </w:t>
      </w:r>
      <w:r>
        <w:rPr>
          <w:rFonts w:ascii="Consolas" w:hAnsi="Consolas" w:eastAsia="Consolas" w:cs="Consolas"/>
          <w:sz w:val="22"/>
          <w:shd w:val="clear" w:fill="EFF0F1"/>
        </w:rPr>
        <w:t>tilt_mean</w:t>
      </w:r>
    </w:p>
    <w:p w14:paraId="6F318E7B">
      <w:pPr>
        <w:spacing w:before="120" w:after="120" w:line="288" w:lineRule="auto"/>
        <w:ind w:left="0"/>
        <w:jc w:val="left"/>
      </w:pPr>
    </w:p>
    <w:p w14:paraId="3E046E3E">
      <w:pPr>
        <w:spacing w:before="260" w:after="120" w:line="288" w:lineRule="auto"/>
        <w:ind w:left="0"/>
        <w:jc w:val="left"/>
        <w:outlineLvl w:val="3"/>
      </w:pPr>
      <w:bookmarkStart w:id="25" w:name="heading_105"/>
      <w:r>
        <w:rPr>
          <w:rFonts w:ascii="Arial" w:hAnsi="Arial" w:eastAsia="等线" w:cs="Arial"/>
          <w:b/>
          <w:sz w:val="28"/>
        </w:rPr>
        <w:t>4.1.2 成本/对比指标</w:t>
      </w:r>
      <w:bookmarkEnd w:id="25"/>
    </w:p>
    <w:p w14:paraId="68F0A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Block1/2 与 A0 的执行负荷（同会话）</w:t>
      </w:r>
    </w:p>
    <w:p w14:paraId="1AC167BB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B1_minus_A0</w:t>
      </w:r>
      <w:r>
        <w:rPr>
          <w:rFonts w:ascii="Arial" w:hAnsi="Arial" w:eastAsia="等线" w:cs="Arial"/>
          <w:sz w:val="22"/>
        </w:rPr>
        <w:t xml:space="preserve">, </w:t>
      </w:r>
      <w:r>
        <w:rPr>
          <w:rFonts w:ascii="Consolas" w:hAnsi="Consolas" w:eastAsia="Consolas" w:cs="Consolas"/>
          <w:sz w:val="22"/>
          <w:shd w:val="clear" w:fill="EFF0F1"/>
        </w:rPr>
        <w:t>B1_div_A0</w:t>
      </w:r>
    </w:p>
    <w:p w14:paraId="4C9E3BA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B2_minus_A0</w:t>
      </w:r>
      <w:r>
        <w:rPr>
          <w:rFonts w:ascii="Arial" w:hAnsi="Arial" w:eastAsia="等线" w:cs="Arial"/>
          <w:sz w:val="22"/>
        </w:rPr>
        <w:t xml:space="preserve">, </w:t>
      </w:r>
      <w:r>
        <w:rPr>
          <w:rFonts w:ascii="Consolas" w:hAnsi="Consolas" w:eastAsia="Consolas" w:cs="Consolas"/>
          <w:sz w:val="22"/>
          <w:shd w:val="clear" w:fill="EFF0F1"/>
        </w:rPr>
        <w:t>B2_div_A0</w:t>
      </w:r>
    </w:p>
    <w:p w14:paraId="1481A1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水果段：匹配样式切换成本（方案2主指标）</w:t>
      </w:r>
    </w:p>
    <w:p w14:paraId="526F63F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若 </w:t>
      </w:r>
      <w:r>
        <w:rPr>
          <w:rFonts w:ascii="Consolas" w:hAnsi="Consolas" w:eastAsia="Consolas" w:cs="Consolas"/>
          <w:sz w:val="22"/>
          <w:shd w:val="clear" w:fill="EFF0F1"/>
        </w:rPr>
        <w:t>fruit_order=BW_first</w:t>
      </w:r>
      <w:r>
        <w:rPr>
          <w:rFonts w:ascii="Arial" w:hAnsi="Arial" w:eastAsia="等线" w:cs="Arial"/>
          <w:sz w:val="22"/>
        </w:rPr>
        <w:t xml:space="preserve">：主指标为 </w:t>
      </w:r>
      <w:r>
        <w:rPr>
          <w:rFonts w:ascii="Consolas" w:hAnsi="Consolas" w:eastAsia="Consolas" w:cs="Consolas"/>
          <w:sz w:val="22"/>
          <w:shd w:val="clear" w:fill="EFF0F1"/>
        </w:rPr>
        <w:t>B3_minus_Aprime</w:t>
      </w:r>
    </w:p>
    <w:p w14:paraId="0301B00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若 </w:t>
      </w:r>
      <w:r>
        <w:rPr>
          <w:rFonts w:ascii="Consolas" w:hAnsi="Consolas" w:eastAsia="Consolas" w:cs="Consolas"/>
          <w:sz w:val="22"/>
          <w:shd w:val="clear" w:fill="EFF0F1"/>
        </w:rPr>
        <w:t>fruit_order=COLOR_first</w:t>
      </w:r>
      <w:r>
        <w:rPr>
          <w:rFonts w:ascii="Arial" w:hAnsi="Arial" w:eastAsia="等线" w:cs="Arial"/>
          <w:sz w:val="22"/>
        </w:rPr>
        <w:t xml:space="preserve">：主指标为 </w:t>
      </w:r>
      <w:r>
        <w:rPr>
          <w:rFonts w:ascii="Consolas" w:hAnsi="Consolas" w:eastAsia="Consolas" w:cs="Consolas"/>
          <w:sz w:val="22"/>
          <w:shd w:val="clear" w:fill="EFF0F1"/>
        </w:rPr>
        <w:t>B4_minus_Aprime</w:t>
      </w:r>
    </w:p>
    <w:p w14:paraId="4EF50E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颜色效应：</w:t>
      </w:r>
    </w:p>
    <w:p w14:paraId="3A84C7AE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ColorEffect_time = time(B4) - time(B3)</w:t>
      </w:r>
    </w:p>
    <w:p w14:paraId="4C5B9D0E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ColorEffect_errors = type_errors(B4) - type_errors(B3)</w:t>
      </w:r>
    </w:p>
    <w:p w14:paraId="232821D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分析时必须控制 </w:t>
      </w:r>
      <w:r>
        <w:rPr>
          <w:rFonts w:ascii="Consolas" w:hAnsi="Consolas" w:eastAsia="Consolas" w:cs="Consolas"/>
          <w:sz w:val="22"/>
          <w:shd w:val="clear" w:fill="EFF0F1"/>
        </w:rPr>
        <w:t>fruit_order</w:t>
      </w:r>
      <w:r>
        <w:rPr>
          <w:rFonts w:ascii="Arial" w:hAnsi="Arial" w:eastAsia="等线" w:cs="Arial"/>
          <w:sz w:val="22"/>
        </w:rPr>
        <w:t>（顺序效应）</w:t>
      </w:r>
    </w:p>
    <w:p w14:paraId="3E52FA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样式切换成本</w:t>
      </w:r>
    </w:p>
    <w:p w14:paraId="70960732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style_switch_cost_time = time(second_fruit_block) - time(first_fruit_block)</w:t>
      </w:r>
    </w:p>
    <w:p w14:paraId="3F6BE37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同理可定义 pause/错误的切换成本</w:t>
      </w:r>
    </w:p>
    <w:p w14:paraId="5CC309FA">
      <w:pPr>
        <w:spacing w:before="120" w:after="120" w:line="288" w:lineRule="auto"/>
        <w:ind w:left="0"/>
        <w:jc w:val="left"/>
      </w:pPr>
    </w:p>
    <w:p w14:paraId="5AB2C77F">
      <w:pPr>
        <w:spacing w:before="260" w:after="120" w:line="288" w:lineRule="auto"/>
        <w:ind w:left="0"/>
        <w:jc w:val="left"/>
        <w:outlineLvl w:val="3"/>
      </w:pPr>
      <w:bookmarkStart w:id="26" w:name="heading_106"/>
      <w:bookmarkEnd w:id="26"/>
    </w:p>
    <w:p w14:paraId="4A5DB7D3">
      <w:pPr>
        <w:spacing w:before="300" w:after="120" w:line="288" w:lineRule="auto"/>
        <w:ind w:left="0"/>
        <w:jc w:val="left"/>
        <w:outlineLvl w:val="2"/>
      </w:pPr>
      <w:bookmarkStart w:id="27" w:name="heading_107"/>
      <w:r>
        <w:rPr>
          <w:rFonts w:ascii="Arial" w:hAnsi="Arial" w:eastAsia="等线" w:cs="Arial"/>
          <w:b/>
          <w:sz w:val="30"/>
        </w:rPr>
        <w:t>4.2 统计分析</w:t>
      </w:r>
      <w:bookmarkEnd w:id="27"/>
    </w:p>
    <w:p w14:paraId="3C805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连续指标</w:t>
      </w:r>
      <w:r>
        <w:rPr>
          <w:rFonts w:ascii="Arial" w:hAnsi="Arial" w:eastAsia="等线" w:cs="Arial"/>
          <w:sz w:val="22"/>
        </w:rPr>
        <w:t>（completion_time、time_per_segment、pause_ratio、path_efficiency等）：</w:t>
      </w:r>
    </w:p>
    <w:p w14:paraId="2E9238BF">
      <w:pPr>
        <w:spacing w:before="120" w:after="120" w:line="288" w:lineRule="auto"/>
        <w:ind w:left="453" w:firstLine="420"/>
        <w:jc w:val="left"/>
      </w:pPr>
      <w:r>
        <w:rPr>
          <w:rFonts w:ascii="Arial" w:hAnsi="Arial" w:eastAsia="等线" w:cs="Arial"/>
          <w:sz w:val="22"/>
        </w:rPr>
        <w:t>线性模型或稳健回归；重复测量用混合效应模型（被试随机截距；固定效应：block_type、order、input_device、layout_id、年龄/教育）</w:t>
      </w:r>
    </w:p>
    <w:p w14:paraId="6D25A8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计数错误</w:t>
      </w:r>
      <w:r>
        <w:rPr>
          <w:rFonts w:ascii="Arial" w:hAnsi="Arial" w:eastAsia="等线" w:cs="Arial"/>
          <w:sz w:val="22"/>
        </w:rPr>
        <w:t>（errors）：负二项/泊松（视过度离散）</w:t>
      </w:r>
    </w:p>
    <w:p w14:paraId="5B650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完成率/超时</w:t>
      </w:r>
      <w:r>
        <w:rPr>
          <w:rFonts w:ascii="Arial" w:hAnsi="Arial" w:eastAsia="等线" w:cs="Arial"/>
          <w:sz w:val="22"/>
        </w:rPr>
        <w:t>（finished 或 completion_ratio）：logistic/分段回归；或把 completion_ratio 作为连续结局</w:t>
      </w:r>
    </w:p>
    <w:p w14:paraId="2624A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顺序效应处理（方案2必须）</w:t>
      </w:r>
      <w:r>
        <w:rPr>
          <w:rFonts w:ascii="Arial" w:hAnsi="Arial" w:eastAsia="等线" w:cs="Arial"/>
          <w:sz w:val="22"/>
        </w:rPr>
        <w:t>：</w:t>
      </w:r>
    </w:p>
    <w:p w14:paraId="384429A9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把 </w:t>
      </w:r>
      <w:r>
        <w:rPr>
          <w:rFonts w:ascii="Consolas" w:hAnsi="Consolas" w:eastAsia="Consolas" w:cs="Consolas"/>
          <w:sz w:val="22"/>
          <w:shd w:val="clear" w:fill="EFF0F1"/>
        </w:rPr>
        <w:t>fruit_order</w:t>
      </w:r>
      <w:r>
        <w:rPr>
          <w:rFonts w:ascii="Arial" w:hAnsi="Arial" w:eastAsia="等线" w:cs="Arial"/>
          <w:sz w:val="22"/>
        </w:rPr>
        <w:t xml:space="preserve"> 与 </w:t>
      </w:r>
      <w:r>
        <w:rPr>
          <w:rFonts w:ascii="Consolas" w:hAnsi="Consolas" w:eastAsia="Consolas" w:cs="Consolas"/>
          <w:sz w:val="22"/>
          <w:shd w:val="clear" w:fill="EFF0F1"/>
        </w:rPr>
        <w:t>fruit_baseline_style</w:t>
      </w:r>
      <w:r>
        <w:rPr>
          <w:rFonts w:ascii="Arial" w:hAnsi="Arial" w:eastAsia="等线" w:cs="Arial"/>
          <w:sz w:val="22"/>
        </w:rPr>
        <w:t xml:space="preserve"> 纳入模型，并检验 </w:t>
      </w:r>
      <w:r>
        <w:rPr>
          <w:rFonts w:ascii="Consolas" w:hAnsi="Consolas" w:eastAsia="Consolas" w:cs="Consolas"/>
          <w:sz w:val="22"/>
          <w:shd w:val="clear" w:fill="EFF0F1"/>
        </w:rPr>
        <w:t>condition(BW/COLOR) × fruit_order</w:t>
      </w:r>
      <w:r>
        <w:rPr>
          <w:rFonts w:ascii="Arial" w:hAnsi="Arial" w:eastAsia="等线" w:cs="Arial"/>
          <w:sz w:val="22"/>
        </w:rPr>
        <w:t xml:space="preserve"> 交互</w:t>
      </w:r>
    </w:p>
    <w:p w14:paraId="45456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敏感性比较</w:t>
      </w:r>
      <w:r>
        <w:rPr>
          <w:rFonts w:ascii="Arial" w:hAnsi="Arial" w:eastAsia="等线" w:cs="Arial"/>
          <w:sz w:val="22"/>
        </w:rPr>
        <w:t>：</w:t>
      </w:r>
    </w:p>
    <w:p w14:paraId="2AA0F37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不直接用“原始均值”比谁敏感；使用标准化效应量（β/η²）或AUC（若有分类标签）</w:t>
      </w:r>
    </w:p>
    <w:p w14:paraId="7978F4D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关键协变量：</w:t>
      </w:r>
      <w:r>
        <w:rPr>
          <w:rFonts w:ascii="Consolas" w:hAnsi="Consolas" w:eastAsia="Consolas" w:cs="Consolas"/>
          <w:sz w:val="22"/>
          <w:shd w:val="clear" w:fill="EFF0F1"/>
        </w:rPr>
        <w:t>input_device, layout_id, fruit_order, age, education</w:t>
      </w:r>
    </w:p>
    <w:p w14:paraId="520AD756">
      <w:pPr>
        <w:spacing w:before="300" w:after="120" w:line="288" w:lineRule="auto"/>
        <w:ind w:left="0"/>
        <w:jc w:val="left"/>
        <w:outlineLvl w:val="2"/>
      </w:pPr>
      <w:bookmarkStart w:id="28" w:name="heading_108"/>
      <w:r>
        <w:rPr>
          <w:rFonts w:ascii="Arial" w:hAnsi="Arial" w:eastAsia="等线" w:cs="Arial"/>
          <w:b/>
          <w:sz w:val="30"/>
        </w:rPr>
        <w:t>4.3 数据输出</w:t>
      </w:r>
      <w:bookmarkEnd w:id="28"/>
    </w:p>
    <w:p w14:paraId="0034DD5F">
      <w:pPr>
        <w:spacing w:before="260" w:after="120" w:line="288" w:lineRule="auto"/>
        <w:ind w:left="0"/>
        <w:jc w:val="left"/>
        <w:outlineLvl w:val="3"/>
      </w:pPr>
      <w:bookmarkStart w:id="29" w:name="heading_109"/>
      <w:r>
        <w:rPr>
          <w:rFonts w:ascii="Arial" w:hAnsi="Arial" w:eastAsia="等线" w:cs="Arial"/>
          <w:b/>
          <w:sz w:val="28"/>
        </w:rPr>
        <w:t>4.3.1 summary.csv</w:t>
      </w:r>
      <w:bookmarkEnd w:id="29"/>
    </w:p>
    <w:p w14:paraId="4C9E9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必须包含：</w:t>
      </w:r>
    </w:p>
    <w:p w14:paraId="1242595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身份与配置：</w:t>
      </w:r>
      <w:r>
        <w:rPr>
          <w:rFonts w:ascii="Consolas" w:hAnsi="Consolas" w:eastAsia="Consolas" w:cs="Consolas"/>
          <w:sz w:val="22"/>
          <w:shd w:val="clear" w:fill="EFF0F1"/>
        </w:rPr>
        <w:t>subject_id, session_id, task_version, block_id, block_type, block_style, layout_id, input_device, N</w:t>
      </w:r>
    </w:p>
    <w:p w14:paraId="556E8A9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方案2字段：</w:t>
      </w:r>
      <w:r>
        <w:rPr>
          <w:rFonts w:ascii="Consolas" w:hAnsi="Consolas" w:eastAsia="Consolas" w:cs="Consolas"/>
          <w:sz w:val="22"/>
          <w:shd w:val="clear" w:fill="EFF0F1"/>
        </w:rPr>
        <w:t>fruit_pair, fruit_order, fruit_baseline_style</w:t>
      </w:r>
    </w:p>
    <w:p w14:paraId="5E4C7E2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结果：</w:t>
      </w:r>
      <w:r>
        <w:rPr>
          <w:rFonts w:ascii="Consolas" w:hAnsi="Consolas" w:eastAsia="Consolas" w:cs="Consolas"/>
          <w:sz w:val="22"/>
          <w:shd w:val="clear" w:fill="EFF0F1"/>
        </w:rPr>
        <w:t>finished, completion_time_s, start_to_first_correct_s, n_required_segments, n_correct_segments, last_correct_value, completion_ratio</w:t>
      </w:r>
    </w:p>
    <w:p w14:paraId="306DD8E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错误：</w:t>
      </w:r>
      <w:r>
        <w:rPr>
          <w:rFonts w:ascii="Consolas" w:hAnsi="Consolas" w:eastAsia="Consolas" w:cs="Consolas"/>
          <w:sz w:val="22"/>
          <w:shd w:val="clear" w:fill="EFF0F1"/>
        </w:rPr>
        <w:t>total_errors, order_errors, type_errors, timeout_errors, invalid_start_count</w:t>
      </w:r>
    </w:p>
    <w:p w14:paraId="429AC8B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过程聚合：</w:t>
      </w:r>
      <w:r>
        <w:rPr>
          <w:rFonts w:ascii="Consolas" w:hAnsi="Consolas" w:eastAsia="Consolas" w:cs="Consolas"/>
          <w:sz w:val="22"/>
          <w:shd w:val="clear" w:fill="EFF0F1"/>
        </w:rPr>
        <w:t>pause_time_total_s, pause_ratio, pause_count, max_pause_s</w:t>
      </w:r>
    </w:p>
    <w:p w14:paraId="30C0EF4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轨迹聚合：</w:t>
      </w:r>
      <w:r>
        <w:rPr>
          <w:rFonts w:ascii="Consolas" w:hAnsi="Consolas" w:eastAsia="Consolas" w:cs="Consolas"/>
          <w:sz w:val="22"/>
          <w:shd w:val="clear" w:fill="EFF0F1"/>
        </w:rPr>
        <w:t>path_length_total_mm, ideal_path_length_mm, path_efficiency, mean_speed_mm_s, peak_speed_mm_s, speed_cv</w:t>
      </w:r>
    </w:p>
    <w:p w14:paraId="013C7F3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设备标定与QC：</w:t>
      </w:r>
      <w:r>
        <w:rPr>
          <w:rFonts w:ascii="Consolas" w:hAnsi="Consolas" w:eastAsia="Consolas" w:cs="Consolas"/>
          <w:sz w:val="22"/>
          <w:shd w:val="clear" w:fill="EFF0F1"/>
        </w:rPr>
        <w:t>device_model, os_version, screen_px_w/h, canvas_px_w/h, px_to_mm, sampling_rate_hz_est, n_path_points, missing_sample_ratio</w:t>
      </w:r>
    </w:p>
    <w:p w14:paraId="3E441F1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中断：</w:t>
      </w:r>
      <w:r>
        <w:rPr>
          <w:rFonts w:ascii="Consolas" w:hAnsi="Consolas" w:eastAsia="Consolas" w:cs="Consolas"/>
          <w:sz w:val="22"/>
          <w:shd w:val="clear" w:fill="EFF0F1"/>
        </w:rPr>
        <w:t>interruption, interruption_duration_s, aborted_by_admin</w:t>
      </w:r>
    </w:p>
    <w:p w14:paraId="24AFC54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B−A派生（可由后台统一计算后回填）：</w:t>
      </w:r>
      <w:r>
        <w:rPr>
          <w:rFonts w:ascii="Consolas" w:hAnsi="Consolas" w:eastAsia="Consolas" w:cs="Consolas"/>
          <w:sz w:val="22"/>
          <w:shd w:val="clear" w:fill="EFF0F1"/>
        </w:rPr>
        <w:t>B1_minus_A0, B2_minus_A0, fruit_matched_switch_cost, ColorEffect_time …</w:t>
      </w:r>
    </w:p>
    <w:p w14:paraId="05814A2D">
      <w:pPr>
        <w:spacing w:before="260" w:after="120" w:line="288" w:lineRule="auto"/>
        <w:ind w:left="0"/>
        <w:jc w:val="left"/>
        <w:outlineLvl w:val="3"/>
      </w:pPr>
      <w:bookmarkStart w:id="30" w:name="heading_110"/>
      <w:r>
        <w:rPr>
          <w:rFonts w:ascii="Arial" w:hAnsi="Arial" w:eastAsia="等线" w:cs="Arial"/>
          <w:b/>
          <w:sz w:val="28"/>
        </w:rPr>
        <w:t>4.3.2 segment.csv</w:t>
      </w:r>
      <w:bookmarkEnd w:id="30"/>
    </w:p>
    <w:p w14:paraId="22ADE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核心字段：</w:t>
      </w:r>
    </w:p>
    <w:p w14:paraId="53DCE53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索引：</w:t>
      </w:r>
      <w:r>
        <w:rPr>
          <w:rFonts w:ascii="Consolas" w:hAnsi="Consolas" w:eastAsia="Consolas" w:cs="Consolas"/>
          <w:sz w:val="22"/>
          <w:shd w:val="clear" w:fill="EFF0F1"/>
        </w:rPr>
        <w:t>subject_id, session_id, block_id, stage_key(formal/practice), segment_index</w:t>
      </w:r>
    </w:p>
    <w:p w14:paraId="0B045B3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期望与实际：</w:t>
      </w:r>
    </w:p>
    <w:p w14:paraId="3831B8DB">
      <w:pPr>
        <w:spacing w:before="120" w:after="120" w:line="288" w:lineRule="auto"/>
        <w:ind w:left="907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expected_node_id, expected_value, expected_type</w:t>
      </w:r>
    </w:p>
    <w:p w14:paraId="052E5F26">
      <w:pPr>
        <w:spacing w:before="120" w:after="120" w:line="288" w:lineRule="auto"/>
        <w:ind w:left="907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hit_node_id, hit_value, hit_type</w:t>
      </w:r>
    </w:p>
    <w:p w14:paraId="4750807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时间：</w:t>
      </w:r>
      <w:r>
        <w:rPr>
          <w:rFonts w:ascii="Consolas" w:hAnsi="Consolas" w:eastAsia="Consolas" w:cs="Consolas"/>
          <w:sz w:val="22"/>
          <w:shd w:val="clear" w:fill="EFF0F1"/>
        </w:rPr>
        <w:t>start_ts_ms, end_ts_ms, duration_ms</w:t>
      </w:r>
    </w:p>
    <w:p w14:paraId="27EE4E7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段间停顿：</w:t>
      </w:r>
      <w:r>
        <w:rPr>
          <w:rFonts w:ascii="Consolas" w:hAnsi="Consolas" w:eastAsia="Consolas" w:cs="Consolas"/>
          <w:sz w:val="22"/>
          <w:shd w:val="clear" w:fill="EFF0F1"/>
        </w:rPr>
        <w:t>inter_segment_pause_ms</w:t>
      </w:r>
      <w:r>
        <w:rPr>
          <w:rFonts w:ascii="Arial" w:hAnsi="Arial" w:eastAsia="等线" w:cs="Arial"/>
          <w:sz w:val="22"/>
        </w:rPr>
        <w:t>（上一段结束→本段开始）</w:t>
      </w:r>
    </w:p>
    <w:p w14:paraId="4588820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轨迹：</w:t>
      </w:r>
      <w:r>
        <w:rPr>
          <w:rFonts w:ascii="Consolas" w:hAnsi="Consolas" w:eastAsia="Consolas" w:cs="Consolas"/>
          <w:sz w:val="22"/>
          <w:shd w:val="clear" w:fill="EFF0F1"/>
        </w:rPr>
        <w:t>path_length_mm, straight_dist_mm, efficiency_seg, mean_speed_mm_s, peak_speed_mm_s</w:t>
      </w:r>
    </w:p>
    <w:p w14:paraId="2D8603D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错误：</w:t>
      </w:r>
      <w:r>
        <w:rPr>
          <w:rFonts w:ascii="Consolas" w:hAnsi="Consolas" w:eastAsia="Consolas" w:cs="Consolas"/>
          <w:sz w:val="22"/>
          <w:shd w:val="clear" w:fill="EFF0F1"/>
        </w:rPr>
        <w:t>is_error, error_type(order/type/invalid_start/timeout_prompt)</w:t>
      </w:r>
    </w:p>
    <w:p w14:paraId="78BC3D8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节点微调：</w:t>
      </w:r>
      <w:r>
        <w:rPr>
          <w:rFonts w:ascii="Consolas" w:hAnsi="Consolas" w:eastAsia="Consolas" w:cs="Consolas"/>
          <w:sz w:val="22"/>
          <w:shd w:val="clear" w:fill="EFF0F1"/>
        </w:rPr>
        <w:t>dwell_ms_on_from, overshoot_count</w:t>
      </w:r>
      <w:r>
        <w:rPr>
          <w:rFonts w:ascii="Arial" w:hAnsi="Arial" w:eastAsia="等线" w:cs="Arial"/>
          <w:sz w:val="22"/>
        </w:rPr>
        <w:t>（可选但很有用）</w:t>
      </w:r>
    </w:p>
    <w:p w14:paraId="2E32B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关键：</w:t>
      </w:r>
      <w:r>
        <w:rPr>
          <w:rFonts w:ascii="Consolas" w:hAnsi="Consolas" w:eastAsia="Consolas" w:cs="Consolas"/>
          <w:sz w:val="22"/>
          <w:shd w:val="clear" w:fill="EFF0F1"/>
        </w:rPr>
        <w:t>expected_node_id</w:t>
      </w:r>
      <w:r>
        <w:rPr>
          <w:rFonts w:ascii="Arial" w:hAnsi="Arial" w:eastAsia="等线" w:cs="Arial"/>
          <w:sz w:val="22"/>
        </w:rPr>
        <w:t xml:space="preserve"> 与 </w:t>
      </w:r>
      <w:r>
        <w:rPr>
          <w:rFonts w:ascii="Consolas" w:hAnsi="Consolas" w:eastAsia="Consolas" w:cs="Consolas"/>
          <w:sz w:val="22"/>
          <w:shd w:val="clear" w:fill="EFF0F1"/>
        </w:rPr>
        <w:t>hit_node_id</w:t>
      </w:r>
      <w:r>
        <w:rPr>
          <w:rFonts w:ascii="Arial" w:hAnsi="Arial" w:eastAsia="等线" w:cs="Arial"/>
          <w:sz w:val="22"/>
        </w:rPr>
        <w:t xml:space="preserve"> 必须同时存在</w:t>
      </w:r>
    </w:p>
    <w:p w14:paraId="3FA3213F">
      <w:pPr>
        <w:spacing w:before="260" w:after="120" w:line="288" w:lineRule="auto"/>
        <w:ind w:left="0"/>
        <w:jc w:val="left"/>
        <w:outlineLvl w:val="3"/>
      </w:pPr>
      <w:bookmarkStart w:id="31" w:name="heading_111"/>
      <w:r>
        <w:rPr>
          <w:rFonts w:ascii="Arial" w:hAnsi="Arial" w:eastAsia="等线" w:cs="Arial"/>
          <w:b/>
          <w:sz w:val="28"/>
        </w:rPr>
        <w:t>4.3.3 raw_path.csv</w:t>
      </w:r>
      <w:bookmarkEnd w:id="31"/>
    </w:p>
    <w:p w14:paraId="0DF874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每个采样点 1 行：</w:t>
      </w:r>
    </w:p>
    <w:p w14:paraId="30447CE8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subject_id, session_id, block_id, stage_key</w:t>
      </w:r>
    </w:p>
    <w:p w14:paraId="3557604C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ts_ms, x_px, y_px</w:t>
      </w:r>
    </w:p>
    <w:p w14:paraId="4A6EAEB6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is_pen_down</w:t>
      </w:r>
      <w:r>
        <w:rPr>
          <w:rFonts w:ascii="Arial" w:hAnsi="Arial" w:eastAsia="等线" w:cs="Arial"/>
          <w:sz w:val="22"/>
        </w:rPr>
        <w:t>（0/1）</w:t>
      </w:r>
    </w:p>
    <w:p w14:paraId="49601AC9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pointer_id</w:t>
      </w:r>
      <w:r>
        <w:rPr>
          <w:rFonts w:ascii="Arial" w:hAnsi="Arial" w:eastAsia="等线" w:cs="Arial"/>
          <w:sz w:val="22"/>
        </w:rPr>
        <w:t>（多点触控识别）</w:t>
      </w:r>
    </w:p>
    <w:p w14:paraId="6588128C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pointer_type</w:t>
      </w:r>
      <w:r>
        <w:rPr>
          <w:rFonts w:ascii="Arial" w:hAnsi="Arial" w:eastAsia="等线" w:cs="Arial"/>
          <w:sz w:val="22"/>
        </w:rPr>
        <w:t>（pen/finger；或用 input_device映射）</w:t>
      </w:r>
    </w:p>
    <w:p w14:paraId="6ABB4D1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可选（设备支持时强烈建议）：</w:t>
      </w:r>
      <w:r>
        <w:rPr>
          <w:rFonts w:ascii="Consolas" w:hAnsi="Consolas" w:eastAsia="Consolas" w:cs="Consolas"/>
          <w:sz w:val="22"/>
          <w:shd w:val="clear" w:fill="EFF0F1"/>
        </w:rPr>
        <w:t>pressure, tilt_x, tilt_y, azimuth, altitude, in_air</w:t>
      </w:r>
    </w:p>
    <w:p w14:paraId="38525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采样与体积控制：</w:t>
      </w:r>
    </w:p>
    <w:p w14:paraId="7465FE6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目标≥60Hz（按系统触控事件），允许波动；必须记录估计采样率与点数</w:t>
      </w:r>
    </w:p>
    <w:p w14:paraId="6553BF3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建议节流：</w:t>
      </w:r>
      <w:r>
        <w:rPr>
          <w:rFonts w:ascii="Consolas" w:hAnsi="Consolas" w:eastAsia="Consolas" w:cs="Consolas"/>
          <w:sz w:val="22"/>
          <w:shd w:val="clear" w:fill="EFF0F1"/>
        </w:rPr>
        <w:t>min_dt_ms=16</w:t>
      </w:r>
      <w:r>
        <w:rPr>
          <w:rFonts w:ascii="Arial" w:hAnsi="Arial" w:eastAsia="等线" w:cs="Arial"/>
          <w:sz w:val="22"/>
        </w:rPr>
        <w:t xml:space="preserve"> 或 </w:t>
      </w:r>
      <w:r>
        <w:rPr>
          <w:rFonts w:ascii="Consolas" w:hAnsi="Consolas" w:eastAsia="Consolas" w:cs="Consolas"/>
          <w:sz w:val="22"/>
          <w:shd w:val="clear" w:fill="EFF0F1"/>
        </w:rPr>
        <w:t>min_move_px=0.5</w:t>
      </w:r>
      <w:r>
        <w:rPr>
          <w:rFonts w:ascii="Arial" w:hAnsi="Arial" w:eastAsia="等线" w:cs="Arial"/>
          <w:sz w:val="22"/>
        </w:rPr>
        <w:t>；并支持压缩存储（推荐 parquet）</w:t>
      </w:r>
    </w:p>
    <w:p w14:paraId="0D9A0864">
      <w:pPr>
        <w:spacing w:before="260" w:after="120" w:line="288" w:lineRule="auto"/>
        <w:ind w:left="0"/>
        <w:jc w:val="left"/>
        <w:outlineLvl w:val="3"/>
      </w:pPr>
      <w:bookmarkStart w:id="32" w:name="heading_112"/>
      <w:r>
        <w:rPr>
          <w:rFonts w:ascii="Arial" w:hAnsi="Arial" w:eastAsia="等线" w:cs="Arial"/>
          <w:b/>
          <w:sz w:val="28"/>
        </w:rPr>
        <w:t>4.3.4 layout_nodes.csv / layout.json</w:t>
      </w:r>
      <w:bookmarkEnd w:id="32"/>
    </w:p>
    <w:p w14:paraId="60C13A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每个 </w:t>
      </w:r>
      <w:r>
        <w:rPr>
          <w:rFonts w:ascii="Consolas" w:hAnsi="Consolas" w:eastAsia="Consolas" w:cs="Consolas"/>
          <w:sz w:val="22"/>
          <w:shd w:val="clear" w:fill="EFF0F1"/>
        </w:rPr>
        <w:t>layout_id × block_type</w:t>
      </w:r>
      <w:r>
        <w:rPr>
          <w:rFonts w:ascii="Arial" w:hAnsi="Arial" w:eastAsia="等线" w:cs="Arial"/>
          <w:sz w:val="22"/>
        </w:rPr>
        <w:t xml:space="preserve"> 导出节点信息：</w:t>
      </w:r>
    </w:p>
    <w:p w14:paraId="473E7B29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layout_id, block_type, node_id</w:t>
      </w:r>
    </w:p>
    <w:p w14:paraId="3075C548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value</w:t>
      </w:r>
      <w:r>
        <w:rPr>
          <w:rFonts w:ascii="Arial" w:hAnsi="Arial" w:eastAsia="等线" w:cs="Arial"/>
          <w:sz w:val="22"/>
        </w:rPr>
        <w:t>（数值1..N）</w:t>
      </w:r>
    </w:p>
    <w:p w14:paraId="57F78993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category</w:t>
      </w:r>
      <w:r>
        <w:rPr>
          <w:rFonts w:ascii="Arial" w:hAnsi="Arial" w:eastAsia="等线" w:cs="Arial"/>
          <w:sz w:val="22"/>
        </w:rPr>
        <w:t>（arabic/han/square/circle/fruitA/fruitB）</w:t>
      </w:r>
    </w:p>
    <w:p w14:paraId="23332C49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style</w:t>
      </w:r>
      <w:r>
        <w:rPr>
          <w:rFonts w:ascii="Arial" w:hAnsi="Arial" w:eastAsia="等线" w:cs="Arial"/>
          <w:sz w:val="22"/>
        </w:rPr>
        <w:t>（BW/COLOR/NA）</w:t>
      </w:r>
    </w:p>
    <w:p w14:paraId="4872D34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x_px, y_px, radius_px</w:t>
      </w:r>
    </w:p>
    <w:p w14:paraId="4D26A01F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label_text</w:t>
      </w:r>
      <w:r>
        <w:rPr>
          <w:rFonts w:ascii="Arial" w:hAnsi="Arial" w:eastAsia="等线" w:cs="Arial"/>
          <w:sz w:val="22"/>
        </w:rPr>
        <w:t>（显示文本，如“九”“9”】【可为空：水果图标内嵌数字时仍要给逻辑标签】</w:t>
      </w:r>
    </w:p>
    <w:p w14:paraId="79C0308F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is_start_node</w:t>
      </w:r>
      <w:r>
        <w:rPr>
          <w:rFonts w:ascii="Arial" w:hAnsi="Arial" w:eastAsia="等线" w:cs="Arial"/>
          <w:sz w:val="22"/>
        </w:rPr>
        <w:t>（0/1）</w:t>
      </w:r>
    </w:p>
    <w:p w14:paraId="1C381A43">
      <w:pPr>
        <w:spacing w:before="260" w:after="120" w:line="288" w:lineRule="auto"/>
        <w:ind w:left="0"/>
        <w:jc w:val="left"/>
        <w:outlineLvl w:val="3"/>
      </w:pPr>
      <w:bookmarkStart w:id="33" w:name="heading_113"/>
      <w:r>
        <w:rPr>
          <w:rFonts w:ascii="Arial" w:hAnsi="Arial" w:eastAsia="等线" w:cs="Arial"/>
          <w:b/>
          <w:sz w:val="28"/>
        </w:rPr>
        <w:t>4.3.5 event_marker.csv</w:t>
      </w:r>
      <w:bookmarkEnd w:id="33"/>
    </w:p>
    <w:p w14:paraId="7D6770C9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ts_ms, subject_id, session_id, block_id</w:t>
      </w:r>
    </w:p>
    <w:p w14:paraId="541B210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event_type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BLOCK_START/BLOCK_END/ERROR/TIMEOUT_PROMPT/INTERRUPTION_START/INTERRUPTION_END</w:t>
      </w:r>
    </w:p>
    <w:p w14:paraId="690E02DB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event_param</w:t>
      </w:r>
      <w:r>
        <w:rPr>
          <w:rFonts w:ascii="Arial" w:hAnsi="Arial" w:eastAsia="等线" w:cs="Arial"/>
          <w:sz w:val="22"/>
        </w:rPr>
        <w:t xml:space="preserve">：如 </w:t>
      </w:r>
      <w:r>
        <w:rPr>
          <w:rFonts w:ascii="Consolas" w:hAnsi="Consolas" w:eastAsia="Consolas" w:cs="Consolas"/>
          <w:sz w:val="22"/>
          <w:shd w:val="clear" w:fill="EFF0F1"/>
        </w:rPr>
        <w:t>error_type, hit_node_id, expected_node_id, hint_level</w:t>
      </w:r>
    </w:p>
    <w:p w14:paraId="679911D3">
      <w:pPr>
        <w:spacing w:before="300" w:after="120" w:line="288" w:lineRule="auto"/>
        <w:ind w:left="0"/>
        <w:jc w:val="left"/>
        <w:outlineLvl w:val="2"/>
      </w:pPr>
      <w:bookmarkStart w:id="34" w:name="heading_114"/>
      <w:r>
        <w:rPr>
          <w:rFonts w:ascii="Arial" w:hAnsi="Arial" w:eastAsia="等线" w:cs="Arial"/>
          <w:b/>
          <w:sz w:val="30"/>
        </w:rPr>
        <w:t>4.4 数据质量控制（QC）与“不可用数据”判定</w:t>
      </w:r>
      <w:bookmarkEnd w:id="34"/>
    </w:p>
    <w:p w14:paraId="11656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采样缺失：</w:t>
      </w:r>
      <w:r>
        <w:rPr>
          <w:rFonts w:ascii="Consolas" w:hAnsi="Consolas" w:eastAsia="Consolas" w:cs="Consolas"/>
          <w:sz w:val="22"/>
          <w:shd w:val="clear" w:fill="EFF0F1"/>
        </w:rPr>
        <w:t>missing_sample_ratio &gt; 0.2</w:t>
      </w:r>
      <w:r>
        <w:rPr>
          <w:rFonts w:ascii="Arial" w:hAnsi="Arial" w:eastAsia="等线" w:cs="Arial"/>
          <w:sz w:val="22"/>
        </w:rPr>
        <w:t xml:space="preserve"> 标记 </w:t>
      </w:r>
      <w:r>
        <w:rPr>
          <w:rFonts w:ascii="Consolas" w:hAnsi="Consolas" w:eastAsia="Consolas" w:cs="Consolas"/>
          <w:sz w:val="22"/>
          <w:shd w:val="clear" w:fill="EFF0F1"/>
        </w:rPr>
        <w:t>qc_bad_sampling=1</w:t>
      </w:r>
    </w:p>
    <w:p w14:paraId="48D071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越界触控：</w:t>
      </w:r>
      <w:r>
        <w:rPr>
          <w:rFonts w:ascii="Consolas" w:hAnsi="Consolas" w:eastAsia="Consolas" w:cs="Consolas"/>
          <w:sz w:val="22"/>
          <w:shd w:val="clear" w:fill="EFF0F1"/>
        </w:rPr>
        <w:t>off_canvas_ratio &gt; 0.05</w:t>
      </w:r>
      <w:r>
        <w:rPr>
          <w:rFonts w:ascii="Arial" w:hAnsi="Arial" w:eastAsia="等线" w:cs="Arial"/>
          <w:sz w:val="22"/>
        </w:rPr>
        <w:t xml:space="preserve"> 标记</w:t>
      </w:r>
    </w:p>
    <w:p w14:paraId="2017E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明显未理解：A0 </w:t>
      </w:r>
      <w:r>
        <w:rPr>
          <w:rFonts w:ascii="Consolas" w:hAnsi="Consolas" w:eastAsia="Consolas" w:cs="Consolas"/>
          <w:sz w:val="22"/>
          <w:shd w:val="clear" w:fill="EFF0F1"/>
        </w:rPr>
        <w:t>n_correct_segments &lt; 2</w:t>
      </w:r>
      <w:r>
        <w:rPr>
          <w:rFonts w:ascii="Arial" w:hAnsi="Arial" w:eastAsia="等线" w:cs="Arial"/>
          <w:sz w:val="22"/>
        </w:rPr>
        <w:t xml:space="preserve"> 且错误极多 → </w:t>
      </w:r>
      <w:r>
        <w:rPr>
          <w:rFonts w:ascii="Consolas" w:hAnsi="Consolas" w:eastAsia="Consolas" w:cs="Consolas"/>
          <w:sz w:val="22"/>
          <w:shd w:val="clear" w:fill="EFF0F1"/>
        </w:rPr>
        <w:t>qc_not_understood=1</w:t>
      </w:r>
    </w:p>
    <w:p w14:paraId="58CA87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输入方式异常切换：同被试出现 finger/pen频繁切换 → </w:t>
      </w:r>
      <w:r>
        <w:rPr>
          <w:rFonts w:ascii="Consolas" w:hAnsi="Consolas" w:eastAsia="Consolas" w:cs="Consolas"/>
          <w:sz w:val="22"/>
          <w:shd w:val="clear" w:fill="EFF0F1"/>
        </w:rPr>
        <w:t>qc_device_switch=1</w:t>
      </w:r>
    </w:p>
    <w:p w14:paraId="520D6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超时：不丢弃；使用 </w:t>
      </w:r>
      <w:r>
        <w:rPr>
          <w:rFonts w:ascii="Consolas" w:hAnsi="Consolas" w:eastAsia="Consolas" w:cs="Consolas"/>
          <w:sz w:val="22"/>
          <w:shd w:val="clear" w:fill="EFF0F1"/>
        </w:rPr>
        <w:t>completion_ratio/last_correct_value</w:t>
      </w:r>
      <w:r>
        <w:rPr>
          <w:rFonts w:ascii="Arial" w:hAnsi="Arial" w:eastAsia="等线" w:cs="Arial"/>
          <w:sz w:val="22"/>
        </w:rPr>
        <w:t xml:space="preserve"> 保留连续信息</w:t>
      </w:r>
    </w:p>
    <w:p w14:paraId="4BFD3495">
      <w:pPr>
        <w:spacing w:before="320" w:after="120" w:line="288" w:lineRule="auto"/>
        <w:ind w:left="0"/>
        <w:jc w:val="left"/>
        <w:outlineLvl w:val="1"/>
      </w:pPr>
      <w:bookmarkStart w:id="35" w:name="heading_115"/>
      <w:r>
        <w:rPr>
          <w:rFonts w:ascii="Arial" w:hAnsi="Arial" w:eastAsia="等线" w:cs="Arial"/>
          <w:b/>
          <w:sz w:val="32"/>
        </w:rPr>
        <w:t>五、简单设计说明</w:t>
      </w:r>
      <w:bookmarkEnd w:id="35"/>
    </w:p>
    <w:p w14:paraId="15045BD5">
      <w:pPr>
        <w:spacing w:before="300" w:after="120" w:line="288" w:lineRule="auto"/>
        <w:ind w:left="0"/>
        <w:jc w:val="left"/>
        <w:outlineLvl w:val="2"/>
      </w:pPr>
      <w:bookmarkStart w:id="36" w:name="heading_116"/>
      <w:r>
        <w:rPr>
          <w:rFonts w:ascii="Arial" w:hAnsi="Arial" w:eastAsia="等线" w:cs="Arial"/>
          <w:b/>
          <w:sz w:val="30"/>
        </w:rPr>
        <w:t>1.为什么要两套基线</w:t>
      </w:r>
      <w:bookmarkEnd w:id="36"/>
    </w:p>
    <w:p w14:paraId="449BFB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B1/B2 与水果域在视觉与语义上差异大；A′用同号水果干扰结构更能扣除“识别与搜索”成本，使水果切换成本更干净。</w:t>
      </w:r>
    </w:p>
    <w:p w14:paraId="0CB4B512">
      <w:pPr>
        <w:spacing w:before="300" w:after="120" w:line="288" w:lineRule="auto"/>
        <w:ind w:left="0"/>
        <w:jc w:val="left"/>
        <w:outlineLvl w:val="2"/>
      </w:pPr>
      <w:bookmarkStart w:id="37" w:name="heading_117"/>
      <w:r>
        <w:rPr>
          <w:rFonts w:ascii="Arial" w:hAnsi="Arial" w:eastAsia="等线" w:cs="Arial"/>
          <w:b/>
          <w:sz w:val="30"/>
        </w:rPr>
        <w:t>为什么水果段用方案2（反平衡+匹配基线）</w:t>
      </w:r>
      <w:bookmarkEnd w:id="37"/>
    </w:p>
    <w:p w14:paraId="750867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同一被试既能得到“样式匹配的切换成本（第一水果块）”，又能估计顺序/练习/疲劳对 BW vs COLOR 的影响（第二水果块），避免固定顺序导致系统偏差。</w:t>
      </w:r>
    </w:p>
    <w:p w14:paraId="0F8944FD">
      <w:pPr>
        <w:spacing w:before="320" w:after="120" w:line="288" w:lineRule="auto"/>
        <w:ind w:left="0"/>
        <w:jc w:val="left"/>
        <w:outlineLvl w:val="1"/>
      </w:pPr>
      <w:bookmarkStart w:id="38" w:name="heading_118"/>
      <w:r>
        <w:rPr>
          <w:rFonts w:ascii="Arial" w:hAnsi="Arial" w:eastAsia="等线" w:cs="Arial"/>
          <w:b/>
          <w:sz w:val="32"/>
        </w:rPr>
        <w:t>六、上线前验收清单</w:t>
      </w:r>
      <w:bookmarkEnd w:id="38"/>
    </w:p>
    <w:p w14:paraId="0B106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可见性/安全区</w:t>
      </w:r>
      <w:r>
        <w:rPr>
          <w:rFonts w:ascii="Arial" w:hAnsi="Arial" w:eastAsia="等线" w:cs="Arial"/>
          <w:sz w:val="22"/>
        </w:rPr>
        <w:t>：所有节点在画布可见范围内（含命中半径）；顶部栏不遮挡</w:t>
      </w:r>
    </w:p>
    <w:p w14:paraId="11F680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状态机正确</w:t>
      </w:r>
      <w:r>
        <w:rPr>
          <w:rFonts w:ascii="Arial" w:hAnsi="Arial" w:eastAsia="等线" w:cs="Arial"/>
          <w:sz w:val="22"/>
        </w:rPr>
        <w:t>：A0严格1→N；B1/B2/B3/B4严格递增+交替；错误不推进、能回退</w:t>
      </w:r>
    </w:p>
    <w:p w14:paraId="153B9B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方案2随机分配</w:t>
      </w:r>
      <w:r>
        <w:rPr>
          <w:rFonts w:ascii="Arial" w:hAnsi="Arial" w:eastAsia="等线" w:cs="Arial"/>
          <w:sz w:val="22"/>
        </w:rPr>
        <w:t>：fruit_order 1:1；A′样式与第一水果块一致；字段落库正确</w:t>
      </w:r>
    </w:p>
    <w:p w14:paraId="1CA53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正式无提示</w:t>
      </w:r>
      <w:r>
        <w:rPr>
          <w:rFonts w:ascii="Arial" w:hAnsi="Arial" w:eastAsia="等线" w:cs="Arial"/>
          <w:sz w:val="22"/>
        </w:rPr>
        <w:t>：正式阶段无“下一点高亮/提示线/理想路径线”</w:t>
      </w:r>
    </w:p>
    <w:p w14:paraId="172886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轨迹完整</w:t>
      </w:r>
      <w:r>
        <w:rPr>
          <w:rFonts w:ascii="Arial" w:hAnsi="Arial" w:eastAsia="等线" w:cs="Arial"/>
          <w:sz w:val="22"/>
        </w:rPr>
        <w:t>：summary/segment/raw_path/layout_nodes/event_marker 均可导出且字段齐全</w:t>
      </w:r>
    </w:p>
    <w:p w14:paraId="5AA615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px→mm标定可用</w:t>
      </w:r>
      <w:r>
        <w:rPr>
          <w:rFonts w:ascii="Arial" w:hAnsi="Arial" w:eastAsia="等线" w:cs="Arial"/>
          <w:sz w:val="22"/>
        </w:rPr>
        <w:t>：同设备同分辨率转换一致；换设备仍可比</w:t>
      </w:r>
    </w:p>
    <w:p w14:paraId="1DA0C1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计时口径一致</w:t>
      </w:r>
      <w:r>
        <w:rPr>
          <w:rFonts w:ascii="Arial" w:hAnsi="Arial" w:eastAsia="等线" w:cs="Arial"/>
          <w:sz w:val="22"/>
        </w:rPr>
        <w:t>：起止点、暂停、中断不计时都符合定义</w:t>
      </w:r>
    </w:p>
    <w:p w14:paraId="75B4CF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性能与体积</w:t>
      </w:r>
      <w:r>
        <w:rPr>
          <w:rFonts w:ascii="Arial" w:hAnsi="Arial" w:eastAsia="等线" w:cs="Arial"/>
          <w:sz w:val="22"/>
        </w:rPr>
        <w:t>：raw_path节流生效；一次会话数据体积在可控范围内（站点可配置）</w:t>
      </w:r>
    </w:p>
    <w:p w14:paraId="30E5305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E94D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6E46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6D214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6905</Words>
  <Characters>9284</Characters>
  <TotalTime>0</TotalTime>
  <ScaleCrop>false</ScaleCrop>
  <LinksUpToDate>false</LinksUpToDate>
  <CharactersWithSpaces>9973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2025-12-23T07:03:00Z</dcterms:created>
  <dc:creator>Apache POI</dc:creator>
  <cp:lastModifiedBy>longarevo</cp:lastModifiedBy>
  <dcterms:modified xsi:type="dcterms:W3CDTF">2025-12-23T07:07:51Z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eyJoZGlkIjoiM2Y4MTlhMDEzZmRmODkzOWFiNWMzZTY0ZmIwN2RjMWIiLCJ1c2VySWQiOiIxMzI1NDE2ODg3In0=</vt:lpwstr>
  </property>
  <property fmtid="{D5CDD505-2E9C-101B-9397-08002B2CF9AE}" pid="3" name="KSOProductBuildVer">
    <vt:lpwstr>2052-12.1.0.24034</vt:lpwstr>
  </property>
  <property fmtid="{D5CDD505-2E9C-101B-9397-08002B2CF9AE}" pid="4" name="ICV">
    <vt:lpwstr>F8303C55DA174D7490CF04A3FCE04A10_12</vt:lpwstr>
  </property>
</Properties>
</file>