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bookmarkStart w:id="1" w:name="_GoBack"/>
          <w:bookmarkEnd w:id="1"/>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5964EB">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5964EB">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A63743">
          <w:pPr>
            <w:rPr>
              <w:noProof/>
            </w:rPr>
          </w:pPr>
          <w:r>
            <w:rPr>
              <w:b/>
              <w:bCs/>
              <w:noProof/>
            </w:rPr>
            <w:fldChar w:fldCharType="end"/>
          </w:r>
          <w:r w:rsidR="00A63743">
            <w:rPr>
              <w:noProof/>
            </w:rPr>
            <w:t>8</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2" w:name="_Toc111468437"/>
      <w:bookmarkStart w:id="3" w:name="_Ref132660681"/>
      <w:r>
        <w:lastRenderedPageBreak/>
        <w:t>A</w:t>
      </w:r>
      <w:r w:rsidR="005C23B7">
        <w:t>b</w:t>
      </w:r>
      <w:r>
        <w:t>stract</w:t>
      </w:r>
      <w:bookmarkEnd w:id="2"/>
      <w:bookmarkEnd w:id="3"/>
    </w:p>
    <w:p w:rsidR="00F54AA5" w:rsidRPr="00F54AA5" w:rsidRDefault="000443A6" w:rsidP="00F54AA5">
      <w:pPr>
        <w:pStyle w:val="a1"/>
      </w:pPr>
      <w:r>
        <w:rPr>
          <w:rFonts w:hint="cs"/>
          <w:rtl/>
        </w:rPr>
        <w:t>בעתיד</w:t>
      </w:r>
    </w:p>
    <w:p w:rsidR="008918BE" w:rsidRDefault="008918BE" w:rsidP="008918BE">
      <w:pPr>
        <w:pStyle w:val="1"/>
      </w:pPr>
      <w:bookmarkStart w:id="4" w:name="_Toc111468438"/>
      <w:r>
        <w:t>Introduction</w:t>
      </w:r>
      <w:bookmarkEnd w:id="4"/>
    </w:p>
    <w:p w:rsidR="009F35D9" w:rsidRDefault="008918BE" w:rsidP="009F35D9">
      <w:pPr>
        <w:pStyle w:val="2"/>
      </w:pPr>
      <w:bookmarkStart w:id="5" w:name="_Toc111468439"/>
      <w:r>
        <w:t>Motivation</w:t>
      </w:r>
      <w:bookmarkEnd w:id="5"/>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6" w:name="_Toc111468440"/>
      <w:r w:rsidRPr="00F21781">
        <w:rPr>
          <w:rFonts w:asciiTheme="majorHAnsi" w:hAnsiTheme="majorHAnsi" w:cstheme="majorHAnsi"/>
          <w:color w:val="000000"/>
        </w:rPr>
        <w:t xml:space="preserve">Digital Pre Distortion (DPD) is one of the most effective techniques of PA linearization. In this technique, a digital non-linear block, known as a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 xml:space="preserve">The role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is to distort the signal in a way that will be, in turn, compensated by the PA. Ideally, the total response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and PAs will be linear up to some saturation voltage.</w:t>
      </w:r>
    </w:p>
    <w:p w:rsidR="008918BE" w:rsidRDefault="008918BE" w:rsidP="00EE406E">
      <w:pPr>
        <w:pStyle w:val="2"/>
      </w:pPr>
      <w:r>
        <w:t>Objective</w:t>
      </w:r>
      <w:bookmarkEnd w:id="6"/>
    </w:p>
    <w:p w:rsidR="007D3C16" w:rsidRPr="005C701E" w:rsidRDefault="00A26865" w:rsidP="005C701E">
      <w:pPr>
        <w:pStyle w:val="a1"/>
        <w:rPr>
          <w:rFonts w:asciiTheme="majorHAnsi" w:hAnsiTheme="majorHAnsi" w:cstheme="majorHAnsi"/>
        </w:rPr>
      </w:pPr>
      <w:bookmarkStart w:id="7"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bookmarkEnd w:id="7"/>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8" w:name="_Toc111468442"/>
      <w:r>
        <w:br w:type="page"/>
      </w:r>
    </w:p>
    <w:p w:rsidR="008918BE" w:rsidRDefault="008918BE" w:rsidP="008918BE">
      <w:pPr>
        <w:pStyle w:val="1"/>
      </w:pPr>
      <w:r>
        <w:lastRenderedPageBreak/>
        <w:t>Literature review</w:t>
      </w:r>
      <w:bookmarkEnd w:id="8"/>
    </w:p>
    <w:p w:rsidR="008918BE" w:rsidRDefault="008918BE" w:rsidP="008918BE">
      <w:pPr>
        <w:pStyle w:val="2"/>
      </w:pPr>
      <w:bookmarkStart w:id="9" w:name="_Toc111468443"/>
      <w:r>
        <w:t>PA Model</w:t>
      </w:r>
      <w:bookmarkEnd w:id="9"/>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2A34E6">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 xml:space="preserve">AM/PM is the relation between the amplitude of the input signal and the phase difference between the input signal and the output signal. Ideally, the phase difference should </w:t>
      </w:r>
      <w:r w:rsidR="002A34E6">
        <w:rPr>
          <w:rFonts w:asciiTheme="majorHAnsi" w:hAnsiTheme="majorHAnsi" w:cstheme="majorHAnsi"/>
          <w:color w:val="000000"/>
        </w:rPr>
        <w:t>not change while changing input amplitude</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w:t>
      </w:r>
      <w:r w:rsidR="002A34E6">
        <w:rPr>
          <w:rFonts w:asciiTheme="majorHAnsi" w:hAnsiTheme="majorHAnsi" w:cstheme="majorHAnsi"/>
          <w:color w:val="000000"/>
        </w:rPr>
        <w:t>Due to nonlinear affects, t</w:t>
      </w:r>
      <w:r w:rsidR="00BF2C45" w:rsidRPr="00BF2C45">
        <w:rPr>
          <w:rFonts w:asciiTheme="majorHAnsi" w:hAnsiTheme="majorHAnsi" w:cstheme="majorHAnsi"/>
          <w:color w:val="000000"/>
        </w:rPr>
        <w:t xml:space="preserve">he deviation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proofErr w:type="gramStart"/>
      <w:r w:rsidR="00BF2C45">
        <w:rPr>
          <w:rFonts w:asciiTheme="majorHAnsi" w:hAnsiTheme="majorHAnsi" w:cstheme="majorHAnsi"/>
        </w:rPr>
        <w:t xml:space="preserve">frequencies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1057D2" w:rsidRDefault="001057D2">
      <w:pPr>
        <w:spacing w:after="160" w:line="259" w:lineRule="auto"/>
        <w:rPr>
          <w:u w:val="single"/>
        </w:rPr>
      </w:pPr>
      <w:r>
        <w:rPr>
          <w:u w:val="single"/>
        </w:rPr>
        <w:br w:type="page"/>
      </w:r>
    </w:p>
    <w:p w:rsidR="002E72D0" w:rsidRDefault="002E72D0" w:rsidP="001B29A2">
      <w:pPr>
        <w:pStyle w:val="a1"/>
        <w:ind w:left="0"/>
        <w:rPr>
          <w:u w:val="single"/>
        </w:rPr>
      </w:pPr>
      <w:proofErr w:type="spellStart"/>
      <w:r w:rsidRPr="009D6CD8">
        <w:rPr>
          <w:u w:val="single"/>
        </w:rPr>
        <w:lastRenderedPageBreak/>
        <w:t>Volterra</w:t>
      </w:r>
      <w:proofErr w:type="spellEnd"/>
      <w:r w:rsidRPr="009D6CD8">
        <w:rPr>
          <w:u w:val="single"/>
        </w:rPr>
        <w:t xml:space="preserve"> series as a PA model (MP)</w:t>
      </w:r>
    </w:p>
    <w:p w:rsidR="00093244" w:rsidRDefault="009D6CD8" w:rsidP="00093244">
      <w:pPr>
        <w:ind w:left="576"/>
        <w:rPr>
          <w:rFonts w:asciiTheme="majorHAnsi" w:hAnsiTheme="majorHAnsi" w:cstheme="majorHAnsi"/>
          <w:color w:val="000000"/>
        </w:rPr>
      </w:pP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w:t>
      </w:r>
      <w:proofErr w:type="spellStart"/>
      <w:r w:rsidRPr="00F21781">
        <w:rPr>
          <w:rFonts w:asciiTheme="majorHAnsi" w:hAnsiTheme="majorHAnsi" w:cstheme="majorHAnsi"/>
        </w:rPr>
        <w:t>Volterra</w:t>
      </w:r>
      <w:proofErr w:type="spellEnd"/>
      <w:r w:rsidRPr="00F21781">
        <w:rPr>
          <w:rFonts w:asciiTheme="majorHAnsi" w:hAnsiTheme="majorHAnsi" w:cstheme="majorHAnsi"/>
        </w:rPr>
        <w:t xml:space="preserve">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5964EB"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proofErr w:type="gramStart"/>
      <w:r w:rsidRPr="00F21781">
        <w:rPr>
          <w:rFonts w:asciiTheme="majorHAnsi" w:hAnsiTheme="majorHAnsi" w:cstheme="majorHAnsi"/>
        </w:rPr>
        <w:t>where</w:t>
      </w:r>
      <w:proofErr w:type="gramEnd"/>
      <w:r w:rsidRPr="00F2178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5964EB"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Default="00A26865" w:rsidP="00A26865">
      <w:pPr>
        <w:pStyle w:val="a1"/>
        <w:rPr>
          <w:rFonts w:asciiTheme="majorHAnsi" w:hAnsiTheme="majorHAnsi" w:cstheme="majorHAnsi"/>
          <w:rtl/>
        </w:rPr>
      </w:pPr>
      <w:bookmarkStart w:id="10"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1057D2" w:rsidRPr="00EB3567" w:rsidRDefault="001057D2" w:rsidP="001057D2">
      <w:pPr>
        <w:spacing w:after="160" w:line="259" w:lineRule="auto"/>
        <w:rPr>
          <w:rFonts w:asciiTheme="majorHAnsi" w:hAnsiTheme="majorHAnsi" w:cstheme="majorHAnsi"/>
        </w:rPr>
      </w:pPr>
      <w:r>
        <w:rPr>
          <w:rFonts w:asciiTheme="majorHAnsi" w:hAnsiTheme="majorHAnsi" w:cstheme="majorHAnsi"/>
        </w:rPr>
        <w:br w:type="page"/>
      </w:r>
    </w:p>
    <w:p w:rsidR="008918BE" w:rsidRDefault="008918BE" w:rsidP="008918BE">
      <w:pPr>
        <w:pStyle w:val="2"/>
      </w:pPr>
      <w:r>
        <w:lastRenderedPageBreak/>
        <w:t>DPD</w:t>
      </w:r>
      <w:bookmarkEnd w:id="10"/>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 xml:space="preserve">model of an associated </w:t>
      </w:r>
      <w:proofErr w:type="spellStart"/>
      <w:r w:rsidR="00A26865" w:rsidRPr="00E4167D">
        <w:rPr>
          <w:rFonts w:asciiTheme="majorHAnsi" w:hAnsiTheme="majorHAnsi" w:cstheme="majorHAnsi"/>
        </w:rPr>
        <w:t>predistortion</w:t>
      </w:r>
      <w:proofErr w:type="spellEnd"/>
      <w:r w:rsidR="00A26865" w:rsidRPr="00E4167D">
        <w:rPr>
          <w:rFonts w:asciiTheme="majorHAnsi" w:hAnsiTheme="majorHAnsi" w:cstheme="majorHAnsi"/>
        </w:rPr>
        <w:t xml:space="preserve">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need to account for both non-</w:t>
      </w:r>
      <w:proofErr w:type="spellStart"/>
      <w:r w:rsidR="00A26865" w:rsidRPr="00E4167D">
        <w:rPr>
          <w:rFonts w:asciiTheme="majorHAnsi" w:hAnsiTheme="majorHAnsi" w:cstheme="majorHAnsi"/>
        </w:rPr>
        <w:t>linearities</w:t>
      </w:r>
      <w:proofErr w:type="spellEnd"/>
      <w:r w:rsidR="00A26865" w:rsidRPr="00E4167D">
        <w:rPr>
          <w:rFonts w:asciiTheme="majorHAnsi" w:hAnsiTheme="majorHAnsi" w:cstheme="majorHAnsi"/>
        </w:rPr>
        <w:t xml:space="preserve">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1B29A2" w:rsidRPr="00E4167D" w:rsidRDefault="00A26865" w:rsidP="001057D2">
      <w:pPr>
        <w:pStyle w:val="a1"/>
        <w:rPr>
          <w:rFonts w:asciiTheme="majorHAnsi" w:hAnsiTheme="majorHAnsi" w:cstheme="majorHAnsi"/>
          <w:rtl/>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CA7EE4" w:rsidRPr="00CA7EE4" w:rsidRDefault="008918BE" w:rsidP="00CA7EE4">
      <w:pPr>
        <w:pStyle w:val="2"/>
      </w:pPr>
      <w:bookmarkStart w:id="11" w:name="_Toc111468445"/>
      <w:r>
        <w:t>MSE</w:t>
      </w:r>
      <w:bookmarkEnd w:id="11"/>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5964EB"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5964EB"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w:t>
      </w:r>
      <w:proofErr w:type="gramStart"/>
      <w:r w:rsidR="00B86947">
        <w:rPr>
          <w:rFonts w:asciiTheme="majorHAnsi" w:hAnsiTheme="majorHAnsi" w:cstheme="majorHAnsi"/>
        </w:rPr>
        <w:t xml:space="preserve">vector </w:t>
      </w:r>
      <w:proofErr w:type="gramEnd"/>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5964EB"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w:t>
      </w:r>
      <w:proofErr w:type="gramStart"/>
      <w:r w:rsidR="006E4B1D">
        <w:rPr>
          <w:rFonts w:asciiTheme="majorHAnsi" w:eastAsiaTheme="minorEastAsia" w:hAnsiTheme="majorHAnsi" w:cstheme="majorHAnsi"/>
        </w:rPr>
        <w:t xml:space="preserve">to </w:t>
      </w:r>
      <w:proofErr w:type="gramEnd"/>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5964EB"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w:t>
      </w:r>
      <w:proofErr w:type="gramStart"/>
      <w:r>
        <w:rPr>
          <w:rFonts w:asciiTheme="majorHAnsi" w:eastAsiaTheme="minorEastAsia" w:hAnsiTheme="majorHAnsi" w:cstheme="majorHAnsi"/>
          <w:iCs/>
        </w:rPr>
        <w:t xml:space="preserve">and </w:t>
      </w:r>
      <w:proofErr w:type="gramEnd"/>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w:t>
      </w:r>
      <w:proofErr w:type="gramStart"/>
      <w:r w:rsidRPr="001E415A">
        <w:rPr>
          <w:rFonts w:asciiTheme="majorHAnsi" w:eastAsiaTheme="minorEastAsia" w:hAnsiTheme="majorHAnsi" w:cstheme="majorHAnsi"/>
          <w:iCs/>
        </w:rPr>
        <w:t xml:space="preserve">at </w:t>
      </w:r>
      <w:proofErr w:type="gramEnd"/>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w:t>
      </w:r>
      <w:proofErr w:type="gramStart"/>
      <w:r w:rsidR="001E415A">
        <w:rPr>
          <w:rFonts w:asciiTheme="majorHAnsi" w:eastAsiaTheme="minorEastAsia" w:hAnsiTheme="majorHAnsi" w:cstheme="majorHAnsi"/>
          <w:iCs/>
          <w:sz w:val="20"/>
          <w:szCs w:val="20"/>
        </w:rPr>
        <w:t>-  error</w:t>
      </w:r>
      <w:proofErr w:type="gramEnd"/>
      <w:r w:rsidR="001E415A">
        <w:rPr>
          <w:rFonts w:asciiTheme="majorHAnsi" w:eastAsiaTheme="minorEastAsia" w:hAnsiTheme="majorHAnsi" w:cstheme="majorHAnsi"/>
          <w:iCs/>
          <w:sz w:val="20"/>
          <w:szCs w:val="20"/>
        </w:rPr>
        <w:t xml:space="preserve"> between calculated and measured output in </w:t>
      </w:r>
      <w:proofErr w:type="spellStart"/>
      <w:r w:rsidR="001E415A">
        <w:rPr>
          <w:rFonts w:asciiTheme="majorHAnsi" w:eastAsiaTheme="minorEastAsia" w:hAnsiTheme="majorHAnsi" w:cstheme="majorHAnsi"/>
          <w:iCs/>
          <w:sz w:val="20"/>
          <w:szCs w:val="20"/>
        </w:rPr>
        <w:t>db</w:t>
      </w:r>
      <w:proofErr w:type="spellEnd"/>
      <w:r w:rsidR="001E415A">
        <w:rPr>
          <w:rFonts w:asciiTheme="majorHAnsi" w:eastAsiaTheme="minorEastAsia" w:hAnsiTheme="majorHAnsi" w:cstheme="majorHAnsi"/>
          <w:iCs/>
          <w:sz w:val="20"/>
          <w:szCs w:val="20"/>
        </w:rPr>
        <w:t xml:space="preserve"> as function of parameters </w:t>
      </w:r>
      <w:proofErr w:type="spellStart"/>
      <w:r w:rsidR="001E415A">
        <w:rPr>
          <w:rFonts w:asciiTheme="majorHAnsi" w:eastAsiaTheme="minorEastAsia" w:hAnsiTheme="majorHAnsi" w:cstheme="majorHAnsi"/>
          <w:iCs/>
          <w:sz w:val="20"/>
          <w:szCs w:val="20"/>
        </w:rPr>
        <w:t>m,k</w:t>
      </w:r>
      <w:proofErr w:type="spellEnd"/>
      <w:r w:rsidR="001E415A">
        <w:rPr>
          <w:rFonts w:asciiTheme="majorHAnsi" w:eastAsiaTheme="minorEastAsia" w:hAnsiTheme="majorHAnsi" w:cstheme="majorHAnsi"/>
          <w:iCs/>
          <w:sz w:val="20"/>
          <w:szCs w:val="20"/>
        </w:rPr>
        <w:t xml:space="preserve">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1057D2" w:rsidRDefault="001057D2">
      <w:pPr>
        <w:spacing w:after="160" w:line="259" w:lineRule="auto"/>
        <w:rPr>
          <w:rFonts w:asciiTheme="majorHAnsi" w:eastAsiaTheme="minorEastAsia" w:hAnsiTheme="majorHAnsi" w:cstheme="majorHAnsi"/>
          <w:iCs/>
          <w:u w:val="single"/>
        </w:rPr>
      </w:pPr>
      <w:bookmarkStart w:id="12" w:name="_Toc111468446"/>
      <w:r>
        <w:rPr>
          <w:rFonts w:asciiTheme="majorHAnsi" w:eastAsiaTheme="minorEastAsia" w:hAnsiTheme="majorHAnsi" w:cstheme="majorHAnsi"/>
          <w:iCs/>
          <w:u w:val="single"/>
        </w:rPr>
        <w:br w:type="page"/>
      </w:r>
    </w:p>
    <w:p w:rsidR="005568BF" w:rsidRPr="005568BF" w:rsidRDefault="005C6A0F" w:rsidP="005C6A0F">
      <w:pPr>
        <w:ind w:left="576"/>
        <w:rPr>
          <w:rFonts w:asciiTheme="majorHAnsi" w:eastAsiaTheme="minorEastAsia" w:hAnsiTheme="majorHAnsi" w:cstheme="majorHAnsi"/>
          <w:iCs/>
          <w:u w:val="single"/>
        </w:rPr>
      </w:pPr>
      <w:r>
        <w:rPr>
          <w:rFonts w:asciiTheme="majorHAnsi" w:eastAsiaTheme="minorEastAsia" w:hAnsiTheme="majorHAnsi" w:cstheme="majorHAnsi"/>
          <w:iCs/>
          <w:u w:val="single"/>
        </w:rPr>
        <w:lastRenderedPageBreak/>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proofErr w:type="gramStart"/>
      <w:r w:rsidR="00323959" w:rsidRPr="007F116E">
        <w:rPr>
          <w:rFonts w:asciiTheme="majorHAnsi" w:hAnsiTheme="majorHAnsi" w:cstheme="majorHAnsi"/>
        </w:rPr>
        <w:t>array</w:t>
      </w:r>
      <w:r w:rsidR="00323959">
        <w:rPr>
          <w:rFonts w:asciiTheme="majorHAnsi" w:hAnsiTheme="majorHAnsi" w:cstheme="majorHAnsi" w:hint="cs"/>
          <w:rtl/>
        </w:rPr>
        <w:t xml:space="preserve"> </w:t>
      </w:r>
      <w:proofErr w:type="gramEnd"/>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5964EB"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5964EB"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proofErr w:type="gramStart"/>
      <w:r w:rsidRPr="007F116E">
        <w:rPr>
          <w:rFonts w:asciiTheme="majorHAnsi" w:hAnsiTheme="majorHAnsi" w:cstheme="majorHAnsi"/>
        </w:rPr>
        <w:t>where</w:t>
      </w:r>
      <w:proofErr w:type="gramEnd"/>
      <w:r w:rsidRPr="007F116E">
        <w:rPr>
          <w:rFonts w:asciiTheme="majorHAnsi" w:hAnsiTheme="majorHAnsi" w:cstheme="majorHAnsi"/>
        </w:rPr>
        <w:t xml:space="preserv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Similar optimization to the one on figure 3.3.</w:t>
      </w:r>
      <w:proofErr w:type="spellStart"/>
      <w:r w:rsidR="00A26865">
        <w:rPr>
          <w:rFonts w:asciiTheme="majorHAnsi" w:eastAsiaTheme="minorEastAsia" w:hAnsiTheme="majorHAnsi" w:cstheme="majorHAnsi"/>
          <w:iCs/>
        </w:rPr>
        <w:t>a</w:t>
      </w:r>
      <w:proofErr w:type="spellEnd"/>
      <w:r w:rsidR="00A26865">
        <w:rPr>
          <w:rFonts w:asciiTheme="majorHAnsi" w:eastAsiaTheme="minorEastAsia" w:hAnsiTheme="majorHAnsi" w:cstheme="majorHAnsi"/>
          <w:iCs/>
        </w:rPr>
        <w:t xml:space="preserve">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1057D2" w:rsidRPr="001057D2" w:rsidRDefault="00BC7884" w:rsidP="001057D2">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w:t>
      </w:r>
      <w:proofErr w:type="spellStart"/>
      <w:r w:rsidR="00701624">
        <w:rPr>
          <w:rFonts w:asciiTheme="majorHAnsi" w:eastAsiaTheme="minorEastAsia" w:hAnsiTheme="majorHAnsi" w:cstheme="majorHAnsi"/>
          <w:iCs/>
          <w:sz w:val="20"/>
          <w:szCs w:val="20"/>
        </w:rPr>
        <w:t>db</w:t>
      </w:r>
      <w:proofErr w:type="spellEnd"/>
      <w:r w:rsidR="00701624">
        <w:rPr>
          <w:rFonts w:asciiTheme="majorHAnsi" w:eastAsiaTheme="minorEastAsia" w:hAnsiTheme="majorHAnsi" w:cstheme="majorHAnsi"/>
          <w:iCs/>
          <w:sz w:val="20"/>
          <w:szCs w:val="20"/>
        </w:rPr>
        <w:t xml:space="preserve"> as function of parameters </w:t>
      </w:r>
      <w:proofErr w:type="spellStart"/>
      <w:r w:rsidR="00701624">
        <w:rPr>
          <w:rFonts w:asciiTheme="majorHAnsi" w:eastAsiaTheme="minorEastAsia" w:hAnsiTheme="majorHAnsi" w:cstheme="majorHAnsi"/>
          <w:iCs/>
          <w:sz w:val="20"/>
          <w:szCs w:val="20"/>
        </w:rPr>
        <w:t>m</w:t>
      </w:r>
      <w:proofErr w:type="gramStart"/>
      <w:r w:rsidR="00701624">
        <w:rPr>
          <w:rFonts w:asciiTheme="majorHAnsi" w:eastAsiaTheme="minorEastAsia" w:hAnsiTheme="majorHAnsi" w:cstheme="majorHAnsi"/>
          <w:iCs/>
          <w:sz w:val="20"/>
          <w:szCs w:val="20"/>
        </w:rPr>
        <w:t>,k</w:t>
      </w:r>
      <w:proofErr w:type="spellEnd"/>
      <w:proofErr w:type="gramEnd"/>
      <w:r w:rsidR="00701624">
        <w:rPr>
          <w:rFonts w:asciiTheme="majorHAnsi" w:eastAsiaTheme="minorEastAsia" w:hAnsiTheme="majorHAnsi" w:cstheme="majorHAnsi"/>
          <w:iCs/>
          <w:sz w:val="20"/>
          <w:szCs w:val="20"/>
        </w:rPr>
        <w:t xml:space="preserve"> </w:t>
      </w:r>
    </w:p>
    <w:p w:rsidR="001057D2" w:rsidRDefault="001057D2" w:rsidP="005F071F">
      <w:pPr>
        <w:pStyle w:val="2"/>
        <w:numPr>
          <w:ilvl w:val="0"/>
          <w:numId w:val="0"/>
        </w:numPr>
        <w:ind w:left="576"/>
        <w:rPr>
          <w:rFonts w:asciiTheme="minorHAnsi" w:hAnsiTheme="minorHAnsi"/>
          <w:rtl/>
        </w:rPr>
      </w:pP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2"/>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w:t>
      </w:r>
      <w:proofErr w:type="spellStart"/>
      <w:r w:rsidRPr="006322E5">
        <w:rPr>
          <w:rFonts w:asciiTheme="majorHAnsi" w:hAnsiTheme="majorHAnsi"/>
        </w:rPr>
        <w:t>hyperparameter</w:t>
      </w:r>
      <w:proofErr w:type="spellEnd"/>
      <w:r w:rsidRPr="006322E5">
        <w:rPr>
          <w:rFonts w:asciiTheme="majorHAnsi" w:hAnsiTheme="majorHAnsi"/>
        </w:rPr>
        <w:t xml:space="preserve">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5964EB"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w:t>
      </w:r>
      <w:proofErr w:type="spellStart"/>
      <w:r>
        <w:rPr>
          <w:rFonts w:asciiTheme="majorHAnsi" w:hAnsiTheme="majorHAnsi"/>
        </w:rPr>
        <w:t>i</w:t>
      </w:r>
      <w:proofErr w:type="spellEnd"/>
      <w:r>
        <w:rPr>
          <w:rFonts w:asciiTheme="majorHAnsi" w:hAnsiTheme="majorHAnsi"/>
        </w:rPr>
        <w:t xml:space="preserve">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w:t>
      </w:r>
      <w:proofErr w:type="spellStart"/>
      <w:r>
        <w:rPr>
          <w:rFonts w:asciiTheme="majorHAnsi" w:hAnsiTheme="majorHAnsi"/>
        </w:rPr>
        <w:t>th</w:t>
      </w:r>
      <w:proofErr w:type="spellEnd"/>
      <w:r>
        <w:rPr>
          <w:rFonts w:asciiTheme="majorHAnsi" w:hAnsiTheme="majorHAnsi"/>
        </w:rPr>
        <w:t xml:space="preserve"> neuron of the (l-1)-</w:t>
      </w:r>
      <w:proofErr w:type="spellStart"/>
      <w:r>
        <w:rPr>
          <w:rFonts w:asciiTheme="majorHAnsi" w:hAnsiTheme="majorHAnsi"/>
        </w:rPr>
        <w:t>th</w:t>
      </w:r>
      <w:proofErr w:type="spellEnd"/>
      <w:r>
        <w:rPr>
          <w:rFonts w:asciiTheme="majorHAnsi" w:hAnsiTheme="majorHAnsi"/>
        </w:rPr>
        <w:t xml:space="preserve"> layer to the </w:t>
      </w:r>
      <w:proofErr w:type="spellStart"/>
      <w:r>
        <w:rPr>
          <w:rFonts w:asciiTheme="majorHAnsi" w:hAnsiTheme="majorHAnsi"/>
        </w:rPr>
        <w:t>i-th</w:t>
      </w:r>
      <w:proofErr w:type="spellEnd"/>
      <w:r>
        <w:rPr>
          <w:rFonts w:asciiTheme="majorHAnsi" w:hAnsiTheme="majorHAnsi"/>
        </w:rPr>
        <w:t xml:space="preserve"> neuron of the l-</w:t>
      </w:r>
      <w:proofErr w:type="spellStart"/>
      <w:r>
        <w:rPr>
          <w:rFonts w:asciiTheme="majorHAnsi" w:hAnsiTheme="majorHAnsi"/>
        </w:rPr>
        <w:t>th</w:t>
      </w:r>
      <w:proofErr w:type="spellEnd"/>
      <w:r>
        <w:rPr>
          <w:rFonts w:asciiTheme="majorHAnsi" w:hAnsiTheme="majorHAnsi"/>
        </w:rPr>
        <w:t xml:space="preserve">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w:t>
      </w:r>
      <w:proofErr w:type="spellStart"/>
      <w:r w:rsidR="00FE173F">
        <w:rPr>
          <w:rFonts w:asciiTheme="majorHAnsi" w:hAnsiTheme="majorHAnsi"/>
        </w:rPr>
        <w:t>th</w:t>
      </w:r>
      <w:proofErr w:type="spellEnd"/>
      <w:r w:rsidR="00FE173F">
        <w:rPr>
          <w:rFonts w:asciiTheme="majorHAnsi" w:hAnsiTheme="majorHAnsi"/>
        </w:rPr>
        <w:t xml:space="preserve">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proofErr w:type="spellStart"/>
      <w:r w:rsidR="00353E18">
        <w:rPr>
          <w:rFonts w:asciiTheme="majorHAnsi" w:hAnsiTheme="majorHAnsi" w:cstheme="majorHAnsi" w:hint="cs"/>
        </w:rPr>
        <w:t>L</w:t>
      </w:r>
      <w:r w:rsidR="00353E18">
        <w:rPr>
          <w:rFonts w:asciiTheme="majorHAnsi" w:hAnsiTheme="majorHAnsi" w:cstheme="majorHAnsi"/>
        </w:rPr>
        <w:t>ogsig</w:t>
      </w:r>
      <w:proofErr w:type="spellEnd"/>
      <w:r w:rsidR="00353E18">
        <w:rPr>
          <w:rFonts w:asciiTheme="majorHAnsi" w:hAnsiTheme="majorHAnsi" w:cstheme="majorHAnsi"/>
        </w:rPr>
        <w:t xml:space="preserve">) and </w:t>
      </w:r>
      <w:proofErr w:type="spellStart"/>
      <w:r w:rsidR="00353E18">
        <w:rPr>
          <w:rFonts w:asciiTheme="majorHAnsi" w:hAnsiTheme="majorHAnsi" w:cstheme="majorHAnsi" w:hint="cs"/>
        </w:rPr>
        <w:t>R</w:t>
      </w:r>
      <w:r w:rsidR="00353E18">
        <w:rPr>
          <w:rFonts w:asciiTheme="majorHAnsi" w:hAnsiTheme="majorHAnsi" w:cstheme="majorHAnsi"/>
        </w:rPr>
        <w:t>elu</w:t>
      </w:r>
      <w:proofErr w:type="spellEnd"/>
      <w:r w:rsidR="00353E18">
        <w:rPr>
          <w:rFonts w:asciiTheme="majorHAnsi" w:hAnsiTheme="majorHAnsi" w:cstheme="majorHAnsi"/>
        </w:rPr>
        <w:t xml:space="preserve">.  </w:t>
      </w:r>
    </w:p>
    <w:p w:rsidR="003D3CBC" w:rsidRPr="00CA7DEC" w:rsidRDefault="003D3CBC" w:rsidP="00CA7DE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The 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1057D2" w:rsidRPr="00BC7884" w:rsidRDefault="00FE173F" w:rsidP="001057D2">
      <w:pPr>
        <w:pStyle w:val="a1"/>
        <w:spacing w:line="240" w:lineRule="auto"/>
        <w:rPr>
          <w:rFonts w:asciiTheme="majorHAnsi" w:hAnsiTheme="majorHAnsi" w:cstheme="majorHAnsi"/>
        </w:rPr>
      </w:pPr>
      <w:r w:rsidRPr="00BC7884">
        <w:rPr>
          <w:rFonts w:asciiTheme="majorHAnsi" w:hAnsiTheme="majorHAnsi" w:cstheme="majorHAnsi"/>
        </w:rPr>
        <w:t xml:space="preserve">In order to solve this, another architecture has been proposed, as shown in figure 3.4.a. This model uses </w:t>
      </w:r>
      <w:proofErr w:type="gramStart"/>
      <w:r w:rsidRPr="00BC7884">
        <w:rPr>
          <w:rFonts w:asciiTheme="majorHAnsi" w:hAnsiTheme="majorHAnsi" w:cstheme="majorHAnsi"/>
        </w:rPr>
        <w:t>the I</w:t>
      </w:r>
      <w:proofErr w:type="gramEnd"/>
      <w:r w:rsidRPr="00BC7884">
        <w:rPr>
          <w:rFonts w:asciiTheme="majorHAnsi" w:hAnsiTheme="majorHAnsi" w:cstheme="majorHAnsi"/>
        </w:rPr>
        <w:t xml:space="preserve">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lastRenderedPageBreak/>
        <w:drawing>
          <wp:inline distT="0" distB="0" distL="0" distR="0" wp14:anchorId="45200B4B" wp14:editId="795E048C">
            <wp:extent cx="3307303" cy="1455724"/>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132" cy="1464012"/>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6A2DB1" w:rsidRDefault="00FE173F" w:rsidP="001057D2">
      <w:pPr>
        <w:pStyle w:val="a1"/>
        <w:jc w:val="center"/>
        <w:rPr>
          <w:rtl/>
        </w:rP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1057D2" w:rsidRPr="001057D2" w:rsidRDefault="001057D2" w:rsidP="001057D2">
      <w:pPr>
        <w:pStyle w:val="a1"/>
        <w:jc w:val="cente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5964EB"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proofErr w:type="gramStart"/>
      <w:r>
        <w:rPr>
          <w:rFonts w:asciiTheme="majorHAnsi" w:hAnsiTheme="majorHAnsi"/>
        </w:rPr>
        <w:t xml:space="preserve">: </w:t>
      </w:r>
      <w:r w:rsidR="00830C02">
        <w:rPr>
          <w:rFonts w:asciiTheme="majorHAnsi" w:hAnsiTheme="majorHAnsi"/>
        </w:rPr>
        <w:t xml:space="preserve"> </w:t>
      </w:r>
      <w:proofErr w:type="gramEnd"/>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w:lastRenderedPageBreak/>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1057D2">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w:t>
      </w:r>
      <w:r w:rsidRPr="00001FE7">
        <w:rPr>
          <w:rFonts w:asciiTheme="majorHAnsi" w:hAnsiTheme="majorHAnsi"/>
          <w:b/>
          <w:bCs/>
        </w:rPr>
        <w:t>22-30-40-30-20-10-2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3" w:name="_Toc111468447"/>
      <w:r>
        <w:lastRenderedPageBreak/>
        <w:t>Met</w:t>
      </w:r>
      <w:r w:rsidR="00DE2E35">
        <w:t>h</w:t>
      </w:r>
      <w:r>
        <w:t>odology</w:t>
      </w:r>
      <w:bookmarkEnd w:id="13"/>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4" w:name="_Toc111468448"/>
      <w:r>
        <w:lastRenderedPageBreak/>
        <w:t>Results</w:t>
      </w:r>
      <w:bookmarkEnd w:id="14"/>
    </w:p>
    <w:p w:rsidR="008918BE" w:rsidRDefault="008918BE" w:rsidP="008918BE">
      <w:pPr>
        <w:pStyle w:val="2"/>
      </w:pPr>
      <w:bookmarkStart w:id="15" w:name="_Toc111468449"/>
      <w:r>
        <w:t>PA Modelling</w:t>
      </w:r>
      <w:bookmarkEnd w:id="15"/>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t xml:space="preserve">Although the above problem has an analytic solution, we also used SGD to model the PA. </w:t>
      </w:r>
      <w:r>
        <w:rPr>
          <w:rFonts w:asciiTheme="majorHAnsi" w:eastAsiaTheme="minorEastAsia" w:hAnsiTheme="majorHAnsi" w:cstheme="majorHAnsi"/>
        </w:rPr>
        <w:t xml:space="preserve">After we got the final parameter </w:t>
      </w:r>
      <w:proofErr w:type="gramStart"/>
      <w:r>
        <w:rPr>
          <w:rFonts w:asciiTheme="majorHAnsi" w:eastAsiaTheme="minorEastAsia" w:hAnsiTheme="majorHAnsi" w:cstheme="majorHAnsi"/>
        </w:rPr>
        <w:t xml:space="preserve">vector </w:t>
      </w:r>
      <w:proofErr w:type="gramEnd"/>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5964EB"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t>
      </w:r>
      <w:proofErr w:type="gramStart"/>
      <w:r w:rsidR="00831912">
        <w:rPr>
          <w:rFonts w:asciiTheme="majorHAnsi" w:eastAsiaTheme="minorEastAsia" w:hAnsiTheme="majorHAnsi" w:cstheme="majorHAnsi"/>
        </w:rPr>
        <w:t xml:space="preserve">was </w:t>
      </w:r>
      <w:proofErr w:type="gramEnd"/>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6" w:name="_Toc111468450"/>
      <w:r>
        <w:lastRenderedPageBreak/>
        <w:t>DP</w:t>
      </w:r>
      <w:r w:rsidR="002E72D0">
        <w:t>D</w:t>
      </w:r>
      <w:bookmarkEnd w:id="16"/>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-2) NN model</w:t>
      </w:r>
      <w:r w:rsidR="00162B2E">
        <w:rPr>
          <w:rFonts w:asciiTheme="majorHAnsi" w:hAnsiTheme="majorHAnsi" w:cstheme="majorHAnsi"/>
          <w:sz w:val="20"/>
          <w:szCs w:val="20"/>
        </w:rPr>
        <w:t>l</w:t>
      </w:r>
      <w:r w:rsidRPr="00F200D0">
        <w:rPr>
          <w:rFonts w:asciiTheme="majorHAnsi" w:hAnsiTheme="majorHAnsi" w:cstheme="majorHAnsi"/>
          <w:sz w:val="20"/>
          <w:szCs w:val="20"/>
        </w:rPr>
        <w:t xml:space="preserve">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5.2.f</w:t>
      </w:r>
      <w:r w:rsidRPr="00125214">
        <w:rPr>
          <w:rFonts w:asciiTheme="majorHAnsi" w:hAnsiTheme="majorHAnsi" w:cstheme="majorHAnsi"/>
          <w:sz w:val="20"/>
          <w:szCs w:val="20"/>
        </w:rPr>
        <w:t xml:space="preserve"> - illustration of </w:t>
      </w:r>
      <w:r w:rsidR="00162B2E">
        <w:rPr>
          <w:rFonts w:asciiTheme="majorHAnsi" w:hAnsiTheme="majorHAnsi" w:cstheme="majorHAnsi"/>
          <w:sz w:val="20"/>
          <w:szCs w:val="20"/>
        </w:rPr>
        <w:t>OOB 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proofErr w:type="gramStart"/>
      <w:r>
        <w:rPr>
          <w:rFonts w:asciiTheme="majorHAnsi" w:hAnsiTheme="majorHAnsi" w:cstheme="majorHAnsi"/>
          <w:sz w:val="20"/>
          <w:szCs w:val="20"/>
        </w:rPr>
        <w:lastRenderedPageBreak/>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7" w:name="_Toc111468451"/>
      <w:r>
        <w:t>Discussion</w:t>
      </w:r>
    </w:p>
    <w:p w:rsidR="00BA7B89" w:rsidRDefault="00DE2603" w:rsidP="00D263F0">
      <w:pPr>
        <w:pStyle w:val="a1"/>
        <w:ind w:left="0"/>
        <w:rPr>
          <w:rFonts w:asciiTheme="majorHAnsi" w:hAnsiTheme="majorHAnsi" w:cstheme="majorHAnsi"/>
        </w:rPr>
      </w:pPr>
      <w:bookmarkStart w:id="18"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w:t>
      </w:r>
      <w:r w:rsidR="00D263F0">
        <w:rPr>
          <w:rFonts w:asciiTheme="majorHAnsi" w:hAnsiTheme="majorHAnsi" w:cstheme="majorHAnsi"/>
        </w:rPr>
        <w:t xml:space="preserve">, together with classical method, </w:t>
      </w:r>
      <w:r>
        <w:rPr>
          <w:rFonts w:asciiTheme="majorHAnsi" w:hAnsiTheme="majorHAnsi" w:cstheme="majorHAnsi"/>
        </w:rPr>
        <w:t>and to justify why we chose the proposed model, different comparisons will be shown.</w:t>
      </w: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w:t>
      </w:r>
      <w:proofErr w:type="gramStart"/>
      <w:r>
        <w:rPr>
          <w:rFonts w:asciiTheme="majorHAnsi" w:hAnsiTheme="majorHAnsi" w:cstheme="majorHAnsi"/>
        </w:rPr>
        <w:t xml:space="preserve">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w:t>
      </w:r>
      <w:proofErr w:type="gramEnd"/>
      <w:r>
        <w:rPr>
          <w:rFonts w:asciiTheme="majorHAnsi" w:hAnsiTheme="majorHAnsi" w:cstheme="majorHAnsi"/>
        </w:rPr>
        <w:t xml:space="preserve">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CA7DEC">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5964EB"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CA7DEC">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316041" w:rsidP="005A2F07">
            <w:pPr>
              <w:jc w:val="center"/>
            </w:pPr>
            <w:r>
              <w:rPr>
                <w:rFonts w:asciiTheme="majorHAnsi" w:hAnsiTheme="majorHAnsi" w:cstheme="majorHAnsi"/>
              </w:rPr>
              <w:t>-14.417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CA7DEC">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316041" w:rsidP="005A2F07">
            <w:pPr>
              <w:jc w:val="center"/>
            </w:pPr>
            <w:r>
              <w:rPr>
                <w:rFonts w:asciiTheme="majorHAnsi" w:hAnsiTheme="majorHAnsi" w:cstheme="majorHAnsi"/>
              </w:rPr>
              <w:t>-16.414 dB</w:t>
            </w:r>
          </w:p>
        </w:tc>
        <w:tc>
          <w:tcPr>
            <w:tcW w:w="3304" w:type="dxa"/>
          </w:tcPr>
          <w:p w:rsidR="00316041" w:rsidRDefault="00316041" w:rsidP="005A2F07">
            <w:pPr>
              <w:jc w:val="center"/>
            </w:pPr>
            <w:r>
              <w:rPr>
                <w:rFonts w:asciiTheme="majorHAnsi" w:hAnsiTheme="majorHAnsi" w:cstheme="majorHAnsi"/>
              </w:rPr>
              <w:t>0.9985</w:t>
            </w:r>
          </w:p>
        </w:tc>
      </w:tr>
      <w:tr w:rsidR="00316041" w:rsidTr="00CA7DEC">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5A2F07">
            <w:pPr>
              <w:jc w:val="center"/>
            </w:pPr>
            <w:r>
              <w:rPr>
                <w:rFonts w:asciiTheme="majorHAnsi" w:hAnsiTheme="majorHAnsi" w:cstheme="majorHAnsi"/>
              </w:rPr>
              <w:t>-16.680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CA7DEC">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5A2F07">
            <w:pPr>
              <w:jc w:val="center"/>
            </w:pPr>
            <w:r>
              <w:rPr>
                <w:rFonts w:asciiTheme="majorHAnsi" w:hAnsiTheme="majorHAnsi" w:cstheme="majorHAnsi"/>
              </w:rPr>
              <w:t>-17.739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CA7DEC">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5A2F07">
            <w:pPr>
              <w:jc w:val="center"/>
              <w:rPr>
                <w:b/>
                <w:bCs/>
              </w:rPr>
            </w:pPr>
            <w:r w:rsidRPr="00975FDC">
              <w:rPr>
                <w:rFonts w:asciiTheme="majorHAnsi" w:hAnsiTheme="majorHAnsi" w:cstheme="majorHAnsi"/>
                <w:b/>
                <w:bCs/>
              </w:rPr>
              <w:t>-</w:t>
            </w:r>
            <w:r>
              <w:rPr>
                <w:rFonts w:asciiTheme="majorHAnsi" w:hAnsiTheme="majorHAnsi" w:cstheme="majorHAnsi"/>
                <w:b/>
                <w:bCs/>
              </w:rPr>
              <w:t xml:space="preserve">-17.387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r w:rsidR="00D263F0" w:rsidRPr="00975FDC" w:rsidTr="00CA7DEC">
        <w:tc>
          <w:tcPr>
            <w:tcW w:w="3303" w:type="dxa"/>
          </w:tcPr>
          <w:p w:rsidR="00D263F0" w:rsidRPr="00975FDC" w:rsidRDefault="00D263F0" w:rsidP="005A2F07">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D263F0" w:rsidRPr="00975FDC" w:rsidRDefault="00A819C4" w:rsidP="005A2F07">
            <w:pPr>
              <w:jc w:val="center"/>
              <w:rPr>
                <w:rFonts w:asciiTheme="majorHAnsi" w:hAnsiTheme="majorHAnsi" w:cstheme="majorHAnsi"/>
                <w:b/>
                <w:bCs/>
              </w:rPr>
            </w:pPr>
            <w:r w:rsidRPr="00A819C4">
              <w:rPr>
                <w:rFonts w:asciiTheme="majorHAnsi" w:hAnsiTheme="majorHAnsi" w:cstheme="majorHAnsi"/>
                <w:b/>
                <w:bCs/>
              </w:rPr>
              <w:t>-21.951</w:t>
            </w:r>
            <w:r>
              <w:rPr>
                <w:rFonts w:asciiTheme="majorHAnsi" w:hAnsiTheme="majorHAnsi" w:cstheme="majorHAnsi"/>
                <w:b/>
                <w:bCs/>
              </w:rPr>
              <w:t xml:space="preserve"> dB</w:t>
            </w:r>
          </w:p>
        </w:tc>
        <w:tc>
          <w:tcPr>
            <w:tcW w:w="3304" w:type="dxa"/>
          </w:tcPr>
          <w:p w:rsidR="00D263F0" w:rsidRPr="00975FDC" w:rsidRDefault="0054315C" w:rsidP="005A2F07">
            <w:pPr>
              <w:jc w:val="center"/>
              <w:rPr>
                <w:rFonts w:asciiTheme="majorHAnsi" w:hAnsiTheme="majorHAnsi" w:cstheme="majorHAnsi"/>
                <w:b/>
                <w:bCs/>
              </w:rPr>
            </w:pPr>
            <w:r w:rsidRPr="0054315C">
              <w:rPr>
                <w:rFonts w:asciiTheme="majorHAnsi" w:hAnsiTheme="majorHAnsi" w:cstheme="majorHAnsi"/>
                <w:b/>
                <w:bCs/>
              </w:rPr>
              <w:t>0.9998</w:t>
            </w:r>
          </w:p>
        </w:tc>
      </w:tr>
    </w:tbl>
    <w:p w:rsidR="005D2BB8" w:rsidRPr="005D2BB8" w:rsidRDefault="00316041" w:rsidP="00C163E0">
      <w:pPr>
        <w:jc w:val="center"/>
        <w:rPr>
          <w:rFonts w:asciiTheme="majorHAnsi" w:hAnsiTheme="majorHAnsi" w:cstheme="majorHAnsi" w:hint="cs"/>
          <w:sz w:val="20"/>
          <w:szCs w:val="20"/>
          <w:rtl/>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w:t>
      </w:r>
      <w:r w:rsidR="00C163E0">
        <w:rPr>
          <w:rFonts w:asciiTheme="majorHAnsi" w:hAnsiTheme="majorHAnsi" w:cstheme="majorHAnsi"/>
          <w:sz w:val="20"/>
          <w:szCs w:val="20"/>
        </w:rPr>
        <w:t xml:space="preserve">erformance for different DPD </w:t>
      </w:r>
      <w:r>
        <w:rPr>
          <w:rFonts w:asciiTheme="majorHAnsi" w:hAnsiTheme="majorHAnsi" w:cstheme="majorHAnsi"/>
          <w:sz w:val="20"/>
          <w:szCs w:val="20"/>
        </w:rPr>
        <w:t>models. The proposed model has the most linear AM/AM curvature</w:t>
      </w:r>
      <w:r w:rsidR="00C163E0">
        <w:rPr>
          <w:rFonts w:asciiTheme="majorHAnsi" w:hAnsiTheme="majorHAnsi" w:cstheme="majorHAnsi"/>
          <w:sz w:val="20"/>
          <w:szCs w:val="20"/>
        </w:rPr>
        <w:t xml:space="preserve">, but still does not </w:t>
      </w:r>
      <w:r w:rsidR="00C163E0" w:rsidRPr="00C163E0">
        <w:rPr>
          <w:rFonts w:asciiTheme="majorHAnsi" w:hAnsiTheme="majorHAnsi" w:cstheme="majorHAnsi"/>
          <w:sz w:val="20"/>
          <w:szCs w:val="20"/>
        </w:rPr>
        <w:t>outperform</w:t>
      </w:r>
      <w:r w:rsidR="00C163E0">
        <w:rPr>
          <w:rFonts w:asciiTheme="majorHAnsi" w:hAnsiTheme="majorHAnsi" w:cstheme="majorHAnsi"/>
          <w:sz w:val="20"/>
          <w:szCs w:val="20"/>
        </w:rPr>
        <w:t xml:space="preserve"> classical method</w:t>
      </w:r>
    </w:p>
    <w:p w:rsidR="005A2F07" w:rsidRDefault="005A2F07" w:rsidP="0075108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r w:rsidR="00C163E0">
        <w:rPr>
          <w:rFonts w:asciiTheme="majorHAnsi" w:hAnsiTheme="majorHAnsi" w:cstheme="majorHAnsi"/>
        </w:rPr>
        <w:t xml:space="preserve"> It is also does not outperform classical </w:t>
      </w:r>
      <w:r w:rsidR="00751087">
        <w:rPr>
          <w:rFonts w:asciiTheme="majorHAnsi" w:hAnsiTheme="majorHAnsi" w:cstheme="majorHAnsi"/>
        </w:rPr>
        <w:t>method</w:t>
      </w:r>
      <w:r w:rsidR="00C163E0">
        <w:rPr>
          <w:rFonts w:asciiTheme="majorHAnsi" w:hAnsiTheme="majorHAnsi" w:cstheme="majorHAnsi"/>
        </w:rPr>
        <w:t>.</w:t>
      </w:r>
    </w:p>
    <w:p w:rsidR="005D2BB8" w:rsidRDefault="00316041" w:rsidP="005A2F07">
      <w:pPr>
        <w:pStyle w:val="a1"/>
        <w:ind w:left="0"/>
        <w:rPr>
          <w:rFonts w:asciiTheme="majorHAnsi" w:hAnsiTheme="majorHAnsi" w:cstheme="majorHAnsi"/>
        </w:rPr>
      </w:pPr>
      <w:r>
        <w:rPr>
          <w:rFonts w:asciiTheme="majorHAnsi" w:hAnsiTheme="majorHAnsi" w:cstheme="majorHAnsi"/>
        </w:rPr>
        <w:t xml:space="preserve">In order to test OOB emission performance, </w:t>
      </w:r>
      <w:r w:rsidR="005A2F07">
        <w:rPr>
          <w:rFonts w:asciiTheme="majorHAnsi" w:hAnsiTheme="majorHAnsi" w:cstheme="majorHAnsi"/>
        </w:rPr>
        <w:t>we calculated the energy of the signal out-of-band and divided it by the energy of the signal in-band</w:t>
      </w:r>
      <w:r w:rsidR="005D2BB8">
        <w:rPr>
          <w:rFonts w:asciiTheme="majorHAnsi" w:hAnsiTheme="majorHAnsi" w:cstheme="majorHAnsi"/>
        </w:rPr>
        <w:t xml:space="preserve">. We marked this quotient </w:t>
      </w:r>
      <w:proofErr w:type="gramStart"/>
      <w:r w:rsidR="005D2BB8">
        <w:rPr>
          <w:rFonts w:asciiTheme="majorHAnsi" w:hAnsiTheme="majorHAnsi" w:cstheme="majorHAnsi"/>
        </w:rPr>
        <w:t>as</w:t>
      </w:r>
      <w:r w:rsidR="005A2F07">
        <w:rPr>
          <w:rFonts w:asciiTheme="majorHAnsi" w:hAnsiTheme="majorHAnsi" w:cstheme="majorHAnsi"/>
        </w:rPr>
        <w:t xml:space="preserve"> </w:t>
      </w:r>
      <w:r w:rsidR="005D2BB8">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5964EB"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 xml:space="preserve">OOB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w:t>
      </w:r>
      <w:proofErr w:type="gramStart"/>
      <w:r>
        <w:rPr>
          <w:rFonts w:asciiTheme="majorHAnsi" w:hAnsiTheme="majorHAnsi" w:cstheme="majorHAnsi"/>
        </w:rPr>
        <w:t xml:space="preserve">as </w:t>
      </w:r>
      <w:proofErr w:type="gramEnd"/>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5964EB"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without-DPD</m:t>
                  </m:r>
                </m:sup>
              </m:sSubSup>
            </m:den>
          </m:f>
        </m:oMath>
      </m:oMathPara>
    </w:p>
    <w:p w:rsidR="005A2F07" w:rsidRDefault="005A2F07" w:rsidP="00162B2E">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jc w:val="center"/>
        <w:tblLook w:val="04A0" w:firstRow="1" w:lastRow="0" w:firstColumn="1" w:lastColumn="0" w:noHBand="0" w:noVBand="1"/>
      </w:tblPr>
      <w:tblGrid>
        <w:gridCol w:w="3303"/>
        <w:gridCol w:w="3304"/>
      </w:tblGrid>
      <w:tr w:rsidR="005A2F07" w:rsidTr="00162B2E">
        <w:trPr>
          <w:jc w:val="center"/>
        </w:trPr>
        <w:tc>
          <w:tcPr>
            <w:tcW w:w="3303" w:type="dxa"/>
          </w:tcPr>
          <w:p w:rsidR="005A2F07" w:rsidRDefault="005A2F07" w:rsidP="00162B2E">
            <w:pPr>
              <w:jc w:val="center"/>
            </w:pPr>
            <w:r w:rsidRPr="00F223DB">
              <w:rPr>
                <w:rFonts w:asciiTheme="majorHAnsi" w:hAnsiTheme="majorHAnsi" w:cstheme="majorHAnsi"/>
              </w:rPr>
              <w:t>DPD Model</w:t>
            </w:r>
          </w:p>
        </w:tc>
        <w:tc>
          <w:tcPr>
            <w:tcW w:w="3304" w:type="dxa"/>
          </w:tcPr>
          <w:p w:rsidR="005A2F07" w:rsidRDefault="005964EB" w:rsidP="00162B2E">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162B2E">
        <w:trPr>
          <w:jc w:val="center"/>
        </w:trPr>
        <w:tc>
          <w:tcPr>
            <w:tcW w:w="3303" w:type="dxa"/>
          </w:tcPr>
          <w:p w:rsidR="005A2F07" w:rsidRDefault="005A2F07" w:rsidP="00162B2E">
            <w:pPr>
              <w:jc w:val="center"/>
            </w:pPr>
            <w:r>
              <w:rPr>
                <w:rFonts w:asciiTheme="majorHAnsi" w:hAnsiTheme="majorHAnsi" w:cstheme="majorHAnsi"/>
              </w:rPr>
              <w:t>22-30-2</w:t>
            </w:r>
          </w:p>
        </w:tc>
        <w:tc>
          <w:tcPr>
            <w:tcW w:w="3304" w:type="dxa"/>
          </w:tcPr>
          <w:p w:rsidR="005A2F07" w:rsidRDefault="005A2F07" w:rsidP="00162B2E">
            <w:pPr>
              <w:jc w:val="center"/>
            </w:pPr>
            <w:r>
              <w:rPr>
                <w:rFonts w:asciiTheme="majorHAnsi" w:hAnsiTheme="majorHAnsi" w:cstheme="majorHAnsi"/>
              </w:rPr>
              <w:t>-7.203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22-40-2</w:t>
            </w:r>
          </w:p>
        </w:tc>
        <w:tc>
          <w:tcPr>
            <w:tcW w:w="3304" w:type="dxa"/>
          </w:tcPr>
          <w:p w:rsidR="005A2F07" w:rsidRDefault="005A2F07" w:rsidP="00162B2E">
            <w:pPr>
              <w:jc w:val="center"/>
            </w:pPr>
            <w:r>
              <w:rPr>
                <w:rFonts w:asciiTheme="majorHAnsi" w:hAnsiTheme="majorHAnsi" w:cstheme="majorHAnsi"/>
              </w:rPr>
              <w:t>-7.820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22-50-2</w:t>
            </w:r>
          </w:p>
        </w:tc>
        <w:tc>
          <w:tcPr>
            <w:tcW w:w="3304" w:type="dxa"/>
          </w:tcPr>
          <w:p w:rsidR="005A2F07" w:rsidRDefault="005A2F07" w:rsidP="00162B2E">
            <w:pPr>
              <w:jc w:val="center"/>
            </w:pPr>
            <w:r>
              <w:rPr>
                <w:rFonts w:asciiTheme="majorHAnsi" w:hAnsiTheme="majorHAnsi" w:cstheme="majorHAnsi"/>
              </w:rPr>
              <w:t>-7.015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5A2F07" w:rsidP="00162B2E">
            <w:pPr>
              <w:jc w:val="center"/>
            </w:pPr>
            <w:r>
              <w:rPr>
                <w:rFonts w:asciiTheme="majorHAnsi" w:hAnsiTheme="majorHAnsi" w:cstheme="majorHAnsi"/>
              </w:rPr>
              <w:t>-8.110 dB</w:t>
            </w:r>
          </w:p>
        </w:tc>
      </w:tr>
      <w:tr w:rsidR="005A2F07" w:rsidRPr="00975FDC" w:rsidTr="00162B2E">
        <w:trPr>
          <w:jc w:val="center"/>
        </w:trPr>
        <w:tc>
          <w:tcPr>
            <w:tcW w:w="3303" w:type="dxa"/>
          </w:tcPr>
          <w:p w:rsidR="005A2F07" w:rsidRPr="00975FDC" w:rsidRDefault="005A2F07" w:rsidP="00162B2E">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162B2E">
            <w:pPr>
              <w:jc w:val="center"/>
              <w:rPr>
                <w:b/>
                <w:bCs/>
              </w:rPr>
            </w:pPr>
            <w:r>
              <w:rPr>
                <w:rFonts w:asciiTheme="majorHAnsi" w:hAnsiTheme="majorHAnsi" w:cstheme="majorHAnsi"/>
                <w:b/>
                <w:bCs/>
              </w:rPr>
              <w:t xml:space="preserve">-7.994 </w:t>
            </w:r>
            <w:r w:rsidRPr="00975FDC">
              <w:rPr>
                <w:rFonts w:asciiTheme="majorHAnsi" w:hAnsiTheme="majorHAnsi" w:cstheme="majorHAnsi"/>
                <w:b/>
                <w:bCs/>
              </w:rPr>
              <w:t>dB</w:t>
            </w:r>
          </w:p>
        </w:tc>
      </w:tr>
      <w:tr w:rsidR="0093167F" w:rsidRPr="00975FDC" w:rsidTr="00162B2E">
        <w:trPr>
          <w:jc w:val="center"/>
        </w:trPr>
        <w:tc>
          <w:tcPr>
            <w:tcW w:w="3303" w:type="dxa"/>
          </w:tcPr>
          <w:p w:rsidR="0093167F" w:rsidRPr="00975FDC" w:rsidRDefault="0093167F" w:rsidP="0093167F">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93167F" w:rsidRDefault="0093167F" w:rsidP="0093167F">
            <w:pPr>
              <w:jc w:val="center"/>
              <w:rPr>
                <w:rFonts w:asciiTheme="majorHAnsi" w:hAnsiTheme="majorHAnsi" w:cstheme="majorHAnsi"/>
                <w:b/>
                <w:bCs/>
              </w:rPr>
            </w:pPr>
            <w:r w:rsidRPr="0093167F">
              <w:rPr>
                <w:rFonts w:asciiTheme="majorHAnsi" w:hAnsiTheme="majorHAnsi" w:cstheme="majorHAnsi"/>
                <w:b/>
                <w:bCs/>
              </w:rPr>
              <w:t>-19.468</w:t>
            </w:r>
            <w:r>
              <w:rPr>
                <w:rFonts w:asciiTheme="majorHAnsi" w:hAnsiTheme="majorHAnsi" w:cstheme="majorHAnsi"/>
                <w:b/>
                <w:bCs/>
              </w:rPr>
              <w:t xml:space="preserve"> dB</w:t>
            </w:r>
          </w:p>
        </w:tc>
      </w:tr>
    </w:tbl>
    <w:p w:rsidR="00162B2E" w:rsidRPr="005D2BB8" w:rsidRDefault="00162B2E"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6.1.b</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OOB emission p</w:t>
      </w:r>
      <w:r w:rsidR="00C54C11">
        <w:rPr>
          <w:rFonts w:asciiTheme="majorHAnsi" w:hAnsiTheme="majorHAnsi" w:cstheme="majorHAnsi"/>
          <w:sz w:val="20"/>
          <w:szCs w:val="20"/>
        </w:rPr>
        <w:t xml:space="preserve">erformance for different DPD </w:t>
      </w:r>
      <w:r>
        <w:rPr>
          <w:rFonts w:asciiTheme="majorHAnsi" w:hAnsiTheme="majorHAnsi" w:cstheme="majorHAnsi"/>
          <w:sz w:val="20"/>
          <w:szCs w:val="20"/>
        </w:rPr>
        <w:t>models.</w:t>
      </w:r>
    </w:p>
    <w:p w:rsidR="005A2F07" w:rsidRDefault="005A2F07" w:rsidP="005A2F07">
      <w:pPr>
        <w:pStyle w:val="a1"/>
        <w:ind w:left="0"/>
        <w:rPr>
          <w:rFonts w:asciiTheme="majorHAnsi" w:hAnsiTheme="majorHAnsi" w:cstheme="majorHAnsi"/>
        </w:rPr>
      </w:pPr>
    </w:p>
    <w:p w:rsidR="005A2F07" w:rsidRPr="003879FD" w:rsidRDefault="005A2F07" w:rsidP="005A2F07">
      <w:pPr>
        <w:pStyle w:val="a1"/>
        <w:ind w:left="0"/>
        <w:rPr>
          <w:rFonts w:asciiTheme="majorHAnsi" w:hAnsiTheme="majorHAnsi" w:cstheme="majorHAnsi" w:hint="cs"/>
          <w:rtl/>
        </w:rPr>
      </w:pPr>
      <w:r>
        <w:rPr>
          <w:rFonts w:asciiTheme="majorHAnsi" w:hAnsiTheme="majorHAnsi" w:cstheme="majorHAnsi"/>
        </w:rPr>
        <w:t>It is clear that the proposed model does not gives the 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w:t>
      </w:r>
      <w:proofErr w:type="spellStart"/>
      <w:proofErr w:type="gramStart"/>
      <w:r>
        <w:rPr>
          <w:rFonts w:asciiTheme="majorHAnsi" w:hAnsiTheme="majorHAnsi" w:cstheme="majorHAnsi"/>
        </w:rPr>
        <w:t>it</w:t>
      </w:r>
      <w:r w:rsidR="00BA7B89">
        <w:rPr>
          <w:rFonts w:asciiTheme="majorHAnsi" w:hAnsiTheme="majorHAnsi" w:cstheme="majorHAnsi"/>
        </w:rPr>
        <w:t>’</w:t>
      </w:r>
      <w:r>
        <w:rPr>
          <w:rFonts w:asciiTheme="majorHAnsi" w:hAnsiTheme="majorHAnsi" w:cstheme="majorHAnsi"/>
        </w:rPr>
        <w:t>s</w:t>
      </w:r>
      <w:proofErr w:type="spellEnd"/>
      <w:proofErr w:type="gramEnd"/>
      <w:r>
        <w:rPr>
          <w:rFonts w:asciiTheme="majorHAnsi" w:hAnsiTheme="majorHAnsi" w:cstheme="majorHAnsi"/>
        </w:rPr>
        <w:t xml:space="preserve"> linearity performance.</w:t>
      </w:r>
      <w:r w:rsidR="00751087" w:rsidRPr="00751087">
        <w:rPr>
          <w:rFonts w:asciiTheme="majorHAnsi" w:hAnsiTheme="majorHAnsi" w:cstheme="majorHAnsi"/>
        </w:rPr>
        <w:t xml:space="preserve"> </w:t>
      </w:r>
      <w:r w:rsidR="00751087">
        <w:rPr>
          <w:rFonts w:asciiTheme="majorHAnsi" w:hAnsiTheme="majorHAnsi" w:cstheme="majorHAnsi"/>
        </w:rPr>
        <w:t>It is also does not outperform classical method.</w:t>
      </w:r>
    </w:p>
    <w:p w:rsidR="00DE2603" w:rsidRDefault="00DE2603" w:rsidP="00DE2603">
      <w:pPr>
        <w:pStyle w:val="1"/>
      </w:pPr>
      <w:r>
        <w:t>Conclusion</w:t>
      </w:r>
      <w:bookmarkEnd w:id="18"/>
      <w:r w:rsidR="00E50241">
        <w:t>s</w:t>
      </w:r>
    </w:p>
    <w:p w:rsidR="00DE2603" w:rsidRPr="004360A9" w:rsidRDefault="00D263F0" w:rsidP="004360A9">
      <w:pPr>
        <w:pStyle w:val="a1"/>
        <w:rPr>
          <w:rFonts w:asciiTheme="majorHAnsi" w:hAnsiTheme="majorHAnsi" w:cstheme="majorHAnsi"/>
          <w:color w:val="000000"/>
        </w:rPr>
      </w:pPr>
      <w:r>
        <w:rPr>
          <w:rFonts w:asciiTheme="majorHAnsi" w:hAnsiTheme="majorHAnsi" w:cstheme="majorHAnsi"/>
        </w:rPr>
        <w:t xml:space="preserve">The </w:t>
      </w:r>
      <w:r w:rsidR="00E50241">
        <w:rPr>
          <w:rFonts w:asciiTheme="majorHAnsi" w:hAnsiTheme="majorHAnsi" w:cstheme="majorHAnsi"/>
        </w:rPr>
        <w:t>methods described in this report can model a real power amplif</w:t>
      </w:r>
      <w:r>
        <w:rPr>
          <w:rFonts w:asciiTheme="majorHAnsi" w:hAnsiTheme="majorHAnsi" w:cstheme="majorHAnsi"/>
        </w:rPr>
        <w:t xml:space="preserve">ier and a digital pre distorter that their </w:t>
      </w:r>
      <w:r w:rsidRPr="00F21781">
        <w:rPr>
          <w:rFonts w:asciiTheme="majorHAnsi" w:hAnsiTheme="majorHAnsi" w:cstheme="majorHAnsi"/>
          <w:color w:val="000000"/>
        </w:rPr>
        <w:t>total response</w:t>
      </w:r>
      <w:r>
        <w:rPr>
          <w:rFonts w:asciiTheme="majorHAnsi" w:hAnsiTheme="majorHAnsi" w:cstheme="majorHAnsi"/>
          <w:color w:val="000000"/>
        </w:rPr>
        <w:t xml:space="preserve"> together</w:t>
      </w:r>
      <w:r w:rsidRPr="00F21781">
        <w:rPr>
          <w:rFonts w:asciiTheme="majorHAnsi" w:hAnsiTheme="majorHAnsi" w:cstheme="majorHAnsi"/>
          <w:color w:val="000000"/>
        </w:rPr>
        <w:t xml:space="preserve"> will be</w:t>
      </w:r>
      <w:r>
        <w:rPr>
          <w:rFonts w:asciiTheme="majorHAnsi" w:hAnsiTheme="majorHAnsi" w:cstheme="majorHAnsi"/>
          <w:color w:val="000000"/>
        </w:rPr>
        <w:t>, a</w:t>
      </w:r>
      <w:r w:rsidRPr="00D263F0">
        <w:rPr>
          <w:rFonts w:asciiTheme="majorHAnsi" w:hAnsiTheme="majorHAnsi" w:cstheme="majorHAnsi"/>
          <w:color w:val="000000"/>
        </w:rPr>
        <w:t>pproximately</w:t>
      </w:r>
      <w:r>
        <w:rPr>
          <w:rFonts w:asciiTheme="majorHAnsi" w:hAnsiTheme="majorHAnsi" w:cstheme="majorHAnsi"/>
          <w:color w:val="000000"/>
        </w:rPr>
        <w:t xml:space="preserve">, linear. For this purpose, we used both classical and based on Neural Network methods. From our results, it can be shown that </w:t>
      </w:r>
      <w:r w:rsidR="003407C7">
        <w:rPr>
          <w:rFonts w:asciiTheme="majorHAnsi" w:hAnsiTheme="majorHAnsi" w:cstheme="majorHAnsi"/>
          <w:color w:val="000000"/>
        </w:rPr>
        <w:t xml:space="preserve">the proposed classical model </w:t>
      </w:r>
      <w:r w:rsidR="003407C7" w:rsidRPr="003407C7">
        <w:rPr>
          <w:rFonts w:asciiTheme="majorHAnsi" w:hAnsiTheme="majorHAnsi" w:cstheme="majorHAnsi"/>
          <w:color w:val="000000"/>
        </w:rPr>
        <w:t>outperform</w:t>
      </w:r>
      <w:r w:rsidR="003407C7">
        <w:rPr>
          <w:rFonts w:asciiTheme="majorHAnsi" w:hAnsiTheme="majorHAnsi" w:cstheme="majorHAnsi"/>
          <w:color w:val="000000"/>
        </w:rPr>
        <w:t>s</w:t>
      </w:r>
      <w:r w:rsidR="003407C7" w:rsidRPr="003407C7">
        <w:rPr>
          <w:rFonts w:asciiTheme="majorHAnsi" w:hAnsiTheme="majorHAnsi" w:cstheme="majorHAnsi"/>
          <w:color w:val="000000"/>
        </w:rPr>
        <w:t xml:space="preserve"> every other model</w:t>
      </w:r>
      <w:r w:rsidR="003407C7">
        <w:rPr>
          <w:rFonts w:asciiTheme="majorHAnsi" w:hAnsiTheme="majorHAnsi" w:cstheme="majorHAnsi"/>
          <w:color w:val="000000"/>
        </w:rPr>
        <w:t xml:space="preserve">. Therefore, classical methods should be considered and tested </w:t>
      </w:r>
      <w:r w:rsidR="003407C7" w:rsidRPr="003407C7">
        <w:rPr>
          <w:rFonts w:asciiTheme="majorHAnsi" w:hAnsiTheme="majorHAnsi" w:cstheme="majorHAnsi"/>
          <w:color w:val="000000"/>
        </w:rPr>
        <w:t>seriously</w:t>
      </w:r>
      <w:r w:rsidR="003407C7">
        <w:rPr>
          <w:rFonts w:asciiTheme="majorHAnsi" w:hAnsiTheme="majorHAnsi" w:cstheme="majorHAnsi"/>
          <w:color w:val="000000"/>
        </w:rPr>
        <w:t xml:space="preserve"> before using NN solutions. Moreover, we have shown that although MMSE is a convenient cost fu</w:t>
      </w:r>
      <w:r w:rsidR="00621355">
        <w:rPr>
          <w:rFonts w:asciiTheme="majorHAnsi" w:hAnsiTheme="majorHAnsi" w:cstheme="majorHAnsi"/>
          <w:color w:val="000000"/>
        </w:rPr>
        <w:t xml:space="preserve">nction for training, it doesn’t </w:t>
      </w:r>
      <w:r w:rsidR="00621355" w:rsidRPr="00621355">
        <w:rPr>
          <w:rFonts w:asciiTheme="majorHAnsi" w:hAnsiTheme="majorHAnsi" w:cstheme="majorHAnsi"/>
          <w:color w:val="000000"/>
        </w:rPr>
        <w:t>necessarily indicates</w:t>
      </w:r>
      <w:r w:rsidR="00621355" w:rsidRPr="00621355">
        <w:rPr>
          <w:rFonts w:asciiTheme="majorHAnsi" w:hAnsiTheme="majorHAnsi" w:cstheme="majorHAnsi"/>
          <w:color w:val="000000"/>
        </w:rPr>
        <w:t xml:space="preserve"> </w:t>
      </w:r>
      <w:r w:rsidR="00621355">
        <w:rPr>
          <w:rFonts w:asciiTheme="majorHAnsi" w:hAnsiTheme="majorHAnsi" w:cstheme="majorHAnsi"/>
          <w:color w:val="000000"/>
        </w:rPr>
        <w:t xml:space="preserve">about the linearity of the model. </w:t>
      </w:r>
      <w:r w:rsidR="003407C7" w:rsidRPr="003407C7">
        <w:rPr>
          <w:rFonts w:asciiTheme="majorHAnsi" w:hAnsiTheme="majorHAnsi" w:cstheme="majorHAnsi"/>
          <w:color w:val="000000"/>
        </w:rPr>
        <w:t>Yet</w:t>
      </w:r>
      <w:r w:rsidR="003407C7">
        <w:rPr>
          <w:rFonts w:asciiTheme="majorHAnsi" w:hAnsiTheme="majorHAnsi" w:cstheme="majorHAnsi"/>
          <w:color w:val="000000"/>
        </w:rPr>
        <w:t xml:space="preserve">, we used data that contains </w:t>
      </w:r>
      <w:r w:rsidR="003407C7" w:rsidRPr="003407C7">
        <w:rPr>
          <w:rFonts w:asciiTheme="majorHAnsi" w:hAnsiTheme="majorHAnsi" w:cstheme="majorHAnsi"/>
          <w:color w:val="000000"/>
        </w:rPr>
        <w:t>relatively</w:t>
      </w:r>
      <w:r w:rsidR="003407C7">
        <w:rPr>
          <w:rFonts w:asciiTheme="majorHAnsi" w:hAnsiTheme="majorHAnsi" w:cstheme="majorHAnsi"/>
          <w:color w:val="000000"/>
        </w:rPr>
        <w:t xml:space="preserve"> </w:t>
      </w:r>
      <w:r w:rsidR="003407C7" w:rsidRPr="003407C7">
        <w:rPr>
          <w:rFonts w:asciiTheme="majorHAnsi" w:hAnsiTheme="majorHAnsi" w:cstheme="majorHAnsi"/>
          <w:color w:val="000000"/>
        </w:rPr>
        <w:t>low content</w:t>
      </w:r>
      <w:r w:rsidR="003407C7">
        <w:rPr>
          <w:rFonts w:asciiTheme="majorHAnsi" w:hAnsiTheme="majorHAnsi" w:cstheme="majorHAnsi"/>
          <w:color w:val="000000"/>
        </w:rPr>
        <w:t xml:space="preserve"> of high power, and</w:t>
      </w:r>
      <w:r w:rsidR="004360A9">
        <w:rPr>
          <w:rFonts w:asciiTheme="majorHAnsi" w:hAnsiTheme="majorHAnsi" w:cstheme="majorHAnsi"/>
          <w:color w:val="000000"/>
        </w:rPr>
        <w:t xml:space="preserve"> was</w:t>
      </w:r>
      <w:r w:rsidR="003407C7" w:rsidRPr="003407C7">
        <w:rPr>
          <w:rFonts w:asciiTheme="majorHAnsi" w:hAnsiTheme="majorHAnsi" w:cstheme="majorHAnsi"/>
          <w:color w:val="000000"/>
        </w:rPr>
        <w:t xml:space="preserve"> </w:t>
      </w:r>
      <w:r w:rsidR="003407C7" w:rsidRPr="003407C7">
        <w:rPr>
          <w:rFonts w:asciiTheme="majorHAnsi" w:hAnsiTheme="majorHAnsi" w:cstheme="majorHAnsi"/>
          <w:color w:val="000000"/>
        </w:rPr>
        <w:t>relatively</w:t>
      </w:r>
      <w:r w:rsidR="003407C7">
        <w:rPr>
          <w:rFonts w:asciiTheme="majorHAnsi" w:hAnsiTheme="majorHAnsi" w:cstheme="majorHAnsi"/>
          <w:color w:val="000000"/>
        </w:rPr>
        <w:t xml:space="preserve"> narrowband. Therefore, in the future this methods should be examined in the communication lab with </w:t>
      </w:r>
      <w:r w:rsidR="004360A9">
        <w:rPr>
          <w:rFonts w:asciiTheme="majorHAnsi" w:hAnsiTheme="majorHAnsi" w:cstheme="majorHAnsi"/>
          <w:color w:val="000000"/>
        </w:rPr>
        <w:t>m</w:t>
      </w:r>
      <w:r w:rsidR="004360A9" w:rsidRPr="004360A9">
        <w:rPr>
          <w:rFonts w:asciiTheme="majorHAnsi" w:hAnsiTheme="majorHAnsi" w:cstheme="majorHAnsi"/>
          <w:color w:val="000000"/>
        </w:rPr>
        <w:t>ore suitable</w:t>
      </w:r>
      <w:r w:rsidR="003407C7">
        <w:rPr>
          <w:rFonts w:asciiTheme="majorHAnsi" w:hAnsiTheme="majorHAnsi" w:cstheme="majorHAnsi"/>
          <w:color w:val="000000"/>
        </w:rPr>
        <w:t xml:space="preserve"> measurements. </w:t>
      </w:r>
      <w:r w:rsidR="00621355">
        <w:rPr>
          <w:rFonts w:asciiTheme="majorHAnsi" w:hAnsiTheme="majorHAnsi" w:cstheme="majorHAnsi"/>
          <w:color w:val="000000"/>
        </w:rPr>
        <w:t xml:space="preserve">The proposed classical method, yielded MMSE </w:t>
      </w:r>
      <w:proofErr w:type="gramStart"/>
      <w:r w:rsidR="00621355">
        <w:rPr>
          <w:rFonts w:asciiTheme="majorHAnsi" w:hAnsiTheme="majorHAnsi" w:cstheme="majorHAnsi"/>
          <w:color w:val="000000"/>
        </w:rPr>
        <w:t xml:space="preserve">of </w:t>
      </w:r>
      <w:proofErr w:type="gramEnd"/>
      <m:oMath>
        <m:r>
          <w:rPr>
            <w:rFonts w:ascii="Cambria Math" w:hAnsi="Cambria Math" w:cstheme="majorHAnsi"/>
            <w:color w:val="000000"/>
          </w:rPr>
          <m:t>-21.951</m:t>
        </m:r>
        <m:r>
          <w:rPr>
            <w:rFonts w:ascii="Cambria Math" w:hAnsi="Cambria Math" w:cstheme="majorHAnsi"/>
            <w:color w:val="000000"/>
          </w:rPr>
          <m:t>dB</m:t>
        </m:r>
      </m:oMath>
      <w:r w:rsidR="00621355">
        <w:rPr>
          <w:rFonts w:asciiTheme="majorHAnsi" w:hAnsiTheme="majorHAnsi" w:cstheme="majorHAnsi"/>
          <w:color w:val="000000"/>
        </w:rPr>
        <w:t xml:space="preserve">, and proposed NN method </w:t>
      </w:r>
      <w:r w:rsidR="00621355">
        <w:rPr>
          <w:rFonts w:asciiTheme="majorHAnsi" w:hAnsiTheme="majorHAnsi" w:cstheme="majorHAnsi"/>
          <w:color w:val="000000"/>
        </w:rPr>
        <w:t>yielded</w:t>
      </w:r>
      <w:r w:rsidR="00621355">
        <w:rPr>
          <w:rFonts w:asciiTheme="majorHAnsi" w:hAnsiTheme="majorHAnsi" w:cstheme="majorHAnsi"/>
          <w:color w:val="000000"/>
        </w:rPr>
        <w:t xml:space="preserve"> MMSE of </w:t>
      </w:r>
      <m:oMath>
        <m:r>
          <w:rPr>
            <w:rFonts w:ascii="Cambria Math" w:hAnsi="Cambria Math" w:cstheme="majorHAnsi"/>
            <w:color w:val="000000"/>
          </w:rPr>
          <m:t>-</m:t>
        </m:r>
        <m:r>
          <w:rPr>
            <w:rFonts w:ascii="Cambria Math" w:hAnsi="Cambria Math" w:cstheme="majorHAnsi"/>
            <w:color w:val="000000"/>
          </w:rPr>
          <m:t>17.387 dB</m:t>
        </m:r>
      </m:oMath>
      <w:r w:rsidR="00621355">
        <w:rPr>
          <w:rFonts w:asciiTheme="majorHAnsi" w:hAnsiTheme="majorHAnsi" w:cstheme="majorHAnsi"/>
          <w:color w:val="000000"/>
        </w:rPr>
        <w:t>. Our code is supplied as a supplementary to this report.</w:t>
      </w:r>
    </w:p>
    <w:p w:rsidR="00BD5622" w:rsidRDefault="00DE2603" w:rsidP="00A63743">
      <w:pPr>
        <w:pStyle w:val="1"/>
      </w:pPr>
      <w:r>
        <w:t>References</w:t>
      </w:r>
      <w:bookmarkEnd w:id="17"/>
    </w:p>
    <w:p w:rsidR="00BD5622" w:rsidRDefault="00BD5622" w:rsidP="008918BE">
      <w:pPr>
        <w:pStyle w:val="a1"/>
        <w:ind w:left="0"/>
      </w:pPr>
    </w:p>
    <w:p w:rsidR="00330196" w:rsidRDefault="00DE2603" w:rsidP="008918BE">
      <w:pPr>
        <w:pStyle w:val="a1"/>
        <w:ind w:left="0"/>
      </w:pPr>
      <w:r>
        <w:t xml:space="preserve"> </w:t>
      </w:r>
      <w:r w:rsidR="0038334E">
        <w:t xml:space="preserve">[1] </w:t>
      </w:r>
      <w:proofErr w:type="spellStart"/>
      <w:r w:rsidR="0038334E">
        <w:t>Fadhel</w:t>
      </w:r>
      <w:proofErr w:type="spellEnd"/>
      <w:r w:rsidR="0038334E">
        <w:t xml:space="preserve"> </w:t>
      </w:r>
      <w:proofErr w:type="spellStart"/>
      <w:r w:rsidR="0038334E">
        <w:t>M.Ghannouchi</w:t>
      </w:r>
      <w:proofErr w:type="spellEnd"/>
      <w:r w:rsidR="0038334E">
        <w:t xml:space="preserve">, </w:t>
      </w:r>
      <w:proofErr w:type="spellStart"/>
      <w:r w:rsidR="0038334E">
        <w:t>Oualid</w:t>
      </w:r>
      <w:proofErr w:type="spellEnd"/>
      <w:r w:rsidR="0038334E">
        <w:t xml:space="preserve"> </w:t>
      </w:r>
      <w:proofErr w:type="spellStart"/>
      <w:r w:rsidR="0038334E">
        <w:t>Hammi</w:t>
      </w:r>
      <w:proofErr w:type="spellEnd"/>
      <w:r w:rsidR="0038334E">
        <w:t xml:space="preserve">, Mohamad </w:t>
      </w:r>
      <w:proofErr w:type="spellStart"/>
      <w:r w:rsidR="0038334E">
        <w:t>Helaoui</w:t>
      </w:r>
      <w:proofErr w:type="spellEnd"/>
      <w:r w:rsidR="0038334E">
        <w:t xml:space="preserve">, “Behavioral Modeling </w:t>
      </w:r>
      <w:proofErr w:type="gramStart"/>
      <w:r w:rsidR="0038334E">
        <w:t>And</w:t>
      </w:r>
      <w:proofErr w:type="gramEnd"/>
      <w:r w:rsidR="0038334E">
        <w:t xml:space="preserve"> </w:t>
      </w:r>
      <w:proofErr w:type="spellStart"/>
      <w:r w:rsidR="0038334E">
        <w:t>Predistortion</w:t>
      </w:r>
      <w:proofErr w:type="spellEnd"/>
      <w:r w:rsidR="0038334E">
        <w:t xml:space="preserve"> Of Wideband Wireless Transmitters”, </w:t>
      </w:r>
      <w:proofErr w:type="spellStart"/>
      <w:r w:rsidR="0038334E">
        <w:t>Chichester</w:t>
      </w:r>
      <w:proofErr w:type="spellEnd"/>
      <w:r w:rsidR="0038334E">
        <w:t>, United Kingdom, John Wiley &amp; Sons Ltd, 2015, pp</w:t>
      </w:r>
      <w:r w:rsidR="0092256B">
        <w:t>. 115-116.</w:t>
      </w:r>
    </w:p>
    <w:p w:rsidR="008918BE" w:rsidRDefault="0092256B" w:rsidP="00BF2C45">
      <w:pPr>
        <w:pStyle w:val="a1"/>
        <w:ind w:left="0"/>
      </w:pPr>
      <w:r>
        <w:t xml:space="preserve">[2] Lei Ding, “Digital </w:t>
      </w:r>
      <w:proofErr w:type="spellStart"/>
      <w:r>
        <w:t>Predistortion</w:t>
      </w:r>
      <w:proofErr w:type="spellEnd"/>
      <w:r>
        <w:t xml:space="preserve"> of Power Amplifiers for Wireless Applications”, 2004, ProQuest Information and Learning Company, </w:t>
      </w:r>
      <w:r w:rsidRPr="0092256B">
        <w:t>Ann Arbor, MI</w:t>
      </w:r>
      <w:r>
        <w:t>, pp. 1-4</w:t>
      </w:r>
    </w:p>
    <w:p w:rsidR="00BF2C45" w:rsidRDefault="00BF2C45" w:rsidP="00BF2C45">
      <w:pPr>
        <w:pStyle w:val="a1"/>
        <w:ind w:left="0"/>
      </w:pPr>
      <w:r>
        <w:lastRenderedPageBreak/>
        <w:t xml:space="preserve">[3] Z. Dunn, M. </w:t>
      </w:r>
      <w:proofErr w:type="spellStart"/>
      <w:r>
        <w:t>Yeary</w:t>
      </w:r>
      <w:proofErr w:type="spellEnd"/>
      <w:r>
        <w:t xml:space="preserve">, C. Fulton, N. Goodman, “Memory Polynomial Model for Digital </w:t>
      </w:r>
      <w:proofErr w:type="spellStart"/>
      <w:r>
        <w:t>Predistortion</w:t>
      </w:r>
      <w:proofErr w:type="spellEnd"/>
      <w:r>
        <w:t xml:space="preserve"> of Broadband Solid-State Radar Amplifiers”, in </w:t>
      </w:r>
      <w:r w:rsidRPr="00BF2C45">
        <w:t>2015 IEEE Radar Conference (</w:t>
      </w:r>
      <w:proofErr w:type="spellStart"/>
      <w:r w:rsidRPr="00BF2C45">
        <w:t>RadarCon</w:t>
      </w:r>
      <w:proofErr w:type="spellEnd"/>
      <w:r w:rsidRPr="00BF2C45">
        <w:t>)</w:t>
      </w:r>
      <w:r>
        <w:t>, IEEE, 2015, pp. 1482-1486.</w:t>
      </w:r>
    </w:p>
    <w:p w:rsidR="00E5681E" w:rsidRDefault="00E5681E" w:rsidP="00E5681E">
      <w:pPr>
        <w:pStyle w:val="a1"/>
        <w:ind w:left="0"/>
      </w:pPr>
      <w:r>
        <w:t xml:space="preserve">[4] </w:t>
      </w:r>
      <w:proofErr w:type="spellStart"/>
      <w:r>
        <w:t>Dongming</w:t>
      </w:r>
      <w:proofErr w:type="spellEnd"/>
      <w:r>
        <w:t xml:space="preserve"> Wang , </w:t>
      </w:r>
      <w:proofErr w:type="spellStart"/>
      <w:r>
        <w:t>Mohsin</w:t>
      </w:r>
      <w:proofErr w:type="spellEnd"/>
      <w:r>
        <w:t xml:space="preserve"> Aziz, Mohamed </w:t>
      </w:r>
      <w:proofErr w:type="spellStart"/>
      <w:r>
        <w:t>Helaoui</w:t>
      </w:r>
      <w:proofErr w:type="spellEnd"/>
      <w:r>
        <w:t xml:space="preserve">, and </w:t>
      </w:r>
      <w:proofErr w:type="spellStart"/>
      <w:r>
        <w:t>Fadhel</w:t>
      </w:r>
      <w:proofErr w:type="spellEnd"/>
      <w:r>
        <w:t xml:space="preserve"> M. </w:t>
      </w:r>
      <w:proofErr w:type="spellStart"/>
      <w:r>
        <w:t>Ghannouchi</w:t>
      </w:r>
      <w:proofErr w:type="spellEnd"/>
      <w:r>
        <w:t xml:space="preserve">, “Augmented Real-Valued Time-Delay Neural Network for Compensation of Distortions and Impairments in Wireless Transmitters”, </w:t>
      </w:r>
      <w:r w:rsidRPr="00E5681E">
        <w:t>IEEE Transactions on Neural Networks and Learning Systems</w:t>
      </w:r>
      <w:r>
        <w:t>, vol. 30, no. 1, pp. 242-254, 2019.</w:t>
      </w:r>
    </w:p>
    <w:p w:rsidR="00684BE1" w:rsidRDefault="00684BE1"/>
    <w:sectPr w:rsidR="00684BE1" w:rsidSect="005964EB">
      <w:headerReference w:type="even" r:id="rId37"/>
      <w:headerReference w:type="default" r:id="rId38"/>
      <w:footerReference w:type="default" r:id="rId39"/>
      <w:pgSz w:w="11906" w:h="16838" w:code="9"/>
      <w:pgMar w:top="737" w:right="851" w:bottom="737" w:left="1134" w:header="737"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04A" w:rsidRDefault="00B4004A">
      <w:r>
        <w:separator/>
      </w:r>
    </w:p>
  </w:endnote>
  <w:endnote w:type="continuationSeparator" w:id="0">
    <w:p w:rsidR="00B4004A" w:rsidRDefault="00B4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016756"/>
      <w:docPartObj>
        <w:docPartGallery w:val="Page Numbers (Bottom of Page)"/>
        <w:docPartUnique/>
      </w:docPartObj>
    </w:sdtPr>
    <w:sdtContent>
      <w:p w:rsidR="005964EB" w:rsidRDefault="005964EB">
        <w:pPr>
          <w:pStyle w:val="ab"/>
          <w:jc w:val="center"/>
          <w:rPr>
            <w:cs/>
          </w:rPr>
        </w:pPr>
        <w:r>
          <w:fldChar w:fldCharType="begin"/>
        </w:r>
        <w:r>
          <w:rPr>
            <w:cs/>
          </w:rPr>
          <w:instrText>PAGE   \* MERGEFORMAT</w:instrText>
        </w:r>
        <w:r>
          <w:fldChar w:fldCharType="separate"/>
        </w:r>
        <w:r w:rsidR="00F55EBC" w:rsidRPr="00F55EBC">
          <w:rPr>
            <w:noProof/>
            <w:lang w:val="he-IL"/>
          </w:rPr>
          <w:t>2</w:t>
        </w:r>
        <w:r>
          <w:fldChar w:fldCharType="end"/>
        </w:r>
      </w:p>
    </w:sdtContent>
  </w:sdt>
  <w:p w:rsidR="005964EB" w:rsidRDefault="005964E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04A" w:rsidRDefault="00B4004A">
      <w:r>
        <w:separator/>
      </w:r>
    </w:p>
  </w:footnote>
  <w:footnote w:type="continuationSeparator" w:id="0">
    <w:p w:rsidR="00B4004A" w:rsidRDefault="00B40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61C8B">
    <w:pPr>
      <w:pStyle w:val="a9"/>
      <w:rPr>
        <w:rtl/>
        <w:cs/>
      </w:rPr>
    </w:pPr>
  </w:p>
  <w:p w:rsidR="005964EB" w:rsidRDefault="005964E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1FE7"/>
    <w:rsid w:val="00005E9A"/>
    <w:rsid w:val="00014FEE"/>
    <w:rsid w:val="00017A35"/>
    <w:rsid w:val="000443A6"/>
    <w:rsid w:val="000504C4"/>
    <w:rsid w:val="000767BC"/>
    <w:rsid w:val="00080044"/>
    <w:rsid w:val="00081697"/>
    <w:rsid w:val="00084E20"/>
    <w:rsid w:val="00093244"/>
    <w:rsid w:val="000B3822"/>
    <w:rsid w:val="00100DE3"/>
    <w:rsid w:val="001057D2"/>
    <w:rsid w:val="00115EB3"/>
    <w:rsid w:val="00125214"/>
    <w:rsid w:val="001473F2"/>
    <w:rsid w:val="00162B2E"/>
    <w:rsid w:val="00185495"/>
    <w:rsid w:val="00191013"/>
    <w:rsid w:val="00191995"/>
    <w:rsid w:val="00196886"/>
    <w:rsid w:val="001A7EA3"/>
    <w:rsid w:val="001B29A2"/>
    <w:rsid w:val="001B400F"/>
    <w:rsid w:val="001D5190"/>
    <w:rsid w:val="001E415A"/>
    <w:rsid w:val="00205CD5"/>
    <w:rsid w:val="00217F9A"/>
    <w:rsid w:val="0023235C"/>
    <w:rsid w:val="00234903"/>
    <w:rsid w:val="00234A33"/>
    <w:rsid w:val="002646E5"/>
    <w:rsid w:val="002A34E6"/>
    <w:rsid w:val="002A56E6"/>
    <w:rsid w:val="002C38AC"/>
    <w:rsid w:val="002C5886"/>
    <w:rsid w:val="002E72D0"/>
    <w:rsid w:val="00303044"/>
    <w:rsid w:val="00316041"/>
    <w:rsid w:val="0031759A"/>
    <w:rsid w:val="00323959"/>
    <w:rsid w:val="00330196"/>
    <w:rsid w:val="00331FA8"/>
    <w:rsid w:val="003407C7"/>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360A9"/>
    <w:rsid w:val="00462B71"/>
    <w:rsid w:val="004C6842"/>
    <w:rsid w:val="00515C65"/>
    <w:rsid w:val="0054315C"/>
    <w:rsid w:val="00545E93"/>
    <w:rsid w:val="00551557"/>
    <w:rsid w:val="005568BF"/>
    <w:rsid w:val="005964EB"/>
    <w:rsid w:val="005A2F07"/>
    <w:rsid w:val="005C23B7"/>
    <w:rsid w:val="005C6A0F"/>
    <w:rsid w:val="005C701E"/>
    <w:rsid w:val="005D0398"/>
    <w:rsid w:val="005D2BB8"/>
    <w:rsid w:val="005E4B8C"/>
    <w:rsid w:val="005E7190"/>
    <w:rsid w:val="005F071F"/>
    <w:rsid w:val="005F40FB"/>
    <w:rsid w:val="006016CE"/>
    <w:rsid w:val="00601AE6"/>
    <w:rsid w:val="006059C2"/>
    <w:rsid w:val="00606B7D"/>
    <w:rsid w:val="00621355"/>
    <w:rsid w:val="006322E5"/>
    <w:rsid w:val="00633856"/>
    <w:rsid w:val="00646DA8"/>
    <w:rsid w:val="00681139"/>
    <w:rsid w:val="00684BE1"/>
    <w:rsid w:val="006A2DB1"/>
    <w:rsid w:val="006A45CD"/>
    <w:rsid w:val="006C00A1"/>
    <w:rsid w:val="006D634C"/>
    <w:rsid w:val="006D79AC"/>
    <w:rsid w:val="006E4B1D"/>
    <w:rsid w:val="00701624"/>
    <w:rsid w:val="007243E9"/>
    <w:rsid w:val="00731775"/>
    <w:rsid w:val="00745DC8"/>
    <w:rsid w:val="007473B8"/>
    <w:rsid w:val="00751087"/>
    <w:rsid w:val="007570AF"/>
    <w:rsid w:val="00761295"/>
    <w:rsid w:val="00761C8B"/>
    <w:rsid w:val="00763445"/>
    <w:rsid w:val="0077162E"/>
    <w:rsid w:val="007757D9"/>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3167F"/>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63743"/>
    <w:rsid w:val="00A73A89"/>
    <w:rsid w:val="00A819C4"/>
    <w:rsid w:val="00A959B2"/>
    <w:rsid w:val="00AB235F"/>
    <w:rsid w:val="00AC1215"/>
    <w:rsid w:val="00AC64EB"/>
    <w:rsid w:val="00AD2E3D"/>
    <w:rsid w:val="00AE0C6B"/>
    <w:rsid w:val="00AE3907"/>
    <w:rsid w:val="00AE4C8C"/>
    <w:rsid w:val="00B06456"/>
    <w:rsid w:val="00B226D8"/>
    <w:rsid w:val="00B25F1B"/>
    <w:rsid w:val="00B3355E"/>
    <w:rsid w:val="00B4004A"/>
    <w:rsid w:val="00B6728C"/>
    <w:rsid w:val="00B86947"/>
    <w:rsid w:val="00BA7B89"/>
    <w:rsid w:val="00BC7884"/>
    <w:rsid w:val="00BD5622"/>
    <w:rsid w:val="00BE138D"/>
    <w:rsid w:val="00BF2C45"/>
    <w:rsid w:val="00BF5AC5"/>
    <w:rsid w:val="00C13263"/>
    <w:rsid w:val="00C163E0"/>
    <w:rsid w:val="00C45CCB"/>
    <w:rsid w:val="00C46BD9"/>
    <w:rsid w:val="00C54C11"/>
    <w:rsid w:val="00C54C48"/>
    <w:rsid w:val="00C60A33"/>
    <w:rsid w:val="00C63080"/>
    <w:rsid w:val="00C65DBC"/>
    <w:rsid w:val="00CA7DEC"/>
    <w:rsid w:val="00CA7EE4"/>
    <w:rsid w:val="00CC72EA"/>
    <w:rsid w:val="00CD4A00"/>
    <w:rsid w:val="00CF7D41"/>
    <w:rsid w:val="00D040C4"/>
    <w:rsid w:val="00D10014"/>
    <w:rsid w:val="00D263F0"/>
    <w:rsid w:val="00D55BEA"/>
    <w:rsid w:val="00D71FE6"/>
    <w:rsid w:val="00DA6432"/>
    <w:rsid w:val="00DB1B21"/>
    <w:rsid w:val="00DE2603"/>
    <w:rsid w:val="00DE2E35"/>
    <w:rsid w:val="00DF0894"/>
    <w:rsid w:val="00E03586"/>
    <w:rsid w:val="00E32453"/>
    <w:rsid w:val="00E4167D"/>
    <w:rsid w:val="00E4556C"/>
    <w:rsid w:val="00E50241"/>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0003"/>
    <w:rsid w:val="00F54AA5"/>
    <w:rsid w:val="00F55EBC"/>
    <w:rsid w:val="00F66CF2"/>
    <w:rsid w:val="00F72099"/>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7A2C"/>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103429971">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397290329">
      <w:bodyDiv w:val="1"/>
      <w:marLeft w:val="0"/>
      <w:marRight w:val="0"/>
      <w:marTop w:val="0"/>
      <w:marBottom w:val="0"/>
      <w:divBdr>
        <w:top w:val="none" w:sz="0" w:space="0" w:color="auto"/>
        <w:left w:val="none" w:sz="0" w:space="0" w:color="auto"/>
        <w:bottom w:val="none" w:sz="0" w:space="0" w:color="auto"/>
        <w:right w:val="none" w:sz="0" w:space="0" w:color="auto"/>
      </w:divBdr>
    </w:div>
    <w:div w:id="403987001">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78731514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56048080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1714889136">
      <w:bodyDiv w:val="1"/>
      <w:marLeft w:val="0"/>
      <w:marRight w:val="0"/>
      <w:marTop w:val="0"/>
      <w:marBottom w:val="0"/>
      <w:divBdr>
        <w:top w:val="none" w:sz="0" w:space="0" w:color="auto"/>
        <w:left w:val="none" w:sz="0" w:space="0" w:color="auto"/>
        <w:bottom w:val="none" w:sz="0" w:space="0" w:color="auto"/>
        <w:right w:val="none" w:sz="0" w:space="0" w:color="auto"/>
      </w:divBdr>
    </w:div>
    <w:div w:id="1824348942">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C82"/>
    <w:rsid w:val="002261D2"/>
    <w:rsid w:val="005F6C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F6C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A50E4D1C-09B4-4786-98B2-2895A81D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7962</TotalTime>
  <Pages>25</Pages>
  <Words>4078</Words>
  <Characters>23246</Characters>
  <Application>Microsoft Office Word</Application>
  <DocSecurity>0</DocSecurity>
  <Lines>193</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154</cp:revision>
  <dcterms:created xsi:type="dcterms:W3CDTF">2022-08-15T11:55:00Z</dcterms:created>
  <dcterms:modified xsi:type="dcterms:W3CDTF">2023-04-27T14:19:00Z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