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1565D" w:rsidRDefault="00BD4243">
      <w:pPr>
        <w:pStyle w:val="Body"/>
        <w:rPr>
          <w:b/>
          <w:bCs/>
        </w:rPr>
      </w:pPr>
      <w:r>
        <w:rPr>
          <w:b/>
          <w:bCs/>
        </w:rPr>
        <w:t>Study Guide 1 - Intro to Canvas</w:t>
      </w:r>
      <w:r>
        <w:rPr>
          <w:b/>
          <w:bCs/>
        </w:rPr>
        <w:tab/>
      </w:r>
      <w:r>
        <w:rPr>
          <w:b/>
          <w:bCs/>
        </w:rPr>
        <w:tab/>
        <w:t>Name:</w:t>
      </w:r>
      <w:r w:rsidR="00071A7A">
        <w:rPr>
          <w:b/>
          <w:bCs/>
        </w:rPr>
        <w:t xml:space="preserve"> Adit Garg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b/>
          <w:bCs/>
          <w:lang w:val="it-IT"/>
        </w:rPr>
        <w:t xml:space="preserve">Due: </w:t>
      </w:r>
      <w:r w:rsidR="00906E26">
        <w:t xml:space="preserve">See </w:t>
      </w:r>
      <w:proofErr w:type="spellStart"/>
      <w:r w:rsidR="00906E26">
        <w:t>dropbox</w:t>
      </w:r>
      <w:proofErr w:type="spellEnd"/>
      <w:r>
        <w:t xml:space="preserve">. Submit this DOC and the zipped source files. Answer the questions and fill in the blanks. Late submissions will not </w:t>
      </w:r>
      <w:proofErr w:type="gramStart"/>
      <w:r>
        <w:t>be accepted</w:t>
      </w:r>
      <w:proofErr w:type="gramEnd"/>
      <w:r>
        <w:t>.</w:t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t xml:space="preserve">• The </w:t>
      </w:r>
      <w:r>
        <w:rPr>
          <w:rFonts w:ascii="Andale Mono" w:hAnsi="Andale Mono"/>
        </w:rPr>
        <w:t>&lt;canvas&gt;</w:t>
      </w:r>
      <w:r>
        <w:t xml:space="preserve"> tag defines an area on the page that we can draw into using a procedural drawing API. This bitmap drawing API has methods for drawing lines, paths, rectangles, arcs, circles, curves, and text. 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The canvas drawing API allows a developer to create Flash-like games and experiences without using the Fla</w:t>
      </w:r>
      <w:bookmarkStart w:id="0" w:name="_GoBack"/>
      <w:bookmarkEnd w:id="0"/>
      <w:r>
        <w:t>sh SDK and with no need for a browser plug-in.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• The canvas API is focused on </w:t>
      </w:r>
      <w:proofErr w:type="gramStart"/>
      <w:r>
        <w:t>drawing, and</w:t>
      </w:r>
      <w:proofErr w:type="gramEnd"/>
      <w:r>
        <w:t xml:space="preserve"> is fairly lightweight. The full specification is here: </w:t>
      </w:r>
      <w:hyperlink r:id="rId7" w:history="1">
        <w:r>
          <w:rPr>
            <w:rStyle w:val="Hyperlink0"/>
          </w:rPr>
          <w:t>http://www.w3.org/TR/2dcontext/</w:t>
        </w:r>
      </w:hyperlink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• Our free canvas “textbook” is located here: </w:t>
      </w:r>
      <w:hyperlink r:id="rId8" w:history="1">
        <w:r>
          <w:rPr>
            <w:rStyle w:val="Hyperlink0"/>
          </w:rPr>
          <w:t>https://deve</w:t>
        </w:r>
        <w:r>
          <w:rPr>
            <w:rStyle w:val="Hyperlink0"/>
          </w:rPr>
          <w:t>l</w:t>
        </w:r>
        <w:r>
          <w:rPr>
            <w:rStyle w:val="Hyperlink0"/>
          </w:rPr>
          <w:t>oper.apple.com/</w:t>
        </w:r>
        <w:r>
          <w:rPr>
            <w:rStyle w:val="Hyperlink0"/>
          </w:rPr>
          <w:t>l</w:t>
        </w:r>
        <w:r>
          <w:rPr>
            <w:rStyle w:val="Hyperlink0"/>
          </w:rPr>
          <w:t>ibrary/safari/documentation/AudioVideo/Conceptual/HTML-canvas-guide/Introduction/Introduction.html</w:t>
        </w:r>
      </w:hyperlink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t xml:space="preserve">• Apple invented canvas in 2004 </w:t>
      </w:r>
      <w:proofErr w:type="gramStart"/>
      <w:r>
        <w:t>as a way to</w:t>
      </w:r>
      <w:proofErr w:type="gramEnd"/>
      <w:r>
        <w:t xml:space="preserve"> add customized dashboard widgets to OS X. It has since </w:t>
      </w:r>
      <w:proofErr w:type="gramStart"/>
      <w:r>
        <w:t>been adopted</w:t>
      </w:r>
      <w:proofErr w:type="gramEnd"/>
      <w:r>
        <w:t xml:space="preserve"> by all major browsers and is supported by the current versions of Chrome, Firefox, Internet Explorer (8&gt;), </w:t>
      </w:r>
      <w:proofErr w:type="spellStart"/>
      <w:r>
        <w:t>Konquerer</w:t>
      </w:r>
      <w:proofErr w:type="spellEnd"/>
      <w:r>
        <w:t>, and Opera.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We will mostly be using Chrome in class because it is cross-platform, ubiquitous, and has a built-in debugger.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You can check the canvas compatibility of your browser at these sites:</w:t>
      </w:r>
    </w:p>
    <w:p w:rsidR="00D1565D" w:rsidRDefault="00F561F7">
      <w:pPr>
        <w:pStyle w:val="Body"/>
      </w:pPr>
      <w:hyperlink r:id="rId9" w:anchor="feat=canvas" w:history="1">
        <w:r w:rsidR="00BD4243">
          <w:rPr>
            <w:rStyle w:val="Hyperlink0"/>
          </w:rPr>
          <w:t>http://caniuse.com/#feat=canvas</w:t>
        </w:r>
      </w:hyperlink>
    </w:p>
    <w:p w:rsidR="00D1565D" w:rsidRDefault="00D1565D">
      <w:pPr>
        <w:pStyle w:val="Body"/>
      </w:pPr>
    </w:p>
    <w:p w:rsidR="00D1565D" w:rsidRDefault="00F561F7">
      <w:pPr>
        <w:pStyle w:val="Body"/>
      </w:pPr>
      <w:hyperlink r:id="rId10" w:history="1">
        <w:r w:rsidR="00BD4243">
          <w:rPr>
            <w:rStyle w:val="Hyperlink0"/>
          </w:rPr>
          <w:t>https://html5test.com</w:t>
        </w:r>
      </w:hyperlink>
    </w:p>
    <w:p w:rsidR="00D1565D" w:rsidRDefault="00D1565D">
      <w:pPr>
        <w:pStyle w:val="Body"/>
      </w:pP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  <w:shd w:val="clear" w:color="auto" w:fill="A9A9A9"/>
        <w:rPr>
          <w:b/>
          <w:bCs/>
        </w:rPr>
      </w:pPr>
      <w:r>
        <w:rPr>
          <w:b/>
          <w:bCs/>
        </w:rPr>
        <w:t xml:space="preserve"> I. About Canvas</w:t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  <w:numPr>
          <w:ilvl w:val="0"/>
          <w:numId w:val="2"/>
        </w:numPr>
      </w:pPr>
      <w:r>
        <w:t xml:space="preserve">Read the “At a glance” section under </w:t>
      </w:r>
      <w:r>
        <w:rPr>
          <w:i/>
          <w:iCs/>
        </w:rPr>
        <w:t>About Canvas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A. </w:t>
      </w:r>
      <w:r>
        <w:rPr>
          <w:b/>
          <w:bCs/>
        </w:rPr>
        <w:t>You can add a Canvas element with a few lines of code</w:t>
      </w:r>
      <w:r>
        <w:t xml:space="preserve"> </w:t>
      </w:r>
    </w:p>
    <w:p w:rsidR="00D1565D" w:rsidRDefault="00BD4243">
      <w:pPr>
        <w:pStyle w:val="Body"/>
      </w:pPr>
      <w:r>
        <w:t>(</w:t>
      </w:r>
      <w:r>
        <w:rPr>
          <w:i/>
          <w:iCs/>
        </w:rPr>
        <w:t>no answer required</w:t>
      </w:r>
      <w:r>
        <w:t xml:space="preserve"> - we’ll do this in the next section)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</w:t>
      </w:r>
      <w:r>
        <w:rPr>
          <w:b/>
          <w:bCs/>
        </w:rPr>
        <w:t>There are Methods for Drawing</w:t>
      </w:r>
      <w:r>
        <w:t xml:space="preserve"> _______</w:t>
      </w:r>
    </w:p>
    <w:p w:rsidR="00D1565D" w:rsidRDefault="00143507">
      <w:pPr>
        <w:pStyle w:val="Body"/>
      </w:pPr>
      <w:r w:rsidRPr="00143507">
        <w:t>Rectangles, Lines, Curves, Arcs, and Complex Shapes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You draw shapes other than rectangles by creating a path, adding line segments, curves, or arcs, and closing the path. Begin a path using </w:t>
      </w:r>
      <w:proofErr w:type="spellStart"/>
      <w:proofErr w:type="gramStart"/>
      <w:r>
        <w:rPr>
          <w:rFonts w:ascii="Courier" w:hAnsi="Courier"/>
          <w:color w:val="656565"/>
        </w:rPr>
        <w:t>beginPath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)</w:t>
      </w:r>
      <w:r>
        <w:t xml:space="preserve">. Set the starting point, or start a discontinuous </w:t>
      </w:r>
      <w:proofErr w:type="spellStart"/>
      <w:r>
        <w:t>subpath</w:t>
      </w:r>
      <w:proofErr w:type="spellEnd"/>
      <w:r>
        <w:t xml:space="preserve">, by calling the </w:t>
      </w:r>
      <w:proofErr w:type="spellStart"/>
      <w:proofErr w:type="gramStart"/>
      <w:r>
        <w:rPr>
          <w:rFonts w:ascii="Courier" w:hAnsi="Courier"/>
          <w:color w:val="656565"/>
        </w:rPr>
        <w:t>moveTo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x, y)</w:t>
      </w:r>
      <w:r>
        <w:t xml:space="preserve"> method. The </w:t>
      </w:r>
      <w:proofErr w:type="spellStart"/>
      <w:proofErr w:type="gramStart"/>
      <w:r>
        <w:rPr>
          <w:rFonts w:ascii="Courier" w:hAnsi="Courier"/>
          <w:color w:val="656565"/>
        </w:rPr>
        <w:t>closePath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)</w:t>
      </w:r>
      <w:r>
        <w:t xml:space="preserve"> method draws a line from the current endpoint to the starting point of the path, creating a closed shape.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The path </w:t>
      </w:r>
      <w:proofErr w:type="gramStart"/>
      <w:r>
        <w:t>is not actually drawn</w:t>
      </w:r>
      <w:proofErr w:type="gramEnd"/>
      <w:r>
        <w:t xml:space="preserve"> until you _______</w:t>
      </w:r>
    </w:p>
    <w:p w:rsidR="00D1565D" w:rsidRDefault="00143507">
      <w:pPr>
        <w:pStyle w:val="Body"/>
      </w:pPr>
      <w:r w:rsidRPr="00143507">
        <w:t xml:space="preserve">until you call </w:t>
      </w:r>
      <w:proofErr w:type="gramStart"/>
      <w:r w:rsidRPr="00143507">
        <w:t>stroke(</w:t>
      </w:r>
      <w:proofErr w:type="gramEnd"/>
      <w:r w:rsidRPr="00143507">
        <w:t>) or fill()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FreeForm"/>
        <w:rPr>
          <w:lang w:val="en-US"/>
        </w:rPr>
      </w:pPr>
      <w:r>
        <w:t xml:space="preserve">Canvas supports matrix </w:t>
      </w:r>
      <w:proofErr w:type="spellStart"/>
      <w:r>
        <w:t>transforms</w:t>
      </w:r>
      <w:proofErr w:type="spellEnd"/>
      <w:r>
        <w:rPr>
          <w:lang w:val="en-US"/>
        </w:rPr>
        <w:t>—anything you draw can be _______</w:t>
      </w:r>
    </w:p>
    <w:p w:rsidR="003F0D5F" w:rsidRDefault="003F0D5F">
      <w:pPr>
        <w:pStyle w:val="FreeForm"/>
      </w:pPr>
      <w:r>
        <w:rPr>
          <w:rFonts w:ascii="Lucida Sans Unicode" w:hAnsi="Lucida Sans Unicode" w:cs="Lucida Sans Unicode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Lucida Sans Unicode" w:hAnsi="Lucida Sans Unicode" w:cs="Lucida Sans Unicode"/>
          <w:sz w:val="20"/>
          <w:szCs w:val="20"/>
          <w:shd w:val="clear" w:color="auto" w:fill="FFFFFF"/>
        </w:rPr>
        <w:t>translated</w:t>
      </w:r>
      <w:proofErr w:type="spellEnd"/>
      <w:proofErr w:type="gramEnd"/>
      <w:r>
        <w:rPr>
          <w:rFonts w:ascii="Lucida Sans Unicode" w:hAnsi="Lucida Sans Unicode" w:cs="Lucida Sans Unicod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Lucida Sans Unicode" w:hAnsi="Lucida Sans Unicode" w:cs="Lucida Sans Unicode"/>
          <w:sz w:val="20"/>
          <w:szCs w:val="20"/>
          <w:shd w:val="clear" w:color="auto" w:fill="FFFFFF"/>
        </w:rPr>
        <w:t>rotated</w:t>
      </w:r>
      <w:proofErr w:type="spellEnd"/>
      <w:r>
        <w:rPr>
          <w:rFonts w:ascii="Lucida Sans Unicode" w:hAnsi="Lucida Sans Unicode" w:cs="Lucida Sans Unicod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Lucida Sans Unicode" w:hAnsi="Lucida Sans Unicode" w:cs="Lucida Sans Unicode"/>
          <w:sz w:val="20"/>
          <w:szCs w:val="20"/>
          <w:shd w:val="clear" w:color="auto" w:fill="FFFFFF"/>
        </w:rPr>
        <w:t>scaled</w:t>
      </w:r>
      <w:proofErr w:type="spellEnd"/>
      <w:r>
        <w:rPr>
          <w:rFonts w:ascii="Lucida Sans Unicode" w:hAnsi="Lucida Sans Unicode" w:cs="Lucida Sans Unicode"/>
          <w:sz w:val="20"/>
          <w:szCs w:val="20"/>
          <w:shd w:val="clear" w:color="auto" w:fill="FFFFFF"/>
        </w:rPr>
        <w:t>, and more.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</w:t>
      </w:r>
      <w:r>
        <w:rPr>
          <w:b/>
          <w:bCs/>
        </w:rPr>
        <w:t xml:space="preserve">It’s Easy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Include</w:t>
      </w:r>
      <w:r>
        <w:t xml:space="preserve"> _______</w:t>
      </w:r>
    </w:p>
    <w:p w:rsidR="00D1565D" w:rsidRDefault="00D1565D">
      <w:pPr>
        <w:pStyle w:val="Body"/>
      </w:pPr>
    </w:p>
    <w:p w:rsidR="00D1565D" w:rsidRDefault="003F0D5F">
      <w:pPr>
        <w:pStyle w:val="Body"/>
      </w:pPr>
      <w:r w:rsidRPr="003F0D5F">
        <w:t>JPEGs, GIFs, PNGs, and SVGs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D. </w:t>
      </w:r>
      <w:r>
        <w:rPr>
          <w:b/>
          <w:bCs/>
        </w:rPr>
        <w:t>You Can Also Render</w:t>
      </w:r>
      <w:r>
        <w:t xml:space="preserve"> _______</w:t>
      </w:r>
    </w:p>
    <w:p w:rsidR="00D1565D" w:rsidRDefault="00D1565D">
      <w:pPr>
        <w:pStyle w:val="Body"/>
      </w:pPr>
    </w:p>
    <w:p w:rsidR="00D1565D" w:rsidRDefault="003F0D5F">
      <w:pPr>
        <w:pStyle w:val="Body"/>
      </w:pPr>
      <w:r w:rsidRPr="003F0D5F">
        <w:t xml:space="preserve">Text </w:t>
      </w:r>
      <w:proofErr w:type="gramStart"/>
      <w:r w:rsidRPr="003F0D5F">
        <w:t>On</w:t>
      </w:r>
      <w:proofErr w:type="gramEnd"/>
      <w:r w:rsidRPr="003F0D5F">
        <w:t xml:space="preserve"> Canvas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E. </w:t>
      </w:r>
      <w:r>
        <w:rPr>
          <w:b/>
          <w:bCs/>
        </w:rPr>
        <w:t xml:space="preserve">Canvas is Great for </w:t>
      </w:r>
      <w:proofErr w:type="spellStart"/>
      <w:r>
        <w:rPr>
          <w:b/>
          <w:bCs/>
        </w:rPr>
        <w:t>InfoGraphics</w:t>
      </w:r>
      <w:proofErr w:type="spellEnd"/>
      <w:r>
        <w:t xml:space="preserve"> - give examples:</w:t>
      </w:r>
    </w:p>
    <w:p w:rsidR="00514419" w:rsidRDefault="00514419">
      <w:pPr>
        <w:pStyle w:val="Body"/>
      </w:pPr>
      <w:r>
        <w:t>Census data visualization, business reports</w:t>
      </w:r>
      <w:r w:rsidR="00E27429">
        <w:t xml:space="preserve">, </w:t>
      </w:r>
    </w:p>
    <w:p w:rsidR="00514419" w:rsidRDefault="00514419">
      <w:pPr>
        <w:pStyle w:val="Body"/>
      </w:pPr>
      <w:r w:rsidRPr="00514419">
        <w:t>plot data, create bar graphs, pie charts and infographics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F. </w:t>
      </w:r>
      <w:r>
        <w:rPr>
          <w:b/>
          <w:bCs/>
        </w:rPr>
        <w:t>Canvas Can Create Fast, Lightweight Animations</w:t>
      </w:r>
      <w:r>
        <w:t>.</w:t>
      </w:r>
    </w:p>
    <w:p w:rsidR="00D1565D" w:rsidRDefault="00BD4243">
      <w:pPr>
        <w:pStyle w:val="Body"/>
      </w:pPr>
      <w:r>
        <w:t>(</w:t>
      </w:r>
      <w:r>
        <w:rPr>
          <w:i/>
          <w:iCs/>
        </w:rPr>
        <w:t xml:space="preserve">no answer </w:t>
      </w:r>
      <w:proofErr w:type="gramStart"/>
      <w:r>
        <w:rPr>
          <w:i/>
          <w:iCs/>
        </w:rPr>
        <w:t>required  -</w:t>
      </w:r>
      <w:proofErr w:type="gramEnd"/>
      <w:r>
        <w:rPr>
          <w:i/>
          <w:iCs/>
        </w:rPr>
        <w:t xml:space="preserve"> </w:t>
      </w:r>
      <w:r>
        <w:t xml:space="preserve">note: Apple’s examples use </w:t>
      </w:r>
      <w:proofErr w:type="spellStart"/>
      <w:r>
        <w:rPr>
          <w:rFonts w:ascii="Andale Mono" w:hAnsi="Andale Mono"/>
        </w:rPr>
        <w:t>setInterval</w:t>
      </w:r>
      <w:proofErr w:type="spellEnd"/>
      <w:r>
        <w:rPr>
          <w:rFonts w:ascii="Andale Mono" w:hAnsi="Andale Mono"/>
        </w:rPr>
        <w:t>()</w:t>
      </w:r>
      <w:r>
        <w:t xml:space="preserve"> for animation - we’ll instead be using </w:t>
      </w:r>
      <w:proofErr w:type="spellStart"/>
      <w:r>
        <w:rPr>
          <w:rFonts w:ascii="Andale Mono" w:hAnsi="Andale Mono"/>
        </w:rPr>
        <w:t>requestAnimationFrame</w:t>
      </w:r>
      <w:proofErr w:type="spellEnd"/>
      <w:r>
        <w:rPr>
          <w:rFonts w:ascii="Andale Mono" w:hAnsi="Andale Mono"/>
        </w:rPr>
        <w:t xml:space="preserve">() </w:t>
      </w:r>
      <w:r>
        <w:t>in our examples)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G. </w:t>
      </w:r>
      <w:r>
        <w:rPr>
          <w:b/>
          <w:bCs/>
        </w:rPr>
        <w:t>You Can Manipulate Pixels Directly for Image Processing</w:t>
      </w:r>
      <w:r>
        <w:t xml:space="preserve"> - give examples:</w:t>
      </w:r>
    </w:p>
    <w:p w:rsidR="00D1565D" w:rsidRDefault="00D36651">
      <w:pPr>
        <w:pStyle w:val="Body"/>
      </w:pPr>
      <w:r w:rsidRPr="00D36651">
        <w:t>You can use this information to analyze the canvas’s content, detect collisions, apply digital filters, and do image processing in real time.</w:t>
      </w:r>
    </w:p>
    <w:p w:rsidR="00D36651" w:rsidRDefault="00D36651">
      <w:pPr>
        <w:pStyle w:val="Body"/>
      </w:pPr>
      <w:r>
        <w:t xml:space="preserve">Use canvas </w:t>
      </w:r>
      <w:proofErr w:type="gramStart"/>
      <w:r>
        <w:t>provided</w:t>
      </w:r>
      <w:proofErr w:type="gramEnd"/>
      <w:r>
        <w:t xml:space="preserve"> image for cryptographic messages, data encoding, image conversion, and even recognition.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H. </w:t>
      </w:r>
      <w:r>
        <w:rPr>
          <w:b/>
          <w:bCs/>
        </w:rPr>
        <w:t>Make Games That Play on Desktop and iOS Devices</w:t>
      </w:r>
      <w:r>
        <w:t>.</w:t>
      </w:r>
    </w:p>
    <w:p w:rsidR="00D1565D" w:rsidRDefault="00BD4243">
      <w:pPr>
        <w:pStyle w:val="Body"/>
      </w:pPr>
      <w:r>
        <w:t xml:space="preserve">(or Android, Blackberry, Windows, … - </w:t>
      </w:r>
      <w:r>
        <w:rPr>
          <w:i/>
          <w:iCs/>
        </w:rPr>
        <w:t xml:space="preserve">no answer </w:t>
      </w:r>
      <w:proofErr w:type="gramStart"/>
      <w:r>
        <w:rPr>
          <w:i/>
          <w:iCs/>
        </w:rPr>
        <w:t>required</w:t>
      </w:r>
      <w:r>
        <w:t xml:space="preserve"> )</w:t>
      </w:r>
      <w:proofErr w:type="gramEnd"/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  <w:rPr>
          <w:b/>
          <w:bCs/>
        </w:rPr>
      </w:pPr>
      <w:r>
        <w:t xml:space="preserve">I. </w:t>
      </w:r>
      <w:r>
        <w:rPr>
          <w:b/>
          <w:bCs/>
        </w:rPr>
        <w:t>The Web Inspector Provides Built-in JavaScript Debugging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To access the Web Inspector on Chrome and Safari, right-click in the browser window and select “Inspect Element” to bring up the debugger. On Safari, you’ll first have to Choose </w:t>
      </w:r>
      <w:r>
        <w:rPr>
          <w:b/>
          <w:bCs/>
        </w:rPr>
        <w:t>Safari &gt; Preferences &gt; Advanced</w:t>
      </w:r>
      <w:r>
        <w:t xml:space="preserve"> and check the “Show Develop in menu bar” box.</w:t>
      </w:r>
    </w:p>
    <w:p w:rsidR="00D1565D" w:rsidRDefault="00D1565D">
      <w:pPr>
        <w:pStyle w:val="Body"/>
      </w:pPr>
    </w:p>
    <w:p w:rsidR="00D1565D" w:rsidRDefault="00BD4243">
      <w:pPr>
        <w:pStyle w:val="Body"/>
        <w:rPr>
          <w:i/>
          <w:iCs/>
        </w:rPr>
      </w:pPr>
      <w:r>
        <w:rPr>
          <w:i/>
          <w:iCs/>
        </w:rPr>
        <w:t>no answer required</w:t>
      </w:r>
    </w:p>
    <w:p w:rsidR="00D1565D" w:rsidRDefault="00D1565D">
      <w:pPr>
        <w:pStyle w:val="Body"/>
        <w:rPr>
          <w:i/>
          <w:iCs/>
        </w:rPr>
      </w:pPr>
    </w:p>
    <w:p w:rsidR="00D1565D" w:rsidRDefault="00D1565D">
      <w:pPr>
        <w:pStyle w:val="Body"/>
        <w:rPr>
          <w:i/>
          <w:iCs/>
        </w:rPr>
      </w:pPr>
    </w:p>
    <w:p w:rsidR="00D1565D" w:rsidRDefault="00BD4243">
      <w:pPr>
        <w:pStyle w:val="Body"/>
      </w:pPr>
      <w:r>
        <w:t xml:space="preserve">J. </w:t>
      </w:r>
      <w:r>
        <w:rPr>
          <w:b/>
          <w:bCs/>
        </w:rPr>
        <w:t>Export to Canvas is Possible from Illustrator or Flash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i/>
          <w:iCs/>
        </w:rPr>
        <w:t>no answer required</w:t>
      </w: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  <w:i/>
          <w:iCs/>
        </w:rPr>
      </w:pPr>
      <w:r>
        <w:rPr>
          <w:b/>
          <w:bCs/>
        </w:rPr>
        <w:lastRenderedPageBreak/>
        <w:t xml:space="preserve"> II. Setting Up the Canvas</w:t>
      </w:r>
    </w:p>
    <w:p w:rsidR="00D1565D" w:rsidRDefault="00D1565D">
      <w:pPr>
        <w:pStyle w:val="Body"/>
        <w:rPr>
          <w:b/>
          <w:bCs/>
          <w:i/>
          <w:iCs/>
        </w:rPr>
      </w:pPr>
    </w:p>
    <w:p w:rsidR="00D1565D" w:rsidRDefault="00BD4243">
      <w:pPr>
        <w:pStyle w:val="Body"/>
      </w:pPr>
      <w:r>
        <w:t xml:space="preserve">1) Read over the “Setting Up the Canvas” section - the following steps </w:t>
      </w:r>
      <w:proofErr w:type="gramStart"/>
      <w:r>
        <w:t>are listed</w:t>
      </w:r>
      <w:proofErr w:type="gramEnd"/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- Start by Adding a </w:t>
      </w:r>
      <w:r>
        <w:rPr>
          <w:rFonts w:ascii="Andale Mono" w:hAnsi="Andale Mono"/>
        </w:rPr>
        <w:t xml:space="preserve">&lt;canvas&gt; </w:t>
      </w:r>
      <w:r>
        <w:t>Tag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Specify the Fallback Behavior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Create a Drawing Context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Support Retina Displays from the Start</w:t>
      </w:r>
    </w:p>
    <w:p w:rsidR="00D1565D" w:rsidRDefault="00BD4243">
      <w:pPr>
        <w:pStyle w:val="Body"/>
      </w:pPr>
      <w:r>
        <w:t>(a good practice, but we’re not going to worry about this in the course)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4"/>
        </w:numPr>
      </w:pPr>
      <w:r>
        <w:t>Save and Restore the Context</w:t>
      </w:r>
    </w:p>
    <w:p w:rsidR="00D1565D" w:rsidRDefault="00BD4243">
      <w:pPr>
        <w:pStyle w:val="Body"/>
      </w:pPr>
      <w:r>
        <w:t>(we’ll get into this soon)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2) Your first canvas App: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The canvas drawing API allows a developer to create interactive experiences and games without the need for a browser plug-in.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You need to do the following to </w:t>
      </w:r>
      <w:proofErr w:type="gramStart"/>
      <w:r>
        <w:t>get started</w:t>
      </w:r>
      <w:proofErr w:type="gramEnd"/>
      <w:r>
        <w:t xml:space="preserve"> drawing in canvas on an HTML page: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Wait for the HTML page to load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6"/>
        </w:numPr>
      </w:pPr>
      <w:r>
        <w:t xml:space="preserve">Get a reference to the </w:t>
      </w:r>
      <w:r>
        <w:rPr>
          <w:rFonts w:ascii="Andale Mono" w:hAnsi="Andale Mono"/>
        </w:rPr>
        <w:t>&lt;canvas&gt;</w:t>
      </w:r>
      <w:r>
        <w:t xml:space="preserve"> tag on the page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Get a reference to the “drawing context”, which is the 2D drawing API we use to do the actual drawing.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Start issuing drawing commands!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Here is a simple example (see </w:t>
      </w:r>
      <w:proofErr w:type="spellStart"/>
      <w:r>
        <w:t>mycourses</w:t>
      </w:r>
      <w:proofErr w:type="spellEnd"/>
      <w:r>
        <w:t xml:space="preserve"> for </w:t>
      </w:r>
      <w:r>
        <w:rPr>
          <w:b/>
          <w:bCs/>
        </w:rPr>
        <w:t>sg-1</w:t>
      </w:r>
      <w:r>
        <w:rPr>
          <w:b/>
          <w:bCs/>
          <w:lang w:val="de-DE"/>
        </w:rPr>
        <w:t>.html</w:t>
      </w:r>
      <w:r>
        <w:t>):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  <w:sz w:val="20"/>
          <w:szCs w:val="20"/>
        </w:rPr>
        <w:br w:type="page"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lastRenderedPageBreak/>
        <w:t>&lt;!DOCTYPE html&gt;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&lt;html </w:t>
      </w:r>
      <w:proofErr w:type="spellStart"/>
      <w:r>
        <w:rPr>
          <w:rFonts w:ascii="Andale Mono" w:hAnsi="Andale Mono"/>
          <w:sz w:val="20"/>
          <w:szCs w:val="20"/>
        </w:rPr>
        <w:t>lang</w:t>
      </w:r>
      <w:proofErr w:type="spellEnd"/>
      <w:r>
        <w:rPr>
          <w:rFonts w:ascii="Andale Mono" w:hAnsi="Andale Mono"/>
          <w:sz w:val="20"/>
          <w:szCs w:val="20"/>
        </w:rPr>
        <w:t>="</w:t>
      </w:r>
      <w:proofErr w:type="spellStart"/>
      <w:r>
        <w:rPr>
          <w:rFonts w:ascii="Andale Mono" w:hAnsi="Andale Mono"/>
          <w:sz w:val="20"/>
          <w:szCs w:val="20"/>
        </w:rPr>
        <w:t>en</w:t>
      </w:r>
      <w:proofErr w:type="spellEnd"/>
      <w:r>
        <w:rPr>
          <w:rFonts w:ascii="Andale Mono" w:hAnsi="Andale Mono"/>
          <w:sz w:val="20"/>
          <w:szCs w:val="20"/>
        </w:rPr>
        <w:t>"&gt;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&lt;head&gt;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&lt;meta charset="utf-8" /&gt;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&lt;title&gt;Canvas 1&lt;/title&gt;</w:t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&lt;script&gt;</w:t>
      </w:r>
    </w:p>
    <w:p w:rsidR="00D1565D" w:rsidRDefault="00D1565D">
      <w:pPr>
        <w:pStyle w:val="Body"/>
        <w:rPr>
          <w:rFonts w:ascii="Andale Mono" w:eastAsia="Andale Mono" w:hAnsi="Andale Mono" w:cs="Andale Mono"/>
          <w:sz w:val="20"/>
          <w:szCs w:val="20"/>
        </w:rPr>
      </w:pP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"use strict";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#1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window.onload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 xml:space="preserve"> = 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init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;</w:t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 xml:space="preserve">function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init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(</w:t>
      </w:r>
      <w:proofErr w:type="gramEnd"/>
      <w:r>
        <w:rPr>
          <w:rFonts w:ascii="Andale Mono" w:eastAsia="Andale Mono" w:hAnsi="Andale Mono" w:cs="Andale Mono"/>
          <w:sz w:val="20"/>
          <w:szCs w:val="20"/>
        </w:rPr>
        <w:t>){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#2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proofErr w:type="gramStart"/>
      <w:r w:rsidR="000311AA">
        <w:rPr>
          <w:rFonts w:ascii="Andale Mono" w:eastAsia="Andale Mono" w:hAnsi="Andale Mono" w:cs="Andale Mono"/>
          <w:sz w:val="20"/>
          <w:szCs w:val="20"/>
          <w:lang w:val="fr-FR"/>
        </w:rPr>
        <w:t>let</w:t>
      </w:r>
      <w:proofErr w:type="gramEnd"/>
      <w:r>
        <w:rPr>
          <w:rFonts w:ascii="Andale Mono" w:eastAsia="Andale Mono" w:hAnsi="Andale Mono" w:cs="Andale Mono"/>
          <w:sz w:val="20"/>
          <w:szCs w:val="20"/>
          <w:lang w:val="fr-FR"/>
        </w:rPr>
        <w:t xml:space="preserve"> 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canvas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 xml:space="preserve"> = 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document.querySelector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>('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canvas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>');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#3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 w:rsidR="000311AA">
        <w:rPr>
          <w:rFonts w:ascii="Andale Mono" w:eastAsia="Andale Mono" w:hAnsi="Andale Mono" w:cs="Andale Mono"/>
          <w:sz w:val="20"/>
          <w:szCs w:val="20"/>
        </w:rPr>
        <w:t>let</w:t>
      </w:r>
      <w:r>
        <w:rPr>
          <w:rFonts w:ascii="Andale Mono" w:eastAsia="Andale Mono" w:hAnsi="Andale Mono" w:cs="Andale Mono"/>
          <w:sz w:val="20"/>
          <w:szCs w:val="20"/>
        </w:rPr>
        <w:t xml:space="preserve"> 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ctx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 xml:space="preserve"> =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canvas.getContext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>('2d');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/* #4 - start drawing</w:t>
      </w:r>
      <w:r>
        <w:rPr>
          <w:rFonts w:ascii="Andale Mono" w:hAnsi="Andale Mono"/>
          <w:sz w:val="20"/>
          <w:szCs w:val="20"/>
        </w:rPr>
        <w:t>! */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draw filled square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ctx.fillStyle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 xml:space="preserve"> = "red";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 xml:space="preserve">//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ctx.fillRect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>(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x,y,width,height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  <w:lang w:val="es-ES_tradnl"/>
        </w:rPr>
        <w:t>ctx.fillRect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  <w:lang w:val="es-ES_tradnl"/>
        </w:rPr>
        <w:t>(20,20,100,100);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}</w:t>
      </w:r>
    </w:p>
    <w:p w:rsidR="00D1565D" w:rsidRDefault="00D1565D">
      <w:pPr>
        <w:pStyle w:val="Body"/>
        <w:rPr>
          <w:rFonts w:ascii="Andale Mono" w:eastAsia="Andale Mono" w:hAnsi="Andale Mono" w:cs="Andale Mono"/>
          <w:sz w:val="20"/>
          <w:szCs w:val="20"/>
        </w:rPr>
      </w:pP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&lt;/script&gt;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&lt;/head&gt;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&lt;body&gt;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&lt;canvas id="canvas" width="750" height="500"&gt;</w:t>
      </w:r>
    </w:p>
    <w:p w:rsidR="00D1565D" w:rsidRDefault="00BD4243">
      <w:pPr>
        <w:pStyle w:val="Body"/>
        <w:rPr>
          <w:rFonts w:ascii="Andale Mono" w:eastAsia="Andale Mono" w:hAnsi="Andale Mono" w:cs="Andale Mono"/>
          <w:color w:val="7F7F7F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Get a browser that supports Canvas!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&lt;/canvas&gt;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&lt;/body&gt;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&lt;/html&gt;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Go ahead an</w:t>
      </w:r>
      <w:r w:rsidR="00D65829">
        <w:t>d</w:t>
      </w:r>
      <w:r>
        <w:t xml:space="preserve"> load this example in the browser so you can see the exciting red square on the screen. Note that (0,0) is in the upper-left corner of the screen. x-values get larger as you move to the right, and y-values get larger as you move down the screen.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noProof/>
        </w:rPr>
        <w:lastRenderedPageBreak/>
        <w:drawing>
          <wp:inline distT="0" distB="0" distL="0" distR="0">
            <wp:extent cx="3521369" cy="24518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369" cy="2451866"/>
                    </a:xfrm>
                    <a:prstGeom prst="rect">
                      <a:avLst/>
                    </a:prstGeom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The </w:t>
      </w:r>
      <w:r>
        <w:rPr>
          <w:b/>
          <w:bCs/>
        </w:rPr>
        <w:t>sg-1.html</w:t>
      </w:r>
      <w:r>
        <w:t xml:space="preserve"> example that’s posted to </w:t>
      </w:r>
      <w:proofErr w:type="spellStart"/>
      <w:r>
        <w:t>mycourses</w:t>
      </w:r>
      <w:proofErr w:type="spellEnd"/>
      <w:r>
        <w:t xml:space="preserve"> has </w:t>
      </w:r>
      <w:proofErr w:type="gramStart"/>
      <w:r>
        <w:t>additional</w:t>
      </w:r>
      <w:proofErr w:type="gramEnd"/>
      <w:r>
        <w:t xml:space="preserve"> JS code that you can uncomment and see more drawing examples. 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Before you move on, go get this file and play with it now. Uncomment the remaining code section-by-section and experiment: 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the </w:t>
      </w:r>
      <w:r>
        <w:rPr>
          <w:rFonts w:ascii="Andale Mono" w:hAnsi="Andale Mono"/>
        </w:rPr>
        <w:t>x/y/width/height</w:t>
      </w:r>
      <w:r>
        <w:t xml:space="preserve"> values, </w:t>
      </w: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</w:t>
      </w:r>
      <w:proofErr w:type="gramStart"/>
      <w:r>
        <w:t xml:space="preserve">the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t xml:space="preserve">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 values</w:t>
      </w: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the </w:t>
      </w:r>
      <w:proofErr w:type="spellStart"/>
      <w:r>
        <w:rPr>
          <w:rFonts w:ascii="Andale Mono" w:hAnsi="Andale Mono"/>
        </w:rPr>
        <w:t>startAngle</w:t>
      </w:r>
      <w:proofErr w:type="spellEnd"/>
      <w:r>
        <w:t xml:space="preserve"> and </w:t>
      </w:r>
      <w:proofErr w:type="spellStart"/>
      <w:r>
        <w:rPr>
          <w:rFonts w:ascii="Andale Mono" w:hAnsi="Andale Mono"/>
        </w:rPr>
        <w:t>endAngle</w:t>
      </w:r>
      <w:proofErr w:type="spellEnd"/>
      <w:r>
        <w:t xml:space="preserve"> values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to see what happens.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Also note </w:t>
      </w:r>
      <w:proofErr w:type="gramStart"/>
      <w:r>
        <w:t xml:space="preserve">that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strokeText</w:t>
      </w:r>
      <w:proofErr w:type="spellEnd"/>
      <w:proofErr w:type="gramEnd"/>
      <w:r>
        <w:rPr>
          <w:rFonts w:ascii="Andale Mono" w:hAnsi="Andale Mono"/>
        </w:rPr>
        <w:t>()</w:t>
      </w:r>
      <w:r>
        <w:t xml:space="preserve"> strokes the outline of the text with the current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, 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fillText</w:t>
      </w:r>
      <w:proofErr w:type="spellEnd"/>
      <w:r>
        <w:rPr>
          <w:rFonts w:ascii="Andale Mono" w:hAnsi="Andale Mono"/>
        </w:rPr>
        <w:t xml:space="preserve">() </w:t>
      </w:r>
      <w:r>
        <w:t xml:space="preserve">fills the text with the current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r>
        <w:t xml:space="preserve"> You can use these together to get some nice effects.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 Here’s the default version:</w:t>
      </w:r>
    </w:p>
    <w:p w:rsidR="00D1565D" w:rsidRDefault="00D1565D">
      <w:pPr>
        <w:pStyle w:val="Body"/>
      </w:pPr>
    </w:p>
    <w:p w:rsidR="00D1565D" w:rsidRDefault="0008491E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128905</wp:posOffset>
            </wp:positionV>
            <wp:extent cx="5118616" cy="34678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616" cy="3467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3) For the following, </w:t>
      </w:r>
      <w:proofErr w:type="gramStart"/>
      <w:r>
        <w:t>modify</w:t>
      </w:r>
      <w:proofErr w:type="gramEnd"/>
      <w:r>
        <w:t xml:space="preserve"> the </w:t>
      </w:r>
      <w:r>
        <w:rPr>
          <w:b/>
          <w:bCs/>
        </w:rPr>
        <w:t xml:space="preserve">sg-1.html </w:t>
      </w:r>
      <w:r>
        <w:t>example file to get the answer (first comment out all of the drawing code under step #4).</w:t>
      </w:r>
    </w:p>
    <w:p w:rsidR="00D1565D" w:rsidRDefault="00D1565D">
      <w:pPr>
        <w:pStyle w:val="Body"/>
      </w:pPr>
    </w:p>
    <w:p w:rsidR="00D1565D" w:rsidRDefault="00BD4243">
      <w:pPr>
        <w:pStyle w:val="Body"/>
        <w:rPr>
          <w:b/>
          <w:bCs/>
        </w:rPr>
      </w:pPr>
      <w:r>
        <w:t xml:space="preserve">For your answers, assume that you already have a variable named </w:t>
      </w:r>
      <w:proofErr w:type="spellStart"/>
      <w:r>
        <w:rPr>
          <w:rFonts w:ascii="Andale Mono" w:hAnsi="Andale Mono"/>
          <w:sz w:val="22"/>
          <w:szCs w:val="22"/>
        </w:rPr>
        <w:t>ctx</w:t>
      </w:r>
      <w:proofErr w:type="spellEnd"/>
      <w:r>
        <w:t xml:space="preserve"> that points at the drawing context. Note: The squares only require 1 or 2 lines of code, the circles will require a few more.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A. Write code that will </w:t>
      </w:r>
      <w:r>
        <w:rPr>
          <w:b/>
          <w:bCs/>
        </w:rPr>
        <w:t xml:space="preserve">fill </w:t>
      </w:r>
      <w:r>
        <w:t>a black 50x50 square at (0,0)</w:t>
      </w:r>
    </w:p>
    <w:p w:rsidR="00D1565D" w:rsidRDefault="00D1565D">
      <w:pPr>
        <w:pStyle w:val="Body"/>
      </w:pPr>
    </w:p>
    <w:p w:rsidR="00D1565D" w:rsidRDefault="00DD6A72">
      <w:pPr>
        <w:pStyle w:val="Body"/>
      </w:pPr>
      <w:proofErr w:type="spellStart"/>
      <w:proofErr w:type="gramStart"/>
      <w:r w:rsidRPr="00DD6A72">
        <w:t>ctx.fillRect</w:t>
      </w:r>
      <w:proofErr w:type="spellEnd"/>
      <w:proofErr w:type="gramEnd"/>
      <w:r w:rsidRPr="00DD6A72">
        <w:t>(0, 0, 50, 50);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Write code that will </w:t>
      </w:r>
      <w:r>
        <w:rPr>
          <w:b/>
          <w:bCs/>
        </w:rPr>
        <w:t>fill</w:t>
      </w:r>
      <w:r>
        <w:t xml:space="preserve"> a purple 50x50 square at (300,300)</w:t>
      </w:r>
    </w:p>
    <w:p w:rsidR="00D1565D" w:rsidRDefault="00D1565D">
      <w:pPr>
        <w:pStyle w:val="Body"/>
      </w:pPr>
    </w:p>
    <w:p w:rsidR="00DD6A72" w:rsidRDefault="00DD6A72" w:rsidP="00DD6A72">
      <w:pPr>
        <w:pStyle w:val="Body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"</w:t>
      </w:r>
      <w:r>
        <w:t>purple</w:t>
      </w:r>
      <w:r>
        <w:t>";</w:t>
      </w:r>
    </w:p>
    <w:p w:rsidR="00D1565D" w:rsidRDefault="00DD6A72" w:rsidP="00DD6A72">
      <w:pPr>
        <w:pStyle w:val="Body"/>
      </w:pPr>
      <w:proofErr w:type="spellStart"/>
      <w:proofErr w:type="gramStart"/>
      <w:r>
        <w:t>ctx.fillRect</w:t>
      </w:r>
      <w:proofErr w:type="spellEnd"/>
      <w:proofErr w:type="gramEnd"/>
      <w:r>
        <w:t>(</w:t>
      </w:r>
      <w:r>
        <w:t>300</w:t>
      </w:r>
      <w:r>
        <w:t xml:space="preserve">, </w:t>
      </w:r>
      <w:r>
        <w:t>300</w:t>
      </w:r>
      <w:r>
        <w:t>, 50, 50);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Write code that will </w:t>
      </w:r>
      <w:r>
        <w:rPr>
          <w:b/>
          <w:bCs/>
          <w:lang w:val="nl-NL"/>
        </w:rPr>
        <w:t>stroke</w:t>
      </w:r>
      <w:r>
        <w:t xml:space="preserve"> a purple 50x50 square at (300,300)</w:t>
      </w:r>
    </w:p>
    <w:p w:rsidR="00DD6A72" w:rsidRDefault="00DD6A72" w:rsidP="00DD6A72">
      <w:pPr>
        <w:pStyle w:val="Body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"purple";</w:t>
      </w:r>
    </w:p>
    <w:p w:rsidR="00DD6A72" w:rsidRDefault="00DD6A72" w:rsidP="00DD6A72">
      <w:pPr>
        <w:pStyle w:val="Body"/>
      </w:pPr>
      <w:proofErr w:type="spellStart"/>
      <w:proofErr w:type="gramStart"/>
      <w:r>
        <w:t>ctx.fillRect</w:t>
      </w:r>
      <w:proofErr w:type="spellEnd"/>
      <w:proofErr w:type="gramEnd"/>
      <w:r>
        <w:t>(300, 300, 50, 50);</w:t>
      </w:r>
    </w:p>
    <w:p w:rsidR="00DD6A72" w:rsidRDefault="00DD6A72" w:rsidP="00DD6A72">
      <w:pPr>
        <w:pStyle w:val="Body"/>
      </w:pPr>
      <w:proofErr w:type="spellStart"/>
      <w:proofErr w:type="gramStart"/>
      <w:r>
        <w:t>ctx.</w:t>
      </w:r>
      <w:r w:rsidR="009D5051">
        <w:t>stroke</w:t>
      </w:r>
      <w:proofErr w:type="spellEnd"/>
      <w:proofErr w:type="gramEnd"/>
      <w:r w:rsidR="009D5051">
        <w:t>()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D. Write code that will </w:t>
      </w:r>
      <w:r>
        <w:rPr>
          <w:b/>
          <w:bCs/>
        </w:rPr>
        <w:t>stroke</w:t>
      </w:r>
      <w:r>
        <w:t xml:space="preserve"> a </w:t>
      </w:r>
      <w:proofErr w:type="gramStart"/>
      <w:r>
        <w:t>5 pixel</w:t>
      </w:r>
      <w:proofErr w:type="gramEnd"/>
      <w:r>
        <w:t xml:space="preserve"> thick green line between (0,100) and (100,500)</w:t>
      </w:r>
    </w:p>
    <w:p w:rsidR="00D1565D" w:rsidRDefault="00116B82">
      <w:pPr>
        <w:pStyle w:val="Body"/>
      </w:pPr>
      <w:proofErr w:type="spellStart"/>
      <w:proofErr w:type="gramStart"/>
      <w:r w:rsidRPr="00116B82">
        <w:t>ctx.lineWidth</w:t>
      </w:r>
      <w:proofErr w:type="spellEnd"/>
      <w:proofErr w:type="gramEnd"/>
      <w:r w:rsidRPr="00116B82">
        <w:t xml:space="preserve"> = </w:t>
      </w:r>
      <w:r>
        <w:t>5;</w:t>
      </w:r>
    </w:p>
    <w:p w:rsidR="009D5051" w:rsidRDefault="009D5051" w:rsidP="009D5051">
      <w:pPr>
        <w:pStyle w:val="Body"/>
      </w:pPr>
      <w:proofErr w:type="spellStart"/>
      <w:proofErr w:type="gramStart"/>
      <w:r>
        <w:t>ctx.moveTo</w:t>
      </w:r>
      <w:proofErr w:type="spellEnd"/>
      <w:proofErr w:type="gramEnd"/>
      <w:r>
        <w:t xml:space="preserve">(0, </w:t>
      </w:r>
      <w:r>
        <w:t>100</w:t>
      </w:r>
      <w:r>
        <w:t>);</w:t>
      </w:r>
    </w:p>
    <w:p w:rsidR="00D1565D" w:rsidRDefault="009D5051" w:rsidP="009D5051">
      <w:pPr>
        <w:pStyle w:val="Body"/>
      </w:pPr>
      <w:proofErr w:type="spellStart"/>
      <w:proofErr w:type="gramStart"/>
      <w:r>
        <w:t>ctx.lineTo</w:t>
      </w:r>
      <w:proofErr w:type="spellEnd"/>
      <w:proofErr w:type="gramEnd"/>
      <w:r>
        <w:t>(</w:t>
      </w:r>
      <w:r>
        <w:t>100, 500</w:t>
      </w:r>
      <w:r>
        <w:t>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E. Write code to </w:t>
      </w:r>
      <w:r>
        <w:rPr>
          <w:b/>
          <w:bCs/>
        </w:rPr>
        <w:t>fill</w:t>
      </w:r>
      <w:r>
        <w:t xml:space="preserve"> a black circle at (0,0) that has a radius of 50 pixels.</w:t>
      </w:r>
    </w:p>
    <w:p w:rsidR="00D1565D" w:rsidRDefault="00D1565D">
      <w:pPr>
        <w:pStyle w:val="Body"/>
      </w:pPr>
    </w:p>
    <w:p w:rsidR="00D1565D" w:rsidRDefault="00116B82">
      <w:pPr>
        <w:pStyle w:val="Body"/>
      </w:pPr>
      <w:proofErr w:type="gramStart"/>
      <w:r w:rsidRPr="00116B82">
        <w:t>ctx.arc(</w:t>
      </w:r>
      <w:proofErr w:type="gramEnd"/>
      <w:r w:rsidR="007B09D2">
        <w:t>0</w:t>
      </w:r>
      <w:r w:rsidRPr="00116B82">
        <w:t xml:space="preserve">, </w:t>
      </w:r>
      <w:r w:rsidR="007B09D2">
        <w:t>0</w:t>
      </w:r>
      <w:r w:rsidRPr="00116B82">
        <w:t xml:space="preserve">, 50, 0, 2 * </w:t>
      </w:r>
      <w:proofErr w:type="spellStart"/>
      <w:r w:rsidRPr="00116B82">
        <w:t>Math.PI</w:t>
      </w:r>
      <w:proofErr w:type="spellEnd"/>
      <w:r w:rsidRPr="00116B82">
        <w:t>);</w:t>
      </w:r>
    </w:p>
    <w:p w:rsidR="00116B82" w:rsidRDefault="00116B82">
      <w:pPr>
        <w:pStyle w:val="Body"/>
      </w:pPr>
      <w:proofErr w:type="spellStart"/>
      <w:proofErr w:type="gramStart"/>
      <w:r>
        <w:t>ctx.fill</w:t>
      </w:r>
      <w:proofErr w:type="spellEnd"/>
      <w:proofErr w:type="gramEnd"/>
      <w:r>
        <w:t>();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F. Write code to </w:t>
      </w:r>
      <w:r>
        <w:rPr>
          <w:b/>
          <w:bCs/>
        </w:rPr>
        <w:t>fill</w:t>
      </w:r>
      <w:r>
        <w:t xml:space="preserve"> a yellow semi-circle (180 degrees </w:t>
      </w:r>
      <w:proofErr w:type="spellStart"/>
      <w:r>
        <w:t>ie</w:t>
      </w:r>
      <w:proofErr w:type="spellEnd"/>
      <w:r>
        <w:t xml:space="preserve">. </w:t>
      </w:r>
      <w:proofErr w:type="spellStart"/>
      <w:r>
        <w:rPr>
          <w:rFonts w:ascii="Andale Mono" w:hAnsi="Andale Mono"/>
        </w:rPr>
        <w:t>Math.PI</w:t>
      </w:r>
      <w:proofErr w:type="spellEnd"/>
      <w:r>
        <w:rPr>
          <w:rFonts w:ascii="Andale Mono" w:hAnsi="Andale Mono"/>
        </w:rPr>
        <w:t xml:space="preserve"> </w:t>
      </w:r>
      <w:r>
        <w:t>radians) at (200,200) that has a radius of 100 pixels.</w:t>
      </w:r>
    </w:p>
    <w:p w:rsidR="00D1565D" w:rsidRDefault="00D1565D">
      <w:pPr>
        <w:pStyle w:val="Body"/>
      </w:pPr>
    </w:p>
    <w:p w:rsidR="007B09D2" w:rsidRDefault="007B09D2" w:rsidP="007B09D2">
      <w:pPr>
        <w:pStyle w:val="Body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"</w:t>
      </w:r>
      <w:r>
        <w:t>yellow</w:t>
      </w:r>
      <w:r>
        <w:t>";</w:t>
      </w:r>
    </w:p>
    <w:p w:rsidR="007B09D2" w:rsidRDefault="007B09D2" w:rsidP="007B09D2">
      <w:pPr>
        <w:pStyle w:val="Body"/>
      </w:pPr>
      <w:proofErr w:type="gramStart"/>
      <w:r w:rsidRPr="00116B82">
        <w:t>ctx.arc(</w:t>
      </w:r>
      <w:proofErr w:type="gramEnd"/>
      <w:r>
        <w:t>200</w:t>
      </w:r>
      <w:r w:rsidRPr="00116B82">
        <w:t xml:space="preserve">, </w:t>
      </w:r>
      <w:r>
        <w:t>20</w:t>
      </w:r>
      <w:r>
        <w:t>0</w:t>
      </w:r>
      <w:r w:rsidRPr="00116B82">
        <w:t xml:space="preserve">, 50, 0, </w:t>
      </w:r>
      <w:proofErr w:type="spellStart"/>
      <w:r w:rsidRPr="00116B82">
        <w:t>Math.PI</w:t>
      </w:r>
      <w:proofErr w:type="spellEnd"/>
      <w:r w:rsidRPr="00116B82">
        <w:t>);</w:t>
      </w:r>
    </w:p>
    <w:p w:rsidR="007B09D2" w:rsidRDefault="007B09D2" w:rsidP="007B09D2">
      <w:pPr>
        <w:pStyle w:val="Body"/>
      </w:pPr>
      <w:proofErr w:type="spellStart"/>
      <w:proofErr w:type="gramStart"/>
      <w:r>
        <w:t>ctx.fill</w:t>
      </w:r>
      <w:proofErr w:type="spellEnd"/>
      <w:proofErr w:type="gramEnd"/>
      <w:r>
        <w:t>();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G. What are the default colors </w:t>
      </w:r>
      <w:proofErr w:type="gramStart"/>
      <w:r>
        <w:t xml:space="preserve">for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t xml:space="preserve"> 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 if you don’t specify them?</w:t>
      </w:r>
    </w:p>
    <w:p w:rsidR="00D1565D" w:rsidRDefault="007B09D2">
      <w:pPr>
        <w:pStyle w:val="Body"/>
      </w:pPr>
      <w:r>
        <w:t>Black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H. Try </w:t>
      </w:r>
      <w:proofErr w:type="gramStart"/>
      <w:r>
        <w:t xml:space="preserve">giving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t>a non-existent CSS value for a color like “</w:t>
      </w:r>
      <w:proofErr w:type="spellStart"/>
      <w:r>
        <w:t>pukegreen</w:t>
      </w:r>
      <w:proofErr w:type="spellEnd"/>
      <w:r>
        <w:t>” - what color do you get instead?</w:t>
      </w:r>
    </w:p>
    <w:p w:rsidR="00B9796C" w:rsidRDefault="00B9796C">
      <w:pPr>
        <w:pStyle w:val="Body"/>
      </w:pPr>
      <w:r>
        <w:t xml:space="preserve">It refers to whatever color </w:t>
      </w:r>
      <w:proofErr w:type="gramStart"/>
      <w:r>
        <w:t>was defined</w:t>
      </w:r>
      <w:proofErr w:type="gramEnd"/>
      <w:r>
        <w:t xml:space="preserve"> 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I. What is the default value </w:t>
      </w:r>
      <w:proofErr w:type="gramStart"/>
      <w:r>
        <w:t xml:space="preserve">of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lineWidth</w:t>
      </w:r>
      <w:proofErr w:type="spellEnd"/>
      <w:proofErr w:type="gramEnd"/>
      <w:r>
        <w:t xml:space="preserve"> if you don’t specify a value?</w:t>
      </w:r>
    </w:p>
    <w:p w:rsidR="00D1565D" w:rsidRDefault="00B9796C">
      <w:pPr>
        <w:pStyle w:val="Body"/>
      </w:pPr>
      <w:r>
        <w:t>1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J. Check the console tab in the web inspector - why is</w:t>
      </w:r>
      <w:r>
        <w:rPr>
          <w:rFonts w:ascii="Andale Mono" w:hAnsi="Andale Mono"/>
        </w:rPr>
        <w:t xml:space="preserve"> “</w:t>
      </w:r>
      <w:proofErr w:type="spellStart"/>
      <w:proofErr w:type="gramStart"/>
      <w:r>
        <w:rPr>
          <w:rFonts w:ascii="Andale Mono" w:hAnsi="Andale Mono"/>
        </w:rPr>
        <w:t>init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 xml:space="preserve">) called” </w:t>
      </w:r>
      <w:r>
        <w:t xml:space="preserve">being logged later than </w:t>
      </w:r>
      <w:r>
        <w:rPr>
          <w:rFonts w:ascii="Andale Mono" w:hAnsi="Andale Mono"/>
        </w:rPr>
        <w:t xml:space="preserve">“In the bottom of the &lt;script&gt; tag” </w:t>
      </w:r>
      <w:r>
        <w:t xml:space="preserve">even though </w:t>
      </w:r>
      <w:r>
        <w:rPr>
          <w:rFonts w:ascii="Andale Mono" w:hAnsi="Andale Mono"/>
        </w:rPr>
        <w:t>“</w:t>
      </w:r>
      <w:proofErr w:type="spellStart"/>
      <w:r>
        <w:rPr>
          <w:rFonts w:ascii="Andale Mono" w:hAnsi="Andale Mono"/>
        </w:rPr>
        <w:t>init</w:t>
      </w:r>
      <w:proofErr w:type="spellEnd"/>
      <w:r>
        <w:rPr>
          <w:rFonts w:ascii="Andale Mono" w:hAnsi="Andale Mono"/>
        </w:rPr>
        <w:t xml:space="preserve">() called” </w:t>
      </w:r>
      <w:r>
        <w:t>appears first in the source code?</w:t>
      </w:r>
    </w:p>
    <w:p w:rsidR="00D1565D" w:rsidRDefault="00A97778">
      <w:pPr>
        <w:pStyle w:val="Body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-44450</wp:posOffset>
            </wp:positionH>
            <wp:positionV relativeFrom="line">
              <wp:posOffset>365760</wp:posOffset>
            </wp:positionV>
            <wp:extent cx="5943600" cy="14414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1565D" w:rsidRDefault="00D1565D">
      <w:pPr>
        <w:pStyle w:val="Body"/>
      </w:pPr>
    </w:p>
    <w:p w:rsidR="00D1565D" w:rsidRDefault="004B7BDF">
      <w:pPr>
        <w:pStyle w:val="Body"/>
      </w:pPr>
      <w:r>
        <w:t xml:space="preserve">Since HTML runs from top to bottom the script’s console log for “in bottom… tag!” </w:t>
      </w:r>
      <w:proofErr w:type="gramStart"/>
      <w:r>
        <w:t>gets called</w:t>
      </w:r>
      <w:proofErr w:type="gramEnd"/>
      <w:r>
        <w:t xml:space="preserve"> first as html page hasn’t finished loading yet and </w:t>
      </w:r>
      <w:proofErr w:type="spellStart"/>
      <w:r>
        <w:t>init</w:t>
      </w:r>
      <w:proofErr w:type="spellEnd"/>
      <w:r>
        <w:t xml:space="preserve"> function isn’t called until it has.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K. What is the default </w:t>
      </w:r>
      <w:r>
        <w:rPr>
          <w:rFonts w:ascii="Andale Mono" w:hAnsi="Andale Mono"/>
        </w:rPr>
        <w:t>height</w:t>
      </w:r>
      <w:r>
        <w:t xml:space="preserve"> and </w:t>
      </w:r>
      <w:r>
        <w:rPr>
          <w:rFonts w:ascii="Andale Mono" w:hAnsi="Andale Mono"/>
        </w:rPr>
        <w:t>width</w:t>
      </w:r>
      <w:r>
        <w:t xml:space="preserve"> of the</w:t>
      </w:r>
      <w:r>
        <w:rPr>
          <w:rFonts w:ascii="Andale Mono" w:hAnsi="Andale Mono"/>
        </w:rPr>
        <w:t xml:space="preserve"> &lt;canvas&gt;</w:t>
      </w:r>
      <w:r>
        <w:t xml:space="preserve"> tag if you don’t specify a value (use google or the Web Inspector to find out)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8C071C">
      <w:pPr>
        <w:pStyle w:val="Body"/>
      </w:pPr>
      <w:r>
        <w:t>300 width 150 height</w:t>
      </w: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  <w:i/>
          <w:iCs/>
        </w:rPr>
      </w:pPr>
      <w:r>
        <w:rPr>
          <w:b/>
          <w:bCs/>
        </w:rPr>
        <w:lastRenderedPageBreak/>
        <w:t xml:space="preserve"> III. More above the Canvas API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7"/>
        </w:numPr>
      </w:pPr>
      <w:r>
        <w:t xml:space="preserve">Read over </w:t>
      </w:r>
      <w:r>
        <w:rPr>
          <w:b/>
          <w:bCs/>
        </w:rPr>
        <w:t>Set the Stroke and Fill Styles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proofErr w:type="spellStart"/>
      <w:proofErr w:type="gramStart"/>
      <w:r>
        <w:t>A.Color</w:t>
      </w:r>
      <w:proofErr w:type="spellEnd"/>
      <w:proofErr w:type="gramEnd"/>
      <w:r>
        <w:t xml:space="preserve"> can be specified in all of the usual CSS ways - give the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r>
        <w:t xml:space="preserve"> color for white in each format below 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proofErr w:type="spellStart"/>
      <w:r>
        <w:t>i</w:t>
      </w:r>
      <w:proofErr w:type="spellEnd"/>
      <w:r>
        <w:t xml:space="preserve">) CSS Keyword:  </w:t>
      </w:r>
      <w:proofErr w:type="spellStart"/>
      <w:proofErr w:type="gramStart"/>
      <w:r>
        <w:rPr>
          <w:rFonts w:ascii="Andale Mono" w:hAnsi="Andale Mono"/>
        </w:rPr>
        <w:t>ctx.fillStyle</w:t>
      </w:r>
      <w:proofErr w:type="spellEnd"/>
      <w:proofErr w:type="gramEnd"/>
      <w:r>
        <w:rPr>
          <w:rFonts w:ascii="Andale Mono" w:hAnsi="Andale Mono"/>
        </w:rPr>
        <w:t xml:space="preserve"> = "white";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ii) Longhand hexadecimal:</w:t>
      </w:r>
    </w:p>
    <w:p w:rsidR="00D1565D" w:rsidRDefault="00FD14DD">
      <w:pPr>
        <w:pStyle w:val="Body"/>
      </w:pPr>
      <w:proofErr w:type="spellStart"/>
      <w:proofErr w:type="gramStart"/>
      <w:r>
        <w:rPr>
          <w:rFonts w:ascii="Andale Mono" w:hAnsi="Andale Mono"/>
        </w:rPr>
        <w:t>ctx.fillStyle</w:t>
      </w:r>
      <w:proofErr w:type="spellEnd"/>
      <w:proofErr w:type="gramEnd"/>
      <w:r>
        <w:rPr>
          <w:rFonts w:ascii="Andale Mono" w:hAnsi="Andale Mono"/>
        </w:rPr>
        <w:t xml:space="preserve"> =</w:t>
      </w:r>
      <w:r>
        <w:rPr>
          <w:rFonts w:ascii="Andale Mono" w:hAnsi="Andale Mono"/>
        </w:rPr>
        <w:t xml:space="preserve"> “</w:t>
      </w:r>
      <w:r w:rsidRPr="00FD14DD">
        <w:rPr>
          <w:rFonts w:ascii="Andale Mono" w:hAnsi="Andale Mono"/>
        </w:rPr>
        <w:t>#</w:t>
      </w:r>
      <w:r>
        <w:rPr>
          <w:rFonts w:ascii="Andale Mono" w:hAnsi="Andale Mono"/>
        </w:rPr>
        <w:t>FFFFFF”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iii) Shorthand hexadecimal:</w:t>
      </w:r>
    </w:p>
    <w:p w:rsidR="00D1565D" w:rsidRDefault="00D1565D">
      <w:pPr>
        <w:pStyle w:val="Body"/>
      </w:pPr>
    </w:p>
    <w:p w:rsidR="00D1565D" w:rsidRDefault="00FD14DD">
      <w:pPr>
        <w:pStyle w:val="Body"/>
      </w:pPr>
      <w:proofErr w:type="spellStart"/>
      <w:proofErr w:type="gramStart"/>
      <w:r>
        <w:rPr>
          <w:rFonts w:ascii="Andale Mono" w:hAnsi="Andale Mono"/>
        </w:rPr>
        <w:t>ctx.fillStyle</w:t>
      </w:r>
      <w:proofErr w:type="spellEnd"/>
      <w:proofErr w:type="gramEnd"/>
      <w:r>
        <w:rPr>
          <w:rFonts w:ascii="Andale Mono" w:hAnsi="Andale Mono"/>
        </w:rPr>
        <w:t xml:space="preserve"> =</w:t>
      </w:r>
      <w:r>
        <w:rPr>
          <w:rFonts w:ascii="Andale Mono" w:hAnsi="Andale Mono"/>
        </w:rPr>
        <w:t xml:space="preserve"> </w:t>
      </w:r>
      <w:r>
        <w:rPr>
          <w:rFonts w:ascii="Andale Mono" w:hAnsi="Andale Mono"/>
        </w:rPr>
        <w:t>“</w:t>
      </w:r>
      <w:r w:rsidRPr="00FD14DD">
        <w:rPr>
          <w:rFonts w:ascii="Andale Mono" w:hAnsi="Andale Mono"/>
        </w:rPr>
        <w:t>#</w:t>
      </w:r>
      <w:r>
        <w:rPr>
          <w:rFonts w:ascii="Andale Mono" w:hAnsi="Andale Mono"/>
        </w:rPr>
        <w:t>FFF</w:t>
      </w:r>
      <w:r>
        <w:rPr>
          <w:rFonts w:ascii="Andale Mono" w:hAnsi="Andale Mono"/>
        </w:rPr>
        <w:t>”</w:t>
      </w:r>
    </w:p>
    <w:p w:rsidR="00D1565D" w:rsidRDefault="00BD4243">
      <w:pPr>
        <w:pStyle w:val="Body"/>
      </w:pPr>
      <w:r>
        <w:t>iv) RGB percentage:</w:t>
      </w:r>
    </w:p>
    <w:p w:rsidR="00D1565D" w:rsidRDefault="00D1565D">
      <w:pPr>
        <w:pStyle w:val="Body"/>
      </w:pPr>
    </w:p>
    <w:p w:rsidR="00D1565D" w:rsidRDefault="00FD14DD">
      <w:pPr>
        <w:pStyle w:val="Body"/>
      </w:pPr>
      <w:proofErr w:type="spellStart"/>
      <w:proofErr w:type="gramStart"/>
      <w:r>
        <w:rPr>
          <w:rFonts w:ascii="Andale Mono" w:hAnsi="Andale Mono"/>
        </w:rPr>
        <w:t>ctx.fillStyle</w:t>
      </w:r>
      <w:proofErr w:type="spellEnd"/>
      <w:proofErr w:type="gramEnd"/>
      <w:r>
        <w:rPr>
          <w:rFonts w:ascii="Andale Mono" w:hAnsi="Andale Mono"/>
        </w:rPr>
        <w:t xml:space="preserve"> =</w:t>
      </w:r>
      <w:r w:rsidR="003549FF">
        <w:rPr>
          <w:rFonts w:ascii="Andale Mono" w:hAnsi="Andale Mono"/>
        </w:rPr>
        <w:t xml:space="preserve"> </w:t>
      </w:r>
      <w:r w:rsidR="00D2623E">
        <w:rPr>
          <w:rFonts w:ascii="Andale Mono" w:hAnsi="Andale Mono"/>
        </w:rPr>
        <w:t>“</w:t>
      </w:r>
      <w:proofErr w:type="spellStart"/>
      <w:r w:rsidR="00D2623E">
        <w:rPr>
          <w:rFonts w:ascii="Andale Mono" w:hAnsi="Andale Mono"/>
        </w:rPr>
        <w:t>rgb</w:t>
      </w:r>
      <w:proofErr w:type="spellEnd"/>
      <w:r w:rsidR="00D2623E">
        <w:rPr>
          <w:rFonts w:ascii="Andale Mono" w:hAnsi="Andale Mono"/>
        </w:rPr>
        <w:t>(100%,100%,100%)”</w:t>
      </w:r>
    </w:p>
    <w:p w:rsidR="00D1565D" w:rsidRDefault="00BD4243">
      <w:pPr>
        <w:pStyle w:val="Body"/>
      </w:pPr>
      <w:r>
        <w:t>v) RGB value:</w:t>
      </w:r>
    </w:p>
    <w:p w:rsidR="00D1565D" w:rsidRDefault="00FD14DD">
      <w:pPr>
        <w:pStyle w:val="Body"/>
      </w:pPr>
      <w:proofErr w:type="spellStart"/>
      <w:proofErr w:type="gramStart"/>
      <w:r>
        <w:rPr>
          <w:rFonts w:ascii="Andale Mono" w:hAnsi="Andale Mono"/>
        </w:rPr>
        <w:t>ctx.fillStyle</w:t>
      </w:r>
      <w:proofErr w:type="spellEnd"/>
      <w:proofErr w:type="gramEnd"/>
      <w:r>
        <w:rPr>
          <w:rFonts w:ascii="Andale Mono" w:hAnsi="Andale Mono"/>
        </w:rPr>
        <w:t xml:space="preserve"> =</w:t>
      </w:r>
      <w:r w:rsidR="00D2623E">
        <w:rPr>
          <w:rFonts w:ascii="Andale Mono" w:hAnsi="Andale Mono"/>
        </w:rPr>
        <w:t xml:space="preserve"> </w:t>
      </w:r>
      <w:r w:rsidR="00D2623E">
        <w:rPr>
          <w:rFonts w:ascii="Andale Mono" w:hAnsi="Andale Mono"/>
        </w:rPr>
        <w:t>“</w:t>
      </w:r>
      <w:proofErr w:type="spellStart"/>
      <w:r w:rsidR="00D2623E">
        <w:rPr>
          <w:rFonts w:ascii="Andale Mono" w:hAnsi="Andale Mono"/>
        </w:rPr>
        <w:t>rgb</w:t>
      </w:r>
      <w:proofErr w:type="spellEnd"/>
      <w:r w:rsidR="00D2623E">
        <w:rPr>
          <w:rFonts w:ascii="Andale Mono" w:hAnsi="Andale Mono"/>
        </w:rPr>
        <w:t>(</w:t>
      </w:r>
      <w:r w:rsidR="00D2623E">
        <w:rPr>
          <w:rFonts w:ascii="Andale Mono" w:hAnsi="Andale Mono"/>
        </w:rPr>
        <w:t>255</w:t>
      </w:r>
      <w:r w:rsidR="00D2623E">
        <w:rPr>
          <w:rFonts w:ascii="Andale Mono" w:hAnsi="Andale Mono"/>
        </w:rPr>
        <w:t>,</w:t>
      </w:r>
      <w:r w:rsidR="00D2623E">
        <w:rPr>
          <w:rFonts w:ascii="Andale Mono" w:hAnsi="Andale Mono"/>
        </w:rPr>
        <w:t>255</w:t>
      </w:r>
      <w:r w:rsidR="00D2623E">
        <w:rPr>
          <w:rFonts w:ascii="Andale Mono" w:hAnsi="Andale Mono"/>
        </w:rPr>
        <w:t>,</w:t>
      </w:r>
      <w:r w:rsidR="00D2623E">
        <w:rPr>
          <w:rFonts w:ascii="Andale Mono" w:hAnsi="Andale Mono"/>
        </w:rPr>
        <w:t>255</w:t>
      </w:r>
      <w:r w:rsidR="00D2623E">
        <w:rPr>
          <w:rFonts w:ascii="Andale Mono" w:hAnsi="Andale Mono"/>
        </w:rPr>
        <w:t>)”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vi) </w:t>
      </w:r>
      <w:proofErr w:type="spellStart"/>
      <w:r>
        <w:t>RGBa</w:t>
      </w:r>
      <w:proofErr w:type="spellEnd"/>
      <w:r>
        <w:t xml:space="preserve"> value:</w:t>
      </w:r>
    </w:p>
    <w:p w:rsidR="00640AC2" w:rsidRDefault="00FD14DD" w:rsidP="00640AC2">
      <w:pPr>
        <w:pStyle w:val="Body"/>
      </w:pPr>
      <w:proofErr w:type="spellStart"/>
      <w:proofErr w:type="gramStart"/>
      <w:r>
        <w:rPr>
          <w:rFonts w:ascii="Andale Mono" w:hAnsi="Andale Mono"/>
        </w:rPr>
        <w:t>ctx.fillStyle</w:t>
      </w:r>
      <w:proofErr w:type="spellEnd"/>
      <w:proofErr w:type="gramEnd"/>
      <w:r>
        <w:rPr>
          <w:rFonts w:ascii="Andale Mono" w:hAnsi="Andale Mono"/>
        </w:rPr>
        <w:t xml:space="preserve"> =</w:t>
      </w:r>
      <w:r w:rsidR="00640AC2">
        <w:rPr>
          <w:rFonts w:ascii="Andale Mono" w:hAnsi="Andale Mono"/>
        </w:rPr>
        <w:t xml:space="preserve"> </w:t>
      </w:r>
      <w:r w:rsidR="00640AC2">
        <w:rPr>
          <w:rFonts w:ascii="Andale Mono" w:hAnsi="Andale Mono"/>
        </w:rPr>
        <w:t>“</w:t>
      </w:r>
      <w:proofErr w:type="spellStart"/>
      <w:r w:rsidR="00640AC2">
        <w:rPr>
          <w:rFonts w:ascii="Andale Mono" w:hAnsi="Andale Mono"/>
        </w:rPr>
        <w:t>rgb</w:t>
      </w:r>
      <w:r w:rsidR="00640AC2">
        <w:rPr>
          <w:rFonts w:ascii="Andale Mono" w:hAnsi="Andale Mono"/>
        </w:rPr>
        <w:t>a</w:t>
      </w:r>
      <w:proofErr w:type="spellEnd"/>
      <w:r w:rsidR="00640AC2">
        <w:rPr>
          <w:rFonts w:ascii="Andale Mono" w:hAnsi="Andale Mono"/>
        </w:rPr>
        <w:t>(255,255,255</w:t>
      </w:r>
      <w:r w:rsidR="00640AC2">
        <w:rPr>
          <w:rFonts w:ascii="Andale Mono" w:hAnsi="Andale Mono"/>
        </w:rPr>
        <w:t>,1</w:t>
      </w:r>
      <w:r w:rsidR="00640AC2">
        <w:rPr>
          <w:rFonts w:ascii="Andale Mono" w:hAnsi="Andale Mono"/>
        </w:rPr>
        <w:t>)”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  <w:rPr>
          <w:i/>
          <w:iCs/>
        </w:rPr>
      </w:pPr>
      <w:r>
        <w:rPr>
          <w:i/>
          <w:iCs/>
        </w:rPr>
        <w:t xml:space="preserve">Note that a gradient or pattern can also be used </w:t>
      </w:r>
      <w:proofErr w:type="gramStart"/>
      <w:r>
        <w:rPr>
          <w:i/>
          <w:iCs/>
        </w:rPr>
        <w:t xml:space="preserve">for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rPr>
          <w:i/>
          <w:iCs/>
        </w:rPr>
        <w:t xml:space="preserve">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rPr>
          <w:i/>
          <w:iCs/>
        </w:rPr>
        <w:t xml:space="preserve"> values. HSL and HSLA values are also supported: </w:t>
      </w:r>
      <w:hyperlink r:id="rId14" w:history="1">
        <w:r>
          <w:rPr>
            <w:rStyle w:val="Hyperlink0"/>
            <w:i/>
            <w:iCs/>
          </w:rPr>
          <w:t>http://www.w3schools.com/cssref/css_colors_legal.asp</w:t>
        </w:r>
      </w:hyperlink>
    </w:p>
    <w:p w:rsidR="00D1565D" w:rsidRDefault="00D1565D">
      <w:pPr>
        <w:pStyle w:val="Body"/>
        <w:rPr>
          <w:i/>
          <w:iCs/>
        </w:rPr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2) Read over </w:t>
      </w:r>
      <w:r>
        <w:rPr>
          <w:b/>
          <w:bCs/>
        </w:rPr>
        <w:t>Drawing Rectangles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List the 3 rectangle methods below:</w:t>
      </w:r>
    </w:p>
    <w:p w:rsidR="008F6C3F" w:rsidRDefault="008F6C3F" w:rsidP="008F6C3F">
      <w:pPr>
        <w:pStyle w:val="Body"/>
      </w:pPr>
      <w:r>
        <w:t xml:space="preserve">Use </w:t>
      </w:r>
      <w:proofErr w:type="spellStart"/>
      <w:proofErr w:type="gramStart"/>
      <w:r>
        <w:t>clearRect</w:t>
      </w:r>
      <w:proofErr w:type="spellEnd"/>
      <w:r>
        <w:t>(</w:t>
      </w:r>
      <w:proofErr w:type="gramEnd"/>
      <w:r>
        <w:t>) to clear a rectangle (erase that area to transparent black).</w:t>
      </w:r>
    </w:p>
    <w:p w:rsidR="008F6C3F" w:rsidRDefault="008F6C3F" w:rsidP="008F6C3F">
      <w:pPr>
        <w:pStyle w:val="Body"/>
      </w:pPr>
    </w:p>
    <w:p w:rsidR="008F6C3F" w:rsidRDefault="008F6C3F" w:rsidP="008F6C3F">
      <w:pPr>
        <w:pStyle w:val="Body"/>
      </w:pPr>
      <w:r>
        <w:t xml:space="preserve">Use </w:t>
      </w:r>
      <w:proofErr w:type="spellStart"/>
      <w:proofErr w:type="gramStart"/>
      <w:r>
        <w:t>strokeRect</w:t>
      </w:r>
      <w:proofErr w:type="spellEnd"/>
      <w:r>
        <w:t>(</w:t>
      </w:r>
      <w:proofErr w:type="gramEnd"/>
      <w:r>
        <w:t>) to stroke a rectangle (draw the outline).</w:t>
      </w:r>
    </w:p>
    <w:p w:rsidR="008F6C3F" w:rsidRDefault="008F6C3F" w:rsidP="008F6C3F">
      <w:pPr>
        <w:pStyle w:val="Body"/>
      </w:pPr>
    </w:p>
    <w:p w:rsidR="00D1565D" w:rsidRDefault="008F6C3F" w:rsidP="008F6C3F">
      <w:pPr>
        <w:pStyle w:val="Body"/>
      </w:pPr>
      <w:r>
        <w:t xml:space="preserve">Use </w:t>
      </w:r>
      <w:proofErr w:type="spellStart"/>
      <w:proofErr w:type="gramStart"/>
      <w:r>
        <w:t>fillRect</w:t>
      </w:r>
      <w:proofErr w:type="spellEnd"/>
      <w:r>
        <w:t>(</w:t>
      </w:r>
      <w:proofErr w:type="gramEnd"/>
      <w:r>
        <w:t>) to fill a rectangle in the current color, gradient, or pattern.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Pr="003A7C5A" w:rsidRDefault="00BD4243">
      <w:pPr>
        <w:pStyle w:val="Body"/>
        <w:rPr>
          <w:i/>
          <w:iCs/>
        </w:rPr>
      </w:pPr>
      <w:r>
        <w:rPr>
          <w:i/>
          <w:iCs/>
        </w:rPr>
        <w:t xml:space="preserve">There’s also a 4th one, </w:t>
      </w:r>
      <w:proofErr w:type="spellStart"/>
      <w:proofErr w:type="gramStart"/>
      <w:r>
        <w:rPr>
          <w:rFonts w:ascii="Andale Mono" w:hAnsi="Andale Mono"/>
        </w:rPr>
        <w:t>rect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)</w:t>
      </w:r>
      <w:r>
        <w:rPr>
          <w:i/>
          <w:iCs/>
        </w:rPr>
        <w:t>, that creates a rectangle path without filling or stroking it. We’ll get into that one later.</w:t>
      </w:r>
    </w:p>
    <w:p w:rsidR="00D1565D" w:rsidRDefault="00BD4243">
      <w:pPr>
        <w:pStyle w:val="Body"/>
      </w:pPr>
      <w:r>
        <w:t xml:space="preserve">3) Read over </w:t>
      </w:r>
      <w:r>
        <w:rPr>
          <w:b/>
          <w:bCs/>
        </w:rPr>
        <w:t xml:space="preserve">Paths and </w:t>
      </w:r>
      <w:proofErr w:type="spellStart"/>
      <w:r>
        <w:rPr>
          <w:b/>
          <w:bCs/>
        </w:rPr>
        <w:t>Subpaths</w:t>
      </w:r>
      <w:proofErr w:type="spellEnd"/>
    </w:p>
    <w:p w:rsidR="00D1565D" w:rsidRDefault="00BD4243">
      <w:pPr>
        <w:pStyle w:val="Body"/>
      </w:pPr>
      <w:r>
        <w:t>A. You draw shapes other than rectangles by _____________</w:t>
      </w:r>
    </w:p>
    <w:p w:rsidR="00D1565D" w:rsidRDefault="004341A4">
      <w:pPr>
        <w:pStyle w:val="Body"/>
      </w:pPr>
      <w:r>
        <w:rPr>
          <w:rFonts w:ascii="Lucida Sans Unicode" w:hAnsi="Lucida Sans Unicode" w:cs="Lucida Sans Unicode"/>
          <w:sz w:val="20"/>
          <w:szCs w:val="20"/>
          <w:shd w:val="clear" w:color="auto" w:fill="FFFFFF"/>
        </w:rPr>
        <w:t>creating a path, adding elements to it, then calling </w:t>
      </w:r>
      <w:proofErr w:type="gramStart"/>
      <w:r>
        <w:rPr>
          <w:rStyle w:val="HTMLCode"/>
          <w:rFonts w:ascii="Courier" w:eastAsia="Arial Unicode MS" w:hAnsi="Courier"/>
          <w:color w:val="666666"/>
          <w:shd w:val="clear" w:color="auto" w:fill="FFFFFF"/>
        </w:rPr>
        <w:t>fill(</w:t>
      </w:r>
      <w:proofErr w:type="gramEnd"/>
      <w:r>
        <w:rPr>
          <w:rStyle w:val="HTMLCode"/>
          <w:rFonts w:ascii="Courier" w:eastAsia="Arial Unicode MS" w:hAnsi="Courier"/>
          <w:color w:val="666666"/>
          <w:shd w:val="clear" w:color="auto" w:fill="FFFFFF"/>
        </w:rPr>
        <w:t>)</w:t>
      </w:r>
      <w:r>
        <w:rPr>
          <w:rFonts w:ascii="Lucida Sans Unicode" w:hAnsi="Lucida Sans Unicode" w:cs="Lucida Sans Unicode"/>
          <w:sz w:val="20"/>
          <w:szCs w:val="20"/>
          <w:shd w:val="clear" w:color="auto" w:fill="FFFFFF"/>
        </w:rPr>
        <w:t> or </w:t>
      </w:r>
      <w:r>
        <w:rPr>
          <w:rStyle w:val="HTMLCode"/>
          <w:rFonts w:ascii="Courier" w:eastAsia="Arial Unicode MS" w:hAnsi="Courier"/>
          <w:color w:val="666666"/>
          <w:shd w:val="clear" w:color="auto" w:fill="FFFFFF"/>
        </w:rPr>
        <w:t>stroke()</w:t>
      </w:r>
      <w:r>
        <w:rPr>
          <w:rFonts w:ascii="Lucida Sans Unicode" w:hAnsi="Lucida Sans Unicode" w:cs="Lucida Sans Unicode"/>
          <w:sz w:val="20"/>
          <w:szCs w:val="20"/>
          <w:shd w:val="clear" w:color="auto" w:fill="FFFFFF"/>
        </w:rPr>
        <w:t>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Calling </w:t>
      </w:r>
      <w:proofErr w:type="gramStart"/>
      <w:r>
        <w:rPr>
          <w:rFonts w:ascii="Andale Mono" w:hAnsi="Andale Mono"/>
        </w:rPr>
        <w:t>stroke(</w:t>
      </w:r>
      <w:proofErr w:type="gramEnd"/>
      <w:r>
        <w:rPr>
          <w:rFonts w:ascii="Andale Mono" w:hAnsi="Andale Mono"/>
        </w:rPr>
        <w:t xml:space="preserve">) </w:t>
      </w:r>
      <w:r>
        <w:t xml:space="preserve">or </w:t>
      </w:r>
      <w:r>
        <w:rPr>
          <w:rFonts w:ascii="Andale Mono" w:hAnsi="Andale Mono"/>
        </w:rPr>
        <w:t>fill()</w:t>
      </w:r>
      <w:r>
        <w:t xml:space="preserve"> _________________</w:t>
      </w:r>
    </w:p>
    <w:p w:rsidR="00D1565D" w:rsidRDefault="004341A4">
      <w:pPr>
        <w:pStyle w:val="Body"/>
      </w:pPr>
      <w:r w:rsidRPr="004341A4">
        <w:t xml:space="preserve">renders the current path, including all </w:t>
      </w:r>
      <w:proofErr w:type="spellStart"/>
      <w:r w:rsidRPr="004341A4">
        <w:t>subpaths</w:t>
      </w:r>
      <w:proofErr w:type="spellEnd"/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A path ends when you call </w:t>
      </w:r>
      <w:proofErr w:type="spellStart"/>
      <w:proofErr w:type="gramStart"/>
      <w:r>
        <w:rPr>
          <w:rFonts w:ascii="Andale Mono" w:hAnsi="Andale Mono"/>
        </w:rPr>
        <w:t>closePath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)</w:t>
      </w:r>
      <w:r>
        <w:t xml:space="preserve"> or ______________________</w:t>
      </w:r>
    </w:p>
    <w:p w:rsidR="00D1565D" w:rsidRDefault="009852A0">
      <w:pPr>
        <w:pStyle w:val="Body"/>
      </w:pPr>
      <w:proofErr w:type="spellStart"/>
      <w:proofErr w:type="gramStart"/>
      <w:r w:rsidRPr="009852A0">
        <w:t>beginPath</w:t>
      </w:r>
      <w:proofErr w:type="spellEnd"/>
      <w:r w:rsidRPr="009852A0">
        <w:t>(</w:t>
      </w:r>
      <w:proofErr w:type="gramEnd"/>
      <w:r w:rsidRPr="009852A0">
        <w:t>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Apple mysteriously left out illustrative example code, so here’s some:</w:t>
      </w:r>
    </w:p>
    <w:p w:rsidR="00D1565D" w:rsidRDefault="00A63600">
      <w:pPr>
        <w:pStyle w:val="Body"/>
      </w:pPr>
      <w:r>
        <w:rPr>
          <w:noProof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-25400</wp:posOffset>
            </wp:positionH>
            <wp:positionV relativeFrom="line">
              <wp:posOffset>356870</wp:posOffset>
            </wp:positionV>
            <wp:extent cx="5943600" cy="25373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A7C5A" w:rsidRDefault="003A7C5A">
      <w:pPr>
        <w:pStyle w:val="Body"/>
      </w:pPr>
    </w:p>
    <w:p w:rsidR="003A7C5A" w:rsidRDefault="003A7C5A">
      <w:pPr>
        <w:pStyle w:val="Body"/>
      </w:pPr>
    </w:p>
    <w:p w:rsidR="00D1565D" w:rsidRDefault="003A7C5A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3171825</wp:posOffset>
            </wp:positionH>
            <wp:positionV relativeFrom="line">
              <wp:posOffset>13970</wp:posOffset>
            </wp:positionV>
            <wp:extent cx="2724150" cy="1513840"/>
            <wp:effectExtent l="63500" t="63500" r="184150" b="17526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13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43">
        <w:t xml:space="preserve">This code drew a parallelogram with side lengths of 200 and 100 units. Note that the stroke goes outside the boundaries of the path. Also note that if you change the order of </w:t>
      </w:r>
      <w:proofErr w:type="gramStart"/>
      <w:r w:rsidR="00BD4243">
        <w:t xml:space="preserve">the </w:t>
      </w:r>
      <w:r w:rsidR="00BD4243">
        <w:rPr>
          <w:rFonts w:ascii="Andale Mono" w:hAnsi="Andale Mono"/>
        </w:rPr>
        <w:t>.fill</w:t>
      </w:r>
      <w:proofErr w:type="gramEnd"/>
      <w:r w:rsidR="00BD4243">
        <w:rPr>
          <w:rFonts w:ascii="Andale Mono" w:hAnsi="Andale Mono"/>
        </w:rPr>
        <w:t>()</w:t>
      </w:r>
      <w:r w:rsidR="00BD4243">
        <w:t xml:space="preserve"> and </w:t>
      </w:r>
      <w:r w:rsidR="00BD4243">
        <w:rPr>
          <w:rFonts w:ascii="Andale Mono" w:hAnsi="Andale Mono"/>
        </w:rPr>
        <w:t>.stroke()</w:t>
      </w:r>
      <w:r w:rsidR="00BD4243">
        <w:t xml:space="preserve"> calls, you will get different results.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</w:pPr>
      <w:r>
        <w:lastRenderedPageBreak/>
        <w:t xml:space="preserve">4) Skip down to </w:t>
      </w:r>
      <w:r>
        <w:rPr>
          <w:b/>
          <w:bCs/>
        </w:rPr>
        <w:t>Drawing Arcs and Circles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FreeForm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  <w:lang w:val="en-US"/>
        </w:rPr>
        <w:t>arc(</w:t>
      </w:r>
      <w:proofErr w:type="spellStart"/>
      <w:proofErr w:type="gramStart"/>
      <w:r>
        <w:rPr>
          <w:rFonts w:ascii="Courier" w:hAnsi="Courier"/>
          <w:sz w:val="26"/>
          <w:szCs w:val="26"/>
          <w:lang w:val="en-US"/>
        </w:rPr>
        <w:t>x,y</w:t>
      </w:r>
      <w:proofErr w:type="gramEnd"/>
      <w:r>
        <w:rPr>
          <w:rFonts w:ascii="Courier" w:hAnsi="Courier"/>
          <w:sz w:val="26"/>
          <w:szCs w:val="26"/>
          <w:lang w:val="en-US"/>
        </w:rPr>
        <w:t>,radius,startAngle,endAngle</w:t>
      </w:r>
      <w:proofErr w:type="spellEnd"/>
      <w:r>
        <w:rPr>
          <w:rFonts w:ascii="Courier" w:hAnsi="Courier"/>
          <w:sz w:val="26"/>
          <w:szCs w:val="26"/>
          <w:lang w:val="en-US"/>
        </w:rPr>
        <w:t>)</w:t>
      </w:r>
    </w:p>
    <w:p w:rsidR="00D1565D" w:rsidRDefault="00D1565D">
      <w:pPr>
        <w:pStyle w:val="FreeForm"/>
        <w:rPr>
          <w:rFonts w:ascii="Courier" w:eastAsia="Courier" w:hAnsi="Courier" w:cs="Courier"/>
          <w:color w:val="656565"/>
          <w:sz w:val="26"/>
          <w:szCs w:val="26"/>
        </w:rPr>
      </w:pPr>
    </w:p>
    <w:p w:rsidR="00D1565D" w:rsidRDefault="00BD4243">
      <w:pPr>
        <w:pStyle w:val="Body"/>
        <w:numPr>
          <w:ilvl w:val="0"/>
          <w:numId w:val="8"/>
        </w:numPr>
      </w:pPr>
      <w:r>
        <w:t xml:space="preserve">What do </w:t>
      </w:r>
      <w:r>
        <w:rPr>
          <w:rFonts w:ascii="Andale Mono" w:hAnsi="Andale Mono"/>
        </w:rPr>
        <w:t>x</w:t>
      </w:r>
      <w:r>
        <w:t xml:space="preserve"> and </w:t>
      </w:r>
      <w:r>
        <w:rPr>
          <w:rFonts w:ascii="Andale Mono" w:hAnsi="Andale Mono"/>
        </w:rPr>
        <w:t>y</w:t>
      </w:r>
      <w:r>
        <w:t xml:space="preserve"> represent? (note that this is different from the rectangle methods)</w:t>
      </w:r>
    </w:p>
    <w:p w:rsidR="00D1565D" w:rsidRDefault="00E03C70">
      <w:pPr>
        <w:pStyle w:val="Body"/>
      </w:pPr>
      <w:r>
        <w:t xml:space="preserve">The </w:t>
      </w:r>
    </w:p>
    <w:p w:rsidR="00E03C70" w:rsidRDefault="00E03C70">
      <w:pPr>
        <w:pStyle w:val="Body"/>
      </w:pPr>
      <w:r w:rsidRPr="00E03C70">
        <w:t>The x and y parameters specify the center point of the circle the arc is a section of.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B) Are angle values specified in </w:t>
      </w:r>
      <w:r>
        <w:rPr>
          <w:i/>
          <w:iCs/>
        </w:rPr>
        <w:t>degrees</w:t>
      </w:r>
      <w:r>
        <w:t xml:space="preserve"> or </w:t>
      </w:r>
      <w:r>
        <w:rPr>
          <w:i/>
          <w:iCs/>
        </w:rPr>
        <w:t>radians</w:t>
      </w:r>
      <w:r>
        <w:t>?</w:t>
      </w:r>
    </w:p>
    <w:p w:rsidR="00D1565D" w:rsidRDefault="00E03C70">
      <w:pPr>
        <w:pStyle w:val="Body"/>
      </w:pPr>
      <w:r w:rsidRPr="00E03C70">
        <w:t xml:space="preserve">The </w:t>
      </w:r>
      <w:proofErr w:type="spellStart"/>
      <w:r w:rsidRPr="00E03C70">
        <w:t>startAngle</w:t>
      </w:r>
      <w:proofErr w:type="spellEnd"/>
      <w:r w:rsidRPr="00E03C70">
        <w:t xml:space="preserve"> and </w:t>
      </w:r>
      <w:proofErr w:type="spellStart"/>
      <w:r w:rsidRPr="00E03C70">
        <w:t>endAngle</w:t>
      </w:r>
      <w:proofErr w:type="spellEnd"/>
      <w:r w:rsidRPr="00E03C70">
        <w:t xml:space="preserve"> parameters are in radians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C) By default, which way is the arc drawn, </w:t>
      </w:r>
      <w:r>
        <w:rPr>
          <w:i/>
          <w:iCs/>
        </w:rPr>
        <w:t>clockwise</w:t>
      </w:r>
      <w:r>
        <w:t xml:space="preserve"> or </w:t>
      </w:r>
      <w:proofErr w:type="gramStart"/>
      <w:r>
        <w:rPr>
          <w:i/>
          <w:iCs/>
        </w:rPr>
        <w:t>counter-clockwise</w:t>
      </w:r>
      <w:proofErr w:type="gramEnd"/>
      <w:r>
        <w:t>?</w:t>
      </w:r>
    </w:p>
    <w:p w:rsidR="00D1565D" w:rsidRDefault="00E03C70">
      <w:pPr>
        <w:pStyle w:val="Body"/>
      </w:pPr>
      <w:r w:rsidRPr="00E03C70">
        <w:t>clockwise, with 0 corresponding to the 3:00 o’clock position on the right of the circle.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5. A little review - write a line of code:</w:t>
      </w:r>
    </w:p>
    <w:p w:rsidR="00D1565D" w:rsidRDefault="00D1565D">
      <w:pPr>
        <w:pStyle w:val="Body"/>
      </w:pPr>
    </w:p>
    <w:p w:rsidR="00E03C70" w:rsidRDefault="00BD4243">
      <w:pPr>
        <w:pStyle w:val="Body"/>
        <w:numPr>
          <w:ilvl w:val="1"/>
          <w:numId w:val="8"/>
        </w:numPr>
      </w:pPr>
      <w:r>
        <w:t>that sets the current fill color to green</w:t>
      </w:r>
    </w:p>
    <w:p w:rsidR="00D1565D" w:rsidRDefault="00305FAC" w:rsidP="00E03C70">
      <w:pPr>
        <w:pStyle w:val="Body"/>
        <w:ind w:left="720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“green”;</w:t>
      </w:r>
      <w:r w:rsidR="00BD4243">
        <w:br/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current stroke color to purple</w:t>
      </w:r>
      <w:r>
        <w:br/>
      </w:r>
      <w:r>
        <w:br/>
      </w:r>
      <w:proofErr w:type="spellStart"/>
      <w:proofErr w:type="gramStart"/>
      <w:r w:rsidR="00305FAC">
        <w:rPr>
          <w:rFonts w:ascii="Courier" w:hAnsi="Courier"/>
          <w:color w:val="666666"/>
          <w:sz w:val="20"/>
          <w:szCs w:val="20"/>
          <w:shd w:val="clear" w:color="auto" w:fill="FFFFFF"/>
        </w:rPr>
        <w:t>ctx.strokeStyle</w:t>
      </w:r>
      <w:proofErr w:type="spellEnd"/>
      <w:proofErr w:type="gramEnd"/>
      <w:r w:rsidR="00305FAC">
        <w:rPr>
          <w:rFonts w:ascii="Courier" w:hAnsi="Courier"/>
          <w:color w:val="666666"/>
          <w:sz w:val="20"/>
          <w:szCs w:val="20"/>
          <w:shd w:val="clear" w:color="auto" w:fill="FFFFFF"/>
        </w:rPr>
        <w:t xml:space="preserve"> = "</w:t>
      </w:r>
      <w:r w:rsidR="00305FAC">
        <w:rPr>
          <w:rFonts w:ascii="Courier" w:hAnsi="Courier"/>
          <w:color w:val="666666"/>
          <w:sz w:val="20"/>
          <w:szCs w:val="20"/>
          <w:shd w:val="clear" w:color="auto" w:fill="FFFFFF"/>
        </w:rPr>
        <w:t>purple</w:t>
      </w:r>
      <w:r w:rsidR="00305FAC">
        <w:rPr>
          <w:rFonts w:ascii="Courier" w:hAnsi="Courier"/>
          <w:color w:val="666666"/>
          <w:sz w:val="20"/>
          <w:szCs w:val="20"/>
          <w:shd w:val="clear" w:color="auto" w:fill="FFFFFF"/>
        </w:rPr>
        <w:t>";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stroke width to 20</w:t>
      </w:r>
      <w:r>
        <w:br/>
      </w:r>
      <w:r>
        <w:br/>
      </w:r>
      <w:proofErr w:type="spellStart"/>
      <w:r w:rsidR="00305FAC">
        <w:rPr>
          <w:rStyle w:val="HTMLCode"/>
          <w:rFonts w:ascii="Courier" w:eastAsia="Arial Unicode MS" w:hAnsi="Courier"/>
          <w:color w:val="666666"/>
          <w:shd w:val="clear" w:color="auto" w:fill="FFFFFF"/>
        </w:rPr>
        <w:t>ctx.lineWidth</w:t>
      </w:r>
      <w:proofErr w:type="spellEnd"/>
      <w:r w:rsidR="00305FAC">
        <w:rPr>
          <w:rStyle w:val="HTMLCode"/>
          <w:rFonts w:ascii="Courier" w:eastAsia="Arial Unicode MS" w:hAnsi="Courier"/>
          <w:color w:val="666666"/>
          <w:shd w:val="clear" w:color="auto" w:fill="FFFFFF"/>
        </w:rPr>
        <w:t xml:space="preserve"> = 2</w:t>
      </w:r>
      <w:r w:rsidR="00305FAC">
        <w:rPr>
          <w:rFonts w:ascii="Lucida Sans Unicode" w:hAnsi="Lucida Sans Unicode" w:cs="Lucida Sans Unicode"/>
          <w:sz w:val="20"/>
          <w:szCs w:val="20"/>
          <w:shd w:val="clear" w:color="auto" w:fill="FFFFFF"/>
        </w:rPr>
        <w:t>0</w:t>
      </w:r>
      <w:r>
        <w:br/>
      </w:r>
    </w:p>
    <w:p w:rsidR="00D1565D" w:rsidRDefault="00BD4243">
      <w:pPr>
        <w:pStyle w:val="Body"/>
        <w:numPr>
          <w:ilvl w:val="1"/>
          <w:numId w:val="8"/>
        </w:numPr>
      </w:pPr>
      <w:r>
        <w:t xml:space="preserve">that sets the current font to </w:t>
      </w:r>
      <w:proofErr w:type="spellStart"/>
      <w:r>
        <w:rPr>
          <w:rFonts w:ascii="Andale Mono" w:hAnsi="Andale Mono"/>
          <w:lang w:val="fr-FR"/>
        </w:rPr>
        <w:t>courie</w:t>
      </w:r>
      <w:proofErr w:type="spellEnd"/>
      <w:r>
        <w:rPr>
          <w:rFonts w:ascii="Andale Mono" w:hAnsi="Andale Mono"/>
        </w:rPr>
        <w:t>r</w:t>
      </w:r>
      <w:r>
        <w:rPr>
          <w:rFonts w:ascii="Arial Unicode MS" w:hAnsi="Arial Unicode MS"/>
        </w:rPr>
        <w:br/>
      </w:r>
      <w:proofErr w:type="spellStart"/>
      <w:r w:rsidR="00305FAC" w:rsidRPr="00305FAC">
        <w:rPr>
          <w:rFonts w:ascii="Arial Unicode MS" w:hAnsi="Arial Unicode MS"/>
        </w:rPr>
        <w:t>ctx.font</w:t>
      </w:r>
      <w:proofErr w:type="spellEnd"/>
      <w:r w:rsidR="00305FAC" w:rsidRPr="00305FAC">
        <w:rPr>
          <w:rFonts w:ascii="Arial Unicode MS" w:hAnsi="Arial Unicode MS"/>
        </w:rPr>
        <w:t xml:space="preserve"> = "24pt </w:t>
      </w:r>
      <w:r w:rsidR="00364638">
        <w:rPr>
          <w:rFonts w:ascii="Arial Unicode MS" w:hAnsi="Arial Unicode MS"/>
        </w:rPr>
        <w:t>courier</w:t>
      </w:r>
      <w:r w:rsidR="00305FAC" w:rsidRPr="00305FAC">
        <w:rPr>
          <w:rFonts w:ascii="Arial Unicode MS" w:hAnsi="Arial Unicode MS"/>
        </w:rPr>
        <w:t>";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</w:p>
    <w:p w:rsidR="00D1565D" w:rsidRDefault="00BD4243">
      <w:pPr>
        <w:pStyle w:val="Body"/>
        <w:numPr>
          <w:ilvl w:val="1"/>
          <w:numId w:val="9"/>
        </w:numPr>
      </w:pPr>
      <w:r>
        <w:t xml:space="preserve">that clears an entire </w:t>
      </w:r>
      <w:r>
        <w:rPr>
          <w:rFonts w:ascii="Andale Mono" w:hAnsi="Andale Mono"/>
        </w:rPr>
        <w:t>&lt;canvas&gt;</w:t>
      </w:r>
      <w:r>
        <w:t xml:space="preserve"> that is 640 x 480</w:t>
      </w:r>
    </w:p>
    <w:p w:rsidR="00D1565D" w:rsidRDefault="00364638" w:rsidP="00364638">
      <w:pPr>
        <w:pStyle w:val="Body"/>
        <w:ind w:left="720"/>
      </w:pP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</w:rPr>
        <w:t>ctx.</w:t>
      </w:r>
      <w:r>
        <w:rPr>
          <w:rStyle w:val="jspropertycolor"/>
          <w:rFonts w:ascii="Consolas" w:hAnsi="Consolas"/>
          <w:sz w:val="23"/>
          <w:szCs w:val="23"/>
          <w:shd w:val="clear" w:color="auto" w:fill="FFFFFF"/>
        </w:rPr>
        <w:t>clearRect</w:t>
      </w:r>
      <w:proofErr w:type="spellEnd"/>
      <w:proofErr w:type="gramEnd"/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640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480</w:t>
      </w:r>
      <w:r>
        <w:rPr>
          <w:rFonts w:ascii="Consolas" w:hAnsi="Consolas"/>
          <w:sz w:val="23"/>
          <w:szCs w:val="23"/>
          <w:shd w:val="clear" w:color="auto" w:fill="FFFFFF"/>
        </w:rPr>
        <w:t>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      F. Lastly, where is 0,0 </w:t>
      </w:r>
      <w:proofErr w:type="gramStart"/>
      <w:r>
        <w:t>located</w:t>
      </w:r>
      <w:proofErr w:type="gramEnd"/>
      <w:r>
        <w:t xml:space="preserve"> in the canvas coordinate system?</w:t>
      </w:r>
    </w:p>
    <w:p w:rsidR="00D1565D" w:rsidRDefault="00364638">
      <w:pPr>
        <w:pStyle w:val="Body"/>
      </w:pPr>
      <w:r>
        <w:rPr>
          <w:rFonts w:ascii="Arial Unicode MS" w:hAnsi="Arial Unicode MS"/>
        </w:rPr>
        <w:tab/>
        <w:t>Top left</w:t>
      </w:r>
    </w:p>
    <w:p w:rsidR="00D1565D" w:rsidRDefault="00BD4243">
      <w:pPr>
        <w:pStyle w:val="Body"/>
        <w:shd w:val="clear" w:color="auto" w:fill="A9A9A9"/>
        <w:rPr>
          <w:b/>
          <w:bCs/>
        </w:rPr>
      </w:pPr>
      <w:r>
        <w:rPr>
          <w:b/>
          <w:bCs/>
        </w:rPr>
        <w:lastRenderedPageBreak/>
        <w:t xml:space="preserve"> IV. Make something!</w:t>
      </w:r>
    </w:p>
    <w:p w:rsidR="00D1565D" w:rsidRDefault="00BD4243">
      <w:pPr>
        <w:pStyle w:val="Body"/>
      </w:pPr>
      <w:r>
        <w:t>HW! - worth 10 points</w:t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Create a scene with a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smiley face</w:t>
      </w:r>
      <w:r>
        <w:rPr>
          <w:sz w:val="22"/>
          <w:szCs w:val="22"/>
        </w:rPr>
        <w:t>”</w:t>
      </w:r>
      <w:r>
        <w:rPr>
          <w:sz w:val="22"/>
          <w:szCs w:val="22"/>
          <w:lang w:val="en-US"/>
        </w:rPr>
        <w:t xml:space="preserve">: </w:t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4 arcs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 horizon line (a line)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a tree (a path with 3 points plus a line for a trunk</w:t>
      </w:r>
      <w:r>
        <w:rPr>
          <w:sz w:val="22"/>
          <w:szCs w:val="22"/>
        </w:rPr>
        <w:t xml:space="preserve">). 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Smiley face is black and yellow. The tree is brown and green. See the first example and hints belo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3999062</wp:posOffset>
            </wp:positionV>
            <wp:extent cx="5683647" cy="38822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3647" cy="3882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en-US"/>
        </w:rPr>
        <w:t xml:space="preserve">w - it </w:t>
      </w:r>
      <w:proofErr w:type="spellStart"/>
      <w:r>
        <w:rPr>
          <w:sz w:val="22"/>
          <w:szCs w:val="22"/>
          <w:lang w:val="en-US"/>
        </w:rPr>
        <w:t>doesn</w:t>
      </w:r>
      <w:proofErr w:type="spellEnd"/>
      <w:r>
        <w:rPr>
          <w:sz w:val="22"/>
          <w:szCs w:val="22"/>
        </w:rPr>
        <w:t>’</w:t>
      </w:r>
      <w:r>
        <w:rPr>
          <w:sz w:val="22"/>
          <w:szCs w:val="22"/>
          <w:lang w:val="en-US"/>
        </w:rPr>
        <w:t xml:space="preserve">t have to look exactly like mine. 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Be sure things </w:t>
      </w:r>
      <w:proofErr w:type="gramStart"/>
      <w:r>
        <w:rPr>
          <w:sz w:val="22"/>
          <w:szCs w:val="22"/>
          <w:lang w:val="en-US"/>
        </w:rPr>
        <w:t>are drawn</w:t>
      </w:r>
      <w:proofErr w:type="gramEnd"/>
      <w:r>
        <w:rPr>
          <w:sz w:val="22"/>
          <w:szCs w:val="22"/>
          <w:lang w:val="en-US"/>
        </w:rPr>
        <w:t xml:space="preserve"> in the right order (ex. The horizon line should be behind everything else). Canvas uses the “</w:t>
      </w:r>
      <w:proofErr w:type="gramStart"/>
      <w:r>
        <w:rPr>
          <w:sz w:val="22"/>
          <w:szCs w:val="22"/>
          <w:lang w:val="en-US"/>
        </w:rPr>
        <w:t>painters</w:t>
      </w:r>
      <w:proofErr w:type="gramEnd"/>
      <w:r>
        <w:rPr>
          <w:sz w:val="22"/>
          <w:szCs w:val="22"/>
          <w:lang w:val="en-US"/>
        </w:rPr>
        <w:t xml:space="preserve"> model” where new drawing is drawn on top of and obscures (or partially obscures) old drawing.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F16C0">
      <w:pPr>
        <w:pStyle w:val="FreeForm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4972050</wp:posOffset>
            </wp:positionV>
            <wp:extent cx="5457825" cy="4164476"/>
            <wp:effectExtent l="0" t="0" r="3175" b="127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64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1009650</wp:posOffset>
            </wp:positionH>
            <wp:positionV relativeFrom="page">
              <wp:posOffset>1028700</wp:posOffset>
            </wp:positionV>
            <wp:extent cx="5638800" cy="38915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91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43">
        <w:rPr>
          <w:rFonts w:ascii="Arial Unicode MS" w:hAnsi="Arial Unicode MS"/>
          <w:sz w:val="22"/>
          <w:szCs w:val="22"/>
        </w:rPr>
        <w:br w:type="page"/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lastRenderedPageBreak/>
        <w:t xml:space="preserve">Hint </w:t>
      </w:r>
      <w:r>
        <w:rPr>
          <w:b/>
          <w:bCs/>
          <w:sz w:val="22"/>
          <w:szCs w:val="22"/>
          <w:lang w:val="en-US"/>
        </w:rPr>
        <w:t>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  <w:lang w:val="en-US"/>
        </w:rPr>
        <w:t xml:space="preserve"> My example canvas is 750 x 500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&lt;canvas width="750" height="500"&gt;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 xml:space="preserve">         Get a browser that supports Canvas!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&lt;/</w:t>
      </w:r>
      <w:proofErr w:type="spellStart"/>
      <w:r>
        <w:rPr>
          <w:rFonts w:ascii="Andale Mono" w:hAnsi="Andale Mono"/>
          <w:sz w:val="22"/>
          <w:szCs w:val="22"/>
        </w:rPr>
        <w:t>canvas</w:t>
      </w:r>
      <w:proofErr w:type="spellEnd"/>
      <w:r>
        <w:rPr>
          <w:rFonts w:ascii="Andale Mono" w:hAnsi="Andale Mono"/>
          <w:sz w:val="22"/>
          <w:szCs w:val="22"/>
        </w:rPr>
        <w:t>&gt;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 xml:space="preserve">Hint </w:t>
      </w:r>
      <w:r>
        <w:rPr>
          <w:b/>
          <w:bCs/>
          <w:sz w:val="22"/>
          <w:szCs w:val="22"/>
          <w:lang w:val="en-US"/>
        </w:rPr>
        <w:t>II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Here</w:t>
      </w:r>
      <w:proofErr w:type="spellEnd"/>
      <w:r>
        <w:rPr>
          <w:sz w:val="22"/>
          <w:szCs w:val="22"/>
        </w:rPr>
        <w:t>’</w:t>
      </w:r>
      <w:proofErr w:type="spellStart"/>
      <w:r>
        <w:rPr>
          <w:sz w:val="22"/>
          <w:szCs w:val="22"/>
          <w:lang w:val="en-US"/>
        </w:rPr>
        <w:t>s</w:t>
      </w:r>
      <w:proofErr w:type="spellEnd"/>
      <w:r>
        <w:rPr>
          <w:sz w:val="22"/>
          <w:szCs w:val="22"/>
          <w:lang w:val="en-US"/>
        </w:rPr>
        <w:t xml:space="preserve"> the code for the oval of the face: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pt-PT"/>
        </w:rPr>
        <w:t>var canvas = document.</w:t>
      </w:r>
      <w:proofErr w:type="spellStart"/>
      <w:r>
        <w:rPr>
          <w:rFonts w:ascii="Andale Mono" w:hAnsi="Andale Mono"/>
          <w:sz w:val="22"/>
          <w:szCs w:val="22"/>
          <w:lang w:val="en-US"/>
        </w:rPr>
        <w:t>querySelector</w:t>
      </w:r>
      <w:proofErr w:type="spellEnd"/>
      <w:r>
        <w:rPr>
          <w:rFonts w:ascii="Andale Mono" w:hAnsi="Andale Mono"/>
          <w:sz w:val="22"/>
          <w:szCs w:val="22"/>
        </w:rPr>
        <w:t>('</w:t>
      </w:r>
      <w:proofErr w:type="spellStart"/>
      <w:r>
        <w:rPr>
          <w:rFonts w:ascii="Andale Mono" w:hAnsi="Andale Mono"/>
          <w:sz w:val="22"/>
          <w:szCs w:val="22"/>
        </w:rPr>
        <w:t>canvas</w:t>
      </w:r>
      <w:proofErr w:type="spellEnd"/>
      <w:r>
        <w:rPr>
          <w:rFonts w:ascii="Andale Mono" w:hAnsi="Andale Mono"/>
          <w:sz w:val="22"/>
          <w:szCs w:val="22"/>
        </w:rPr>
        <w:t>');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get pointer to "drawing context" and drawing API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Andale Mono" w:hAnsi="Andale Mono"/>
          <w:sz w:val="22"/>
          <w:szCs w:val="22"/>
        </w:rPr>
        <w:t>var</w:t>
      </w:r>
      <w:proofErr w:type="gramEnd"/>
      <w:r>
        <w:rPr>
          <w:rFonts w:ascii="Andale Mono" w:hAnsi="Andale Mono"/>
          <w:sz w:val="22"/>
          <w:szCs w:val="22"/>
        </w:rPr>
        <w:t xml:space="preserve"> </w:t>
      </w:r>
      <w:proofErr w:type="spellStart"/>
      <w:r>
        <w:rPr>
          <w:rFonts w:ascii="Andale Mono" w:hAnsi="Andale Mono"/>
          <w:sz w:val="22"/>
          <w:szCs w:val="22"/>
        </w:rPr>
        <w:t>ctx</w:t>
      </w:r>
      <w:proofErr w:type="spellEnd"/>
      <w:r>
        <w:rPr>
          <w:rFonts w:ascii="Andale Mono" w:hAnsi="Andale Mono"/>
          <w:sz w:val="22"/>
          <w:szCs w:val="22"/>
        </w:rPr>
        <w:t xml:space="preserve"> = </w:t>
      </w:r>
      <w:proofErr w:type="spellStart"/>
      <w:r>
        <w:rPr>
          <w:rFonts w:ascii="Andale Mono" w:hAnsi="Andale Mono"/>
          <w:sz w:val="22"/>
          <w:szCs w:val="22"/>
        </w:rPr>
        <w:t>canvas.getContext</w:t>
      </w:r>
      <w:proofErr w:type="spellEnd"/>
      <w:r>
        <w:rPr>
          <w:rFonts w:ascii="Andale Mono" w:hAnsi="Andale Mono"/>
          <w:sz w:val="22"/>
          <w:szCs w:val="22"/>
        </w:rPr>
        <w:t>('2d');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set state variables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ctx.fillStyle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"yellow";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ctx.strokeStyle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</w:t>
      </w:r>
      <w:r>
        <w:rPr>
          <w:rFonts w:ascii="Andale Mono" w:hAnsi="Andale Mono"/>
          <w:sz w:val="22"/>
          <w:szCs w:val="22"/>
        </w:rPr>
        <w:t>“</w:t>
      </w:r>
      <w:r>
        <w:rPr>
          <w:rFonts w:ascii="Andale Mono" w:hAnsi="Andale Mono"/>
          <w:sz w:val="22"/>
          <w:szCs w:val="22"/>
          <w:lang w:val="en-US"/>
        </w:rPr>
        <w:t>black</w:t>
      </w:r>
      <w:r>
        <w:rPr>
          <w:rFonts w:ascii="Andale Mono" w:hAnsi="Andale Mono"/>
          <w:sz w:val="22"/>
          <w:szCs w:val="22"/>
        </w:rPr>
        <w:t>”;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ctx.lineWidth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5;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// start </w:t>
      </w:r>
      <w:proofErr w:type="spellStart"/>
      <w:r>
        <w:rPr>
          <w:rFonts w:ascii="Andale Mono" w:hAnsi="Andale Mono"/>
          <w:sz w:val="22"/>
          <w:szCs w:val="22"/>
        </w:rPr>
        <w:t>drawing</w:t>
      </w:r>
      <w:proofErr w:type="spellEnd"/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</w:rPr>
        <w:t>ctx.beginPath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</w:t>
      </w:r>
      <w:proofErr w:type="gramStart"/>
      <w:r>
        <w:rPr>
          <w:rFonts w:ascii="Andale Mono" w:hAnsi="Andale Mono"/>
          <w:sz w:val="22"/>
          <w:szCs w:val="22"/>
          <w:lang w:val="en-US"/>
        </w:rPr>
        <w:t>/  ctx.arc</w:t>
      </w:r>
      <w:proofErr w:type="gramEnd"/>
      <w:r>
        <w:rPr>
          <w:rFonts w:ascii="Andale Mono" w:hAnsi="Andale Mono"/>
          <w:sz w:val="22"/>
          <w:szCs w:val="22"/>
          <w:lang w:val="en-US"/>
        </w:rPr>
        <w:t>(</w:t>
      </w:r>
      <w:proofErr w:type="spellStart"/>
      <w:r>
        <w:rPr>
          <w:rFonts w:ascii="Andale Mono" w:hAnsi="Andale Mono"/>
          <w:sz w:val="22"/>
          <w:szCs w:val="22"/>
          <w:lang w:val="en-US"/>
        </w:rPr>
        <w:t>x,y,radius,startAngle,endAngle</w:t>
      </w:r>
      <w:proofErr w:type="spellEnd"/>
      <w:r>
        <w:rPr>
          <w:rFonts w:ascii="Andale Mono" w:hAnsi="Andale Mono"/>
          <w:sz w:val="22"/>
          <w:szCs w:val="22"/>
          <w:lang w:val="en-US"/>
        </w:rPr>
        <w:t>, clockwise)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it-IT"/>
        </w:rPr>
        <w:t xml:space="preserve">ctx.arc(375, 250, 200, 0, Math.PI*2, false); 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ctx.closePath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>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fill inside of arc with yellow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stroke outside of arc with black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ctx.stroke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 xml:space="preserve">Hint </w:t>
      </w:r>
      <w:r>
        <w:rPr>
          <w:b/>
          <w:bCs/>
          <w:sz w:val="22"/>
          <w:szCs w:val="22"/>
          <w:lang w:val="en-US"/>
        </w:rPr>
        <w:t>III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If nothing is getting drawn, check the debugger console for errors!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b/>
          <w:bCs/>
          <w:sz w:val="22"/>
          <w:szCs w:val="22"/>
          <w:lang w:val="it-IT"/>
        </w:rPr>
        <w:t>ExtraCredit</w:t>
      </w:r>
      <w:r>
        <w:rPr>
          <w:sz w:val="22"/>
          <w:szCs w:val="22"/>
          <w:lang w:val="en-US"/>
        </w:rPr>
        <w:t xml:space="preserve"> - 1 point each - max grade 15/10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position w:val="4"/>
          <w:sz w:val="26"/>
          <w:szCs w:val="26"/>
        </w:rPr>
      </w:pPr>
      <w:r>
        <w:rPr>
          <w:position w:val="4"/>
          <w:sz w:val="26"/>
          <w:szCs w:val="26"/>
        </w:rPr>
        <w:t>-</w:t>
      </w:r>
      <w:r>
        <w:rPr>
          <w:position w:val="4"/>
          <w:sz w:val="26"/>
          <w:szCs w:val="26"/>
        </w:rPr>
        <w:tab/>
      </w:r>
      <w:r>
        <w:rPr>
          <w:sz w:val="22"/>
          <w:szCs w:val="22"/>
          <w:lang w:val="en-US"/>
        </w:rPr>
        <w:t xml:space="preserve">Make the </w:t>
      </w:r>
      <w:r>
        <w:rPr>
          <w:sz w:val="22"/>
          <w:szCs w:val="22"/>
        </w:rPr>
        <w:t>“sky”</w:t>
      </w:r>
      <w:r>
        <w:rPr>
          <w:rFonts w:ascii="Arial Unicode MS" w:hAnsi="Arial Unicode MS"/>
          <w:sz w:val="22"/>
          <w:szCs w:val="22"/>
        </w:rPr>
        <w:t xml:space="preserve"> </w:t>
      </w:r>
      <w:r>
        <w:rPr>
          <w:sz w:val="22"/>
          <w:szCs w:val="22"/>
        </w:rPr>
        <w:t>a sky</w:t>
      </w:r>
      <w:proofErr w:type="spellStart"/>
      <w:r>
        <w:rPr>
          <w:sz w:val="22"/>
          <w:szCs w:val="22"/>
          <w:lang w:val="en-US"/>
        </w:rPr>
        <w:t>ish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it-IT"/>
        </w:rPr>
        <w:t>color</w:t>
      </w:r>
      <w:r>
        <w:rPr>
          <w:sz w:val="22"/>
          <w:szCs w:val="22"/>
          <w:lang w:val="en-US"/>
        </w:rPr>
        <w:t xml:space="preserve"> - - use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ctx.fillRect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Andale Mono" w:eastAsia="Andale Mono" w:hAnsi="Andale Mono" w:cs="Andale Mono"/>
          <w:sz w:val="22"/>
          <w:szCs w:val="22"/>
        </w:rPr>
      </w:pPr>
      <w:r>
        <w:rPr>
          <w:position w:val="4"/>
          <w:sz w:val="26"/>
          <w:szCs w:val="26"/>
        </w:rPr>
        <w:t>-</w:t>
      </w:r>
      <w:r>
        <w:rPr>
          <w:position w:val="4"/>
          <w:sz w:val="26"/>
          <w:szCs w:val="26"/>
        </w:rPr>
        <w:tab/>
      </w:r>
      <w:r>
        <w:rPr>
          <w:sz w:val="22"/>
          <w:szCs w:val="22"/>
          <w:lang w:val="en-US"/>
        </w:rPr>
        <w:t xml:space="preserve">Make the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ground</w:t>
      </w:r>
      <w:r>
        <w:rPr>
          <w:sz w:val="22"/>
          <w:szCs w:val="22"/>
        </w:rPr>
        <w:t>”</w:t>
      </w:r>
      <w:r>
        <w:rPr>
          <w:rFonts w:ascii="Arial Unicode MS" w:hAnsi="Arial Unicode MS"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 xml:space="preserve">a </w:t>
      </w:r>
      <w:proofErr w:type="spellStart"/>
      <w:r>
        <w:rPr>
          <w:sz w:val="22"/>
          <w:szCs w:val="22"/>
          <w:lang w:val="en-US"/>
        </w:rPr>
        <w:t>groundish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it-IT"/>
        </w:rPr>
        <w:t>color</w:t>
      </w:r>
      <w:r>
        <w:rPr>
          <w:sz w:val="22"/>
          <w:szCs w:val="22"/>
          <w:lang w:val="en-US"/>
        </w:rPr>
        <w:t xml:space="preserve"> - - use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ctx.fillRect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Andale Mono" w:eastAsia="Andale Mono" w:hAnsi="Andale Mono" w:cs="Andale Mono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 xml:space="preserve"> 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position w:val="4"/>
          <w:sz w:val="26"/>
          <w:szCs w:val="26"/>
        </w:rPr>
      </w:pPr>
      <w:r>
        <w:rPr>
          <w:rFonts w:ascii="Arial" w:hAnsi="Arial"/>
          <w:lang w:val="en-US"/>
        </w:rPr>
        <w:t>-  Other elements? see examples above for ideas</w:t>
      </w:r>
    </w:p>
    <w:p w:rsidR="00D1565D" w:rsidRDefault="00BD4243">
      <w:pPr>
        <w:pStyle w:val="FreeForm"/>
      </w:pPr>
      <w:r>
        <w:rPr>
          <w:rFonts w:ascii="Arial Unicode MS" w:hAnsi="Arial Unicode MS"/>
          <w:position w:val="4"/>
          <w:sz w:val="26"/>
          <w:szCs w:val="26"/>
        </w:rPr>
        <w:br w:type="page"/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shd w:val="clear" w:color="auto" w:fill="C0C0C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V. Submission</w:t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sz w:val="22"/>
          <w:szCs w:val="22"/>
          <w:lang w:val="en-US"/>
        </w:rPr>
        <w:t>This SG is worth 2 HW assignments.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tabs>
          <w:tab w:val="left" w:pos="360"/>
        </w:tabs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  <w:lang w:val="en-US"/>
        </w:rPr>
        <w:t>1)</w:t>
      </w:r>
      <w:r>
        <w:rPr>
          <w:sz w:val="22"/>
          <w:szCs w:val="22"/>
          <w:lang w:val="en-US"/>
        </w:rPr>
        <w:tab/>
        <w:t xml:space="preserve">ZIP up your smiley file and </w:t>
      </w:r>
      <w:proofErr w:type="gramStart"/>
      <w:r>
        <w:rPr>
          <w:sz w:val="22"/>
          <w:szCs w:val="22"/>
          <w:lang w:val="en-US"/>
        </w:rPr>
        <w:t>submit</w:t>
      </w:r>
      <w:proofErr w:type="gramEnd"/>
      <w:r>
        <w:rPr>
          <w:sz w:val="22"/>
          <w:szCs w:val="22"/>
          <w:lang w:val="en-US"/>
        </w:rPr>
        <w:t xml:space="preserve"> it to the </w:t>
      </w:r>
      <w:proofErr w:type="spellStart"/>
      <w:r>
        <w:rPr>
          <w:sz w:val="22"/>
          <w:szCs w:val="22"/>
          <w:lang w:val="en-US"/>
        </w:rPr>
        <w:t>mycourses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dropbox</w:t>
      </w:r>
      <w:proofErr w:type="spellEnd"/>
      <w:r>
        <w:rPr>
          <w:sz w:val="22"/>
          <w:szCs w:val="22"/>
          <w:lang w:val="en-US"/>
        </w:rPr>
        <w:t xml:space="preserve"> - you can earn up to 15/10 points on this first assignment if you do the extra credit.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50934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</w:pPr>
    </w:p>
    <w:sectPr w:rsidR="00D1565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1F7" w:rsidRDefault="00F561F7">
      <w:r>
        <w:separator/>
      </w:r>
    </w:p>
  </w:endnote>
  <w:endnote w:type="continuationSeparator" w:id="0">
    <w:p w:rsidR="00F561F7" w:rsidRDefault="00F5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e Mono">
    <w:altName w:val="MV Boli"/>
    <w:charset w:val="00"/>
    <w:family w:val="modern"/>
    <w:pitch w:val="fixed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65D" w:rsidRDefault="00BD4243">
    <w:pPr>
      <w:pStyle w:val="HeaderFooter"/>
      <w:jc w:val="center"/>
    </w:pPr>
    <w:r>
      <w:rPr>
        <w:color w:val="797979"/>
      </w:rPr>
      <w:fldChar w:fldCharType="begin"/>
    </w:r>
    <w:r>
      <w:rPr>
        <w:color w:val="797979"/>
      </w:rPr>
      <w:instrText xml:space="preserve"> PAGE </w:instrText>
    </w:r>
    <w:r>
      <w:rPr>
        <w:color w:val="797979"/>
      </w:rPr>
      <w:fldChar w:fldCharType="separate"/>
    </w:r>
    <w:r>
      <w:rPr>
        <w:color w:val="797979"/>
      </w:rPr>
      <w:t>15</w:t>
    </w:r>
    <w:r>
      <w:rPr>
        <w:color w:val="797979"/>
      </w:rPr>
      <w:fldChar w:fldCharType="end"/>
    </w:r>
    <w:r>
      <w:rPr>
        <w:color w:val="797979"/>
      </w:rPr>
      <w:t xml:space="preserve"> of </w:t>
    </w:r>
    <w:r>
      <w:rPr>
        <w:color w:val="797979"/>
      </w:rPr>
      <w:fldChar w:fldCharType="begin"/>
    </w:r>
    <w:r>
      <w:rPr>
        <w:color w:val="797979"/>
      </w:rPr>
      <w:instrText xml:space="preserve"> NUMPAGES </w:instrText>
    </w:r>
    <w:r>
      <w:rPr>
        <w:color w:val="797979"/>
      </w:rPr>
      <w:fldChar w:fldCharType="separate"/>
    </w:r>
    <w:r>
      <w:rPr>
        <w:color w:val="797979"/>
      </w:rPr>
      <w:t>15</w:t>
    </w:r>
    <w:r>
      <w:rPr>
        <w:color w:val="79797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1F7" w:rsidRDefault="00F561F7">
      <w:r>
        <w:separator/>
      </w:r>
    </w:p>
  </w:footnote>
  <w:footnote w:type="continuationSeparator" w:id="0">
    <w:p w:rsidR="00F561F7" w:rsidRDefault="00F56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65D" w:rsidRDefault="00BD4243">
    <w:pPr>
      <w:pStyle w:val="HeaderFooter"/>
    </w:pPr>
    <w:r>
      <w:rPr>
        <w:color w:val="797979"/>
        <w:lang w:val="de-DE"/>
      </w:rPr>
      <w:t>IGME-330</w:t>
    </w:r>
    <w:r>
      <w:rPr>
        <w:color w:val="797979"/>
        <w:lang w:val="de-DE"/>
      </w:rPr>
      <w:tab/>
      <w:t>Rich Media Web App Dev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9D7"/>
    <w:multiLevelType w:val="hybridMultilevel"/>
    <w:tmpl w:val="FE6E6C8E"/>
    <w:numStyleLink w:val="Harvard"/>
  </w:abstractNum>
  <w:abstractNum w:abstractNumId="1" w15:restartNumberingAfterBreak="0">
    <w:nsid w:val="44401461"/>
    <w:multiLevelType w:val="hybridMultilevel"/>
    <w:tmpl w:val="B9E65446"/>
    <w:numStyleLink w:val="Bullet"/>
  </w:abstractNum>
  <w:abstractNum w:abstractNumId="2" w15:restartNumberingAfterBreak="0">
    <w:nsid w:val="4C8D0365"/>
    <w:multiLevelType w:val="hybridMultilevel"/>
    <w:tmpl w:val="D70C9654"/>
    <w:lvl w:ilvl="0" w:tplc="853CF1E6">
      <w:start w:val="1"/>
      <w:numFmt w:val="lowerRoman"/>
      <w:lvlText w:val="%1."/>
      <w:lvlJc w:val="left"/>
      <w:pPr>
        <w:ind w:left="2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1AFDB0">
      <w:start w:val="1"/>
      <w:numFmt w:val="decimal"/>
      <w:lvlText w:val="%2)"/>
      <w:lvlJc w:val="left"/>
      <w:pPr>
        <w:ind w:left="10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28E97A">
      <w:start w:val="1"/>
      <w:numFmt w:val="decimal"/>
      <w:lvlText w:val="%3)"/>
      <w:lvlJc w:val="left"/>
      <w:pPr>
        <w:ind w:left="17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10607A">
      <w:start w:val="1"/>
      <w:numFmt w:val="decimal"/>
      <w:lvlText w:val="%4)"/>
      <w:lvlJc w:val="left"/>
      <w:pPr>
        <w:ind w:left="24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7466DE">
      <w:start w:val="1"/>
      <w:numFmt w:val="decimal"/>
      <w:lvlText w:val="%5)"/>
      <w:lvlJc w:val="left"/>
      <w:pPr>
        <w:ind w:left="3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DC88E0">
      <w:start w:val="1"/>
      <w:numFmt w:val="decimal"/>
      <w:lvlText w:val="%6)"/>
      <w:lvlJc w:val="left"/>
      <w:pPr>
        <w:ind w:left="38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D860B6">
      <w:start w:val="1"/>
      <w:numFmt w:val="decimal"/>
      <w:lvlText w:val="%7)"/>
      <w:lvlJc w:val="left"/>
      <w:pPr>
        <w:ind w:left="46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84D634">
      <w:start w:val="1"/>
      <w:numFmt w:val="decimal"/>
      <w:lvlText w:val="%8)"/>
      <w:lvlJc w:val="left"/>
      <w:pPr>
        <w:ind w:left="5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06BF74">
      <w:start w:val="1"/>
      <w:numFmt w:val="decimal"/>
      <w:lvlText w:val="%9)"/>
      <w:lvlJc w:val="left"/>
      <w:pPr>
        <w:ind w:left="60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486EA2"/>
    <w:multiLevelType w:val="hybridMultilevel"/>
    <w:tmpl w:val="FE6E6C8E"/>
    <w:styleLink w:val="Harvard"/>
    <w:lvl w:ilvl="0" w:tplc="15D286F6">
      <w:start w:val="1"/>
      <w:numFmt w:val="decimal"/>
      <w:lvlText w:val="%1)"/>
      <w:lvlJc w:val="left"/>
      <w:pPr>
        <w:ind w:left="46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2A8B02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54B39A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9C81B6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D0F76A">
      <w:start w:val="1"/>
      <w:numFmt w:val="decimal"/>
      <w:lvlText w:val="%5)"/>
      <w:lvlJc w:val="left"/>
      <w:pPr>
        <w:ind w:left="190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6099C6">
      <w:start w:val="1"/>
      <w:numFmt w:val="decimal"/>
      <w:lvlText w:val="%6)"/>
      <w:lvlJc w:val="left"/>
      <w:pPr>
        <w:ind w:left="2376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06768C">
      <w:start w:val="1"/>
      <w:numFmt w:val="decimal"/>
      <w:lvlText w:val="%7)"/>
      <w:lvlJc w:val="left"/>
      <w:pPr>
        <w:ind w:left="27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98E548">
      <w:start w:val="1"/>
      <w:numFmt w:val="decimal"/>
      <w:lvlText w:val="%8)"/>
      <w:lvlJc w:val="left"/>
      <w:pPr>
        <w:ind w:left="3204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8ACFE8">
      <w:start w:val="1"/>
      <w:numFmt w:val="decimal"/>
      <w:lvlText w:val="%9)"/>
      <w:lvlJc w:val="left"/>
      <w:pPr>
        <w:ind w:left="3672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8697276"/>
    <w:multiLevelType w:val="hybridMultilevel"/>
    <w:tmpl w:val="B9E65446"/>
    <w:styleLink w:val="Bullet"/>
    <w:lvl w:ilvl="0" w:tplc="7708CD02">
      <w:start w:val="1"/>
      <w:numFmt w:val="bullet"/>
      <w:lvlText w:val="-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2D4546A">
      <w:start w:val="1"/>
      <w:numFmt w:val="bullet"/>
      <w:lvlText w:val="-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2DCF972">
      <w:start w:val="1"/>
      <w:numFmt w:val="bullet"/>
      <w:lvlText w:val="-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D01BA4">
      <w:start w:val="1"/>
      <w:numFmt w:val="bullet"/>
      <w:lvlText w:val="-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00E2A5C">
      <w:start w:val="1"/>
      <w:numFmt w:val="bullet"/>
      <w:lvlText w:val="-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688F03A">
      <w:start w:val="1"/>
      <w:numFmt w:val="bullet"/>
      <w:lvlText w:val="-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EDE7B7A">
      <w:start w:val="1"/>
      <w:numFmt w:val="bullet"/>
      <w:lvlText w:val="-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0AEB68">
      <w:start w:val="1"/>
      <w:numFmt w:val="bullet"/>
      <w:lvlText w:val="-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BFE3D06">
      <w:start w:val="1"/>
      <w:numFmt w:val="bullet"/>
      <w:lvlText w:val="-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2"/>
    <w:lvlOverride w:ilvl="0">
      <w:startOverride w:val="2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  <w:lvl w:ilvl="0" w:tplc="42DC56A8">
        <w:start w:val="1"/>
        <w:numFmt w:val="upperLetter"/>
        <w:lvlText w:val="%1)"/>
        <w:lvlJc w:val="left"/>
        <w:pPr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FBC3546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10E09FE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A32FB34">
        <w:start w:val="1"/>
        <w:numFmt w:val="low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BCE84FC">
        <w:start w:val="1"/>
        <w:numFmt w:val="decimal"/>
        <w:lvlText w:val="(%5)"/>
        <w:lvlJc w:val="left"/>
        <w:pPr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154C9E4">
        <w:start w:val="1"/>
        <w:numFmt w:val="lowerLetter"/>
        <w:lvlText w:val="(%6)"/>
        <w:lvlJc w:val="left"/>
        <w:pPr>
          <w:ind w:left="2376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DC0391C">
        <w:start w:val="1"/>
        <w:numFmt w:val="lowerRoman"/>
        <w:lvlText w:val="%7)"/>
        <w:lvlJc w:val="left"/>
        <w:pPr>
          <w:ind w:left="273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FB6916E">
        <w:start w:val="1"/>
        <w:numFmt w:val="decimal"/>
        <w:lvlText w:val="(%8)"/>
        <w:lvlJc w:val="left"/>
        <w:pPr>
          <w:ind w:left="3204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256EC16">
        <w:start w:val="1"/>
        <w:numFmt w:val="lowerLetter"/>
        <w:lvlText w:val="(%9)"/>
        <w:lvlJc w:val="left"/>
        <w:pPr>
          <w:ind w:left="3672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plc="42DC56A8">
        <w:start w:val="1"/>
        <w:numFmt w:val="upperLetter"/>
        <w:lvlText w:val="%1)"/>
        <w:lvlJc w:val="left"/>
        <w:pPr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BFBC3546">
        <w:start w:val="5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10E09FE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A32FB34">
        <w:start w:val="1"/>
        <w:numFmt w:val="low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BCE84FC">
        <w:start w:val="1"/>
        <w:numFmt w:val="decimal"/>
        <w:lvlText w:val="(%5)"/>
        <w:lvlJc w:val="left"/>
        <w:pPr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154C9E4">
        <w:start w:val="1"/>
        <w:numFmt w:val="lowerLetter"/>
        <w:lvlText w:val="(%6)"/>
        <w:lvlJc w:val="left"/>
        <w:pPr>
          <w:ind w:left="2376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DC0391C">
        <w:start w:val="1"/>
        <w:numFmt w:val="lowerRoman"/>
        <w:lvlText w:val="%7)"/>
        <w:lvlJc w:val="left"/>
        <w:pPr>
          <w:ind w:left="273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FB6916E">
        <w:start w:val="1"/>
        <w:numFmt w:val="decimal"/>
        <w:lvlText w:val="(%8)"/>
        <w:lvlJc w:val="left"/>
        <w:pPr>
          <w:ind w:left="3204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256EC16">
        <w:start w:val="1"/>
        <w:numFmt w:val="lowerLetter"/>
        <w:lvlText w:val="(%9)"/>
        <w:lvlJc w:val="left"/>
        <w:pPr>
          <w:ind w:left="3672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lvl w:ilvl="0" w:tplc="6BAAF4F0">
        <w:start w:val="1"/>
        <w:numFmt w:val="bullet"/>
        <w:lvlText w:val="-"/>
        <w:lvlJc w:val="left"/>
        <w:pPr>
          <w:ind w:left="1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49F0C8D6">
        <w:start w:val="1"/>
        <w:numFmt w:val="bullet"/>
        <w:lvlText w:val="-"/>
        <w:lvlJc w:val="left"/>
        <w:pPr>
          <w:ind w:left="5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DECA2F4">
        <w:start w:val="1"/>
        <w:numFmt w:val="bullet"/>
        <w:lvlText w:val="-"/>
        <w:lvlJc w:val="left"/>
        <w:pPr>
          <w:ind w:left="8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0B1C73B4">
        <w:start w:val="1"/>
        <w:numFmt w:val="bullet"/>
        <w:lvlText w:val="-"/>
        <w:lvlJc w:val="left"/>
        <w:pPr>
          <w:ind w:left="124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8D6806E">
        <w:start w:val="1"/>
        <w:numFmt w:val="bullet"/>
        <w:lvlText w:val="-"/>
        <w:lvlJc w:val="left"/>
        <w:pPr>
          <w:ind w:left="160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1BEA2D2">
        <w:start w:val="1"/>
        <w:numFmt w:val="bullet"/>
        <w:lvlText w:val="-"/>
        <w:lvlJc w:val="left"/>
        <w:pPr>
          <w:ind w:left="19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F3616F6">
        <w:start w:val="1"/>
        <w:numFmt w:val="bullet"/>
        <w:lvlText w:val="-"/>
        <w:lvlJc w:val="left"/>
        <w:pPr>
          <w:ind w:left="23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1B2DA12">
        <w:start w:val="1"/>
        <w:numFmt w:val="bullet"/>
        <w:lvlText w:val="-"/>
        <w:lvlJc w:val="left"/>
        <w:pPr>
          <w:ind w:left="26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51034F2">
        <w:start w:val="1"/>
        <w:numFmt w:val="bullet"/>
        <w:lvlText w:val="-"/>
        <w:lvlJc w:val="left"/>
        <w:pPr>
          <w:ind w:left="304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5D"/>
    <w:rsid w:val="000311AA"/>
    <w:rsid w:val="00071A7A"/>
    <w:rsid w:val="0008491E"/>
    <w:rsid w:val="00116B82"/>
    <w:rsid w:val="00143507"/>
    <w:rsid w:val="00305FAC"/>
    <w:rsid w:val="003549FF"/>
    <w:rsid w:val="00364638"/>
    <w:rsid w:val="003A7C5A"/>
    <w:rsid w:val="003F0D5F"/>
    <w:rsid w:val="004341A4"/>
    <w:rsid w:val="004B7BDF"/>
    <w:rsid w:val="00514419"/>
    <w:rsid w:val="00640AC2"/>
    <w:rsid w:val="006479EF"/>
    <w:rsid w:val="006A03E7"/>
    <w:rsid w:val="007B09D2"/>
    <w:rsid w:val="008C071C"/>
    <w:rsid w:val="008F6C3F"/>
    <w:rsid w:val="00906E26"/>
    <w:rsid w:val="009852A0"/>
    <w:rsid w:val="009D5051"/>
    <w:rsid w:val="00A63600"/>
    <w:rsid w:val="00A97778"/>
    <w:rsid w:val="00B9796C"/>
    <w:rsid w:val="00BD4243"/>
    <w:rsid w:val="00D1565D"/>
    <w:rsid w:val="00D2623E"/>
    <w:rsid w:val="00D36651"/>
    <w:rsid w:val="00D65829"/>
    <w:rsid w:val="00DD6A72"/>
    <w:rsid w:val="00DF16C0"/>
    <w:rsid w:val="00E03C70"/>
    <w:rsid w:val="00E27429"/>
    <w:rsid w:val="00F561F7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4FF93"/>
  <w15:docId w15:val="{B1DB4308-6ACD-AA4E-AF3B-1E1F4380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numbering" w:customStyle="1" w:styleId="Harvard">
    <w:name w:val="Harvard"/>
    <w:pPr>
      <w:numPr>
        <w:numId w:val="1"/>
      </w:numPr>
    </w:p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  <w:lang w:val="fr-FR"/>
    </w:rPr>
  </w:style>
  <w:style w:type="numbering" w:customStyle="1" w:styleId="Bullet">
    <w:name w:val="Bulle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DF1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6C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1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6C0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41A4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364638"/>
  </w:style>
  <w:style w:type="character" w:customStyle="1" w:styleId="jsnumbercolor">
    <w:name w:val="jsnumbercolor"/>
    <w:basedOn w:val="DefaultParagraphFont"/>
    <w:rsid w:val="00364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safari/documentation/AudioVideo/Conceptual/HTML-canvas-guide/Introduction/Introduction.html" TargetMode="External"/><Relationship Id="rId13" Type="http://schemas.openxmlformats.org/officeDocument/2006/relationships/image" Target="media/image3.tif"/><Relationship Id="rId18" Type="http://schemas.openxmlformats.org/officeDocument/2006/relationships/image" Target="media/image7.tif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w3.org/TR/2dcontext/" TargetMode="External"/><Relationship Id="rId12" Type="http://schemas.openxmlformats.org/officeDocument/2006/relationships/image" Target="media/image2.tif"/><Relationship Id="rId17" Type="http://schemas.openxmlformats.org/officeDocument/2006/relationships/image" Target="media/image6.ti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ti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ti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html5test.com" TargetMode="External"/><Relationship Id="rId19" Type="http://schemas.openxmlformats.org/officeDocument/2006/relationships/image" Target="media/image8.tif"/><Relationship Id="rId4" Type="http://schemas.openxmlformats.org/officeDocument/2006/relationships/webSettings" Target="webSettings.xml"/><Relationship Id="rId9" Type="http://schemas.openxmlformats.org/officeDocument/2006/relationships/hyperlink" Target="http://caniuse.com/" TargetMode="External"/><Relationship Id="rId14" Type="http://schemas.openxmlformats.org/officeDocument/2006/relationships/hyperlink" Target="http://www.w3schools.com/cssref/css_colors_legal.asp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17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 Garg</cp:lastModifiedBy>
  <cp:revision>10</cp:revision>
  <dcterms:created xsi:type="dcterms:W3CDTF">2018-08-24T12:51:00Z</dcterms:created>
  <dcterms:modified xsi:type="dcterms:W3CDTF">2020-01-26T04:54:00Z</dcterms:modified>
</cp:coreProperties>
</file>