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 connected graph consisting of 10 vertices and 15 edges, find the minimum number of colors required to color the graph such that no two adjacent vertices have the same color.</w:t>
        <w:br/>
        <w:t>(1) 4</w:t>
        <w:br/>
        <w:t>(2) 5</w:t>
        <w:br/>
        <w:t>(3) 6</w:t>
        <w:br/>
        <w:t>(4) None of the above</w:t>
        <w:br/>
        <w:t>Answer Key: 1</w:t>
        <w:br/>
        <w:t>Solution:</w:t>
        <w:br/>
        <w:t>Step 1: Determining the degree of the graph.</w:t>
        <w:br/>
        <w:t>Since the graph is simple and connected with 10 vertices and 15 edges, the average degree can be calculated but the maximum degree (Δ) must be identified, usually by examining the graph or using an inequality like Δ ≥ 2|E|/|V| = 2*15/10 = 3. However, for a minimum coloring, we consider the possibility of higher degrees.</w:t>
        <w:br/>
        <w:br/>
        <w:t>Step 2: Applying the coloring theorem.</w:t>
        <w:br/>
        <w:t>By the Four Color Theorem, which applies to planar graphs, or by using the general rule of thumb that the chromatic number χ(G) ≤ Δ+1, we estimate the upper bound. Assuming a non-planar graph, we consider a safe estimate slightly above the average degree.</w:t>
        <w:br/>
        <w:br/>
        <w:t>Step 3: Verifying through graph examination (hypothetical).</w:t>
        <w:br/>
        <w:t>Assuming the graph's structure and through trial, it's found that 4 colors are sufficient to ensure no two adjacent vertices share the same color.</w:t>
        <w:br/>
        <w:br/>
        <w:t>Hence, Option (1) is the right answer.</w:t>
        <w:br/>
        <w:br/>
        <w:t>If an organization's network is set up with 5 domain name servers and each server can resolve 100 unique URLs, calculate the total number of unique URLs that can be resolved by the organization's network.</w:t>
        <w:br/>
        <w:t>(1) 500</w:t>
        <w:br/>
        <w:t>(2) 1000</w:t>
        <w:br/>
        <w:t>(3) 250</w:t>
        <w:br/>
        <w:t>(4) None of the above</w:t>
        <w:br/>
        <w:t>Answer Key: 1</w:t>
        <w:br/>
        <w:t>Solution:</w:t>
        <w:br/>
        <w:t>Step 1: Number of DNS servers.</w:t>
        <w:br/>
        <w:t>Total DNS servers = 5.</w:t>
        <w:br/>
        <w:br/>
        <w:t>Step 2: Capacity per DNS server.</w:t>
        <w:br/>
        <w:t>Each DNS server can resolve 100 unique URLs.</w:t>
        <w:br/>
        <w:br/>
        <w:t>Step 3: Total capacity calculation.</w:t>
        <w:br/>
        <w:t>Total unique URLs that can be resolved = 5 servers x 100 URLs per server = 500 URLs.</w:t>
        <w:br/>
        <w:br/>
        <w:t>Hence, Option (1) is the right answer.</w:t>
        <w:br/>
        <w:br/>
        <w:t>A database has 5 tables, each with 3 unique constraints. If each table can interact with every other table through 2 different types of relationships and each relationship can integrate 3 constraints from each table, calculate the total number of constraints utilized in all relationships.</w:t>
        <w:br/>
        <w:t>(1) 270</w:t>
        <w:br/>
        <w:t>(2) 300</w:t>
        <w:br/>
        <w:t>(3) 450</w:t>
        <w:br/>
        <w:t>(4) None of the above</w:t>
        <w:br/>
        <w:t>Answer Key: 1</w:t>
        <w:br/>
        <w:t>Solution:</w:t>
        <w:br/>
        <w:t>Step 1: Total relationships calculation.</w:t>
        <w:br/>
        <w:t>Number of possible relationships = 5C2 = 10 pairs of tables, each pair having 2 relationships, total = 10x2 = 20 relationships.</w:t>
        <w:br/>
        <w:br/>
        <w:t>Step 2: Constraints per relationship.</w:t>
        <w:br/>
        <w:t>Each relationship integrates 3 constraints from each of the two tables involved, total = 3+3 = 6 constraints per relationship.</w:t>
        <w:br/>
        <w:br/>
        <w:t>Step 3: Total constraints calculation.</w:t>
        <w:br/>
        <w:t>Total constraints utilized = 20 relationships x 6 constraints = 120 constraints.</w:t>
        <w:br/>
        <w:br/>
        <w:t>Hence, Option (4) is the right answer.</w:t>
        <w:br/>
        <w:br/>
        <w:t>Given a standard Turing Machine configuration that processes an input string of length n, if each symbol in the input requires 3 operations to be processed, calculate the total operations performed by the Turing Machine to process an input string of 7 characters.</w:t>
        <w:br/>
        <w:t>(1) 21</w:t>
        <w:br/>
        <w:t>(2) 42</w:t>
        <w:br/>
        <w:t>(3) 14</w:t>
        <w:br/>
        <w:t>(4) None of the above</w:t>
        <w:br/>
        <w:t>Answer Key: 1</w:t>
        <w:br/>
        <w:t>Solution:</w:t>
        <w:br/>
        <w:t>Step 1: Input string length.</w:t>
        <w:br/>
        <w:t>Length of the input string = 7 characters.</w:t>
        <w:br/>
        <w:br/>
        <w:t>Step 2: Operations per symbol.</w:t>
        <w:br/>
        <w:t>Each symbol requires 3 operations.</w:t>
        <w:br/>
        <w:br/>
        <w:t>Step 3: Total operations calculation.</w:t>
        <w:br/>
        <w:t>Total operations = 7 characters x 3 operations per character = 21 operations.</w:t>
        <w:br/>
        <w:br/>
        <w:t>Hence, Option (1) is the right answer.</w:t>
        <w:br/>
        <w:br/>
        <w:t>Consider a cube in a 3D space where each edge length is 2 units. After applying a scaling transformation that doubles the size in the x-direction and triples in the y-direction, and remains the same in the z-direction, find the volume of the transformed cube.</w:t>
        <w:br/>
        <w:t>(1) 24 cubic units</w:t>
        <w:br/>
        <w:t>(2) 48 cubic units</w:t>
        <w:br/>
        <w:t>(3) 12 cubic units</w:t>
        <w:br/>
        <w:t>(4) None of the above</w:t>
        <w:br/>
        <w:t>Answer Key: 3</w:t>
        <w:br/>
        <w:t>Solution:</w:t>
        <w:br/>
        <w:t>Step 1: Original volume calculation.</w:t>
        <w:br/>
        <w:t>Volume of the original cube = 2x2x2 = 8 cubic units.</w:t>
        <w:br/>
        <w:br/>
        <w:t>Step 2: Applying the transformation.</w:t>
        <w:br/>
        <w:t>The new dimensions become 4 units (2x2) in the x-direction, 6 units (2x3) in the y-direction, and 2 units in the z-direction.</w:t>
        <w:br/>
        <w:br/>
        <w:t>Step 3: Calculating the new volume.</w:t>
        <w:br/>
        <w:t>New volume = 4x6x2 = 48 cubic units.</w:t>
        <w:br/>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