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Radha Kamal Mukherjee, in his works on social ecology, emphasizes the interdependence between human communities and their environments. In a hypothetical study to apply Mukherjee’s theories, researchers investigate the impact of urbanization on coastal ecosystems. They consider multiple variables, including migration patterns, economic shifts, and local cultural adaptations, to understand the integrated socio-environmental dynamics. Based on Mukherjee’s approach, which of the following research questions would most effectively reflect his theoretical perspective?</w:t>
        <w:br/>
        <w:t>(1) How has the increase in population in coastal areas impacted the local unemployment rates?</w:t>
        <w:br/>
        <w:t>(2) How do changes in the coastal ecosystem influence socio-economic behaviors and cultural adaptations in urban populations?</w:t>
        <w:br/>
        <w:t>(3) What are the primary economic activities contributing to urban sprawl in coastal cities?</w:t>
        <w:br/>
        <w:t>(4) To what extent have technological advancements in coastal cities reduced traditional fishing practices?</w:t>
        <w:br/>
        <w:t>Answer Key: 2</w:t>
        <w:br/>
        <w:t>Solution:</w:t>
        <w:br/>
        <w:t>•</w:t>
        <w:tab/>
        <w:t>Option 2 (Correct): This option directly relates to Mukherjee’s framework of social ecology, focusing on the interaction between ecosystem changes and socio-economic as well as cultural dynamics, embodying the holistic approach he advocated.</w:t>
        <w:br/>
        <w:t>•</w:t>
        <w:tab/>
        <w:t>Option 1 (Incorrect): Focuses solely on economic aspects without integrating the environmental or cultural impacts.</w:t>
        <w:br/>
        <w:t>•</w:t>
        <w:tab/>
        <w:t>Option 3 (Incorrect): Concentrates on economic activities causing urban sprawl, lacking an integrative socio-environmental perspective.</w:t>
        <w:br/>
        <w:t>•</w:t>
        <w:tab/>
        <w:t>Option 4 (Incorrect): Looks only at the technological impacts on traditional practices, missing the broader socio-environmental context.</w:t>
        <w:br/>
        <w:t>Hence, Option (2) is the right answer.</w:t>
        <w:br/>
        <w:br/>
        <w:t>--Question Starting--</w:t>
        <w:br/>
        <w:t>2. G. S. Ghurye's theoretical contributions span across the understanding of caste and race in Indian sociology. Considering his comparative approach to studying these social structures, analyze a scenario where an international NGO aims to implement educational programs in a diverse Indian community with various castes and ethnic backgrounds. Which strategy aligns best with Ghurye’s views on integrating diverse social groups?</w:t>
        <w:br/>
        <w:t>(1) Implementing uniform educational content that overlooks caste distinctions.</w:t>
        <w:br/>
        <w:t>(2) Designing educational programs that acknowledge and incorporate local caste histories and cultural specifics.</w:t>
        <w:br/>
        <w:t>(3) Focusing solely on economic upliftment without addressing social identities.</w:t>
        <w:br/>
        <w:t>(4) Promoting external cultural ideals to foster a homogeneous educational environment.</w:t>
        <w:br/>
        <w:t>Answer Key: 2</w:t>
        <w:br/>
        <w:t>Solution:</w:t>
        <w:br/>
        <w:t>•</w:t>
        <w:tab/>
        <w:t>Option 2 (Correct): This strategy utilizes Ghurye’s emphasis on the importance of understanding local social structures and integrating this understanding into broader social interventions, reflecting his comparative and contextual approach to sociology.</w:t>
        <w:br/>
        <w:t>•</w:t>
        <w:tab/>
        <w:t>Option 1 (Incorrect): This ignores the intricate social dynamics and differences Ghurye emphasized.</w:t>
        <w:br/>
        <w:t>•</w:t>
        <w:tab/>
        <w:t>Option 3 (Incorrect): This overlooks the significant role of social identities, which are central to Ghurye’s analysis.</w:t>
        <w:br/>
        <w:t>•</w:t>
        <w:tab/>
        <w:t>Option 4 (Incorrect): This contradicts Ghurye’s advocacy for appreciating and integrating native cultural elements rather than imposing external ones.</w:t>
        <w:br/>
        <w:t>Hence, Option (2) is the right answer.</w:t>
        <w:br/>
        <w:br/>
        <w:t>--Question Starting--</w:t>
        <w:br/>
        <w:t>3. Applying M.N. Srinivas's concept of "Sanskritization" in a contemporary analysis, consider a rural community adopting urban middle-class practices. This community gradually shifts from traditional agricultural practices to more service-oriented professions, altering their social status and cultural identity. Which of the following would best represent a critical inquiry into the long-term effects of this shift, consistent with Srinivas’s theories?</w:t>
        <w:br/>
        <w:t>(1) How does the transition to service-oriented professions affect gender roles within the community?</w:t>
        <w:br/>
        <w:t>(2) How does the adoption of urban middle-class practices influence the community’s traditional social hierarchy and status relationships?</w:t>
        <w:br/>
        <w:t>(3) What are the economic benefits of shifting from agriculture to service-oriented professions for the community?</w:t>
        <w:br/>
        <w:t>(4) How does the change in economic activity affect political participation in the community?</w:t>
        <w:br/>
        <w:t>Answer Key: 2</w:t>
        <w:br/>
        <w:t>Solution:</w:t>
        <w:br/>
        <w:t>•</w:t>
        <w:tab/>
        <w:t>Option 2 (Correct): This option directly investigates the impact on traditional social hierarchy and status relationships, core elements in Srinivas’s concept of Sanskritization, where upward social mobility is often pursued through the adoption of high-caste norms and practices.</w:t>
        <w:br/>
        <w:t>•</w:t>
        <w:tab/>
        <w:t>Option 1 (Incorrect): Focuses on gender roles, which, though important, are not the central theme of Sanskritization.</w:t>
        <w:br/>
        <w:t>•</w:t>
        <w:tab/>
        <w:t>Option 3 (Incorrect): Concentrates on economic benefits, not directly addressing the sociocultural dynamics of Sanskritization.</w:t>
        <w:br/>
        <w:t>•</w:t>
        <w:tab/>
        <w:t>Option 4 (Incorrect): Examines political participation, which is peripheral to the core concept of Sanskritization.</w:t>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