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Match the following with List I and List II  </w:t>
        <w:br/>
        <w:t xml:space="preserve">List I: Aspects of Extension Education  </w:t>
        <w:br/>
        <w:t xml:space="preserve">List II: Descriptions  </w:t>
        <w:br/>
        <w:br/>
        <w:t xml:space="preserve">I. Genesis of extension education  </w:t>
        <w:br/>
        <w:t xml:space="preserve">II. Objectives of extension service  </w:t>
        <w:br/>
        <w:t xml:space="preserve">III. Philosophy of extension  </w:t>
        <w:br/>
        <w:t xml:space="preserve">IV. Principles of extension programme development  </w:t>
        <w:br/>
        <w:br/>
        <w:t xml:space="preserve">(A) Fundamental beliefs guiding outreach strategies  </w:t>
        <w:br/>
        <w:t xml:space="preserve">(B) Historical development and establishment in various countries  </w:t>
        <w:br/>
        <w:t xml:space="preserve">(C) Goals aimed at improving agricultural and community development  </w:t>
        <w:br/>
        <w:t xml:space="preserve">(D) Systematic guidelines for planning and implementing educational programs  </w:t>
        <w:br/>
        <w:br/>
        <w:t xml:space="preserve">(1) I – B, II – C, III – A, IV – D  </w:t>
        <w:br/>
        <w:t xml:space="preserve">(2) I – C, II – B, III – D, IV – A  </w:t>
        <w:br/>
        <w:t xml:space="preserve">(3) I – A, II – D, III – B, IV – C  </w:t>
        <w:br/>
        <w:t xml:space="preserve">(4) I – D, II – A, III – C, IV – B  </w:t>
        <w:br/>
        <w:br/>
        <w:t xml:space="preserve">Answer Key: (1)  </w:t>
        <w:br/>
        <w:t xml:space="preserve">Solution:  </w:t>
        <w:br/>
        <w:t xml:space="preserve">Option I – B: The genesis of extension education involves its historical development and establishment, exploring how extension practices began and evolved in India and other countries.  </w:t>
        <w:br/>
        <w:t xml:space="preserve">Option II – C: The objectives of extension service include specific goals aimed at improving agricultural productivity, rural development, and community education.  </w:t>
        <w:br/>
        <w:t xml:space="preserve">Option III – A: The philosophy of extension encompasses fundamental beliefs and values that guide the strategies and methodologies employed in extension education.  </w:t>
        <w:br/>
        <w:t xml:space="preserve">Option IV – D: The principles of extension programme development provide systematic guidelines essential for planning, executing, and evaluating educational programs efficiently.  </w:t>
        <w:br/>
        <w:br/>
        <w:t>Hence, the correct answer is Option (1).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