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71. Match the following food pigments and additives with their primary function or characteristic:</w:t>
        <w:br/>
        <w:t>Food Pigment/Additive  Function/Characteristic</w:t>
        <w:br/>
        <w:t>I.   Beta-carotene  A. Primarily used to prevent rancidity in fats</w:t>
        <w:br/>
        <w:t>II.  Ascorbic acid  B. Enhances red color in meats and is an antioxidant</w:t>
        <w:br/>
        <w:t>III. Sodium nitrite  C. Acts as a natural preservative and color enhancer</w:t>
        <w:br/>
        <w:t>IV.  Citric acid    D. Enhances flavor and preserves freshness</w:t>
        <w:br/>
        <w:t>Choose the correct answer from the options given below:</w:t>
        <w:br/>
        <w:t>(1) I-C, II-D, III-B, IV-A</w:t>
        <w:br/>
        <w:t>(2) I-D, II-C, III-A, IV-B</w:t>
        <w:br/>
        <w:t>(3) I-A, II-B, III-C, IV-D</w:t>
        <w:br/>
        <w:t>(4) I-B, II-A, III-D, IV-C</w:t>
        <w:br/>
        <w:t>Answer Key: 4</w:t>
        <w:br/>
        <w:t>Solution:</w:t>
        <w:br/>
        <w:t>• Beta-carotene: Known for its ability to be converted into Vitamin A in the body, it enhances the appearance and nutritional content of foods.</w:t>
        <w:br/>
        <w:t>• Ascorbic acid: Commonly known as Vitamin C, it is used as a preservative and to maintain color in foods.</w:t>
        <w:br/>
        <w:t>• Sodium nitrite: Used in curing meats, it helps to preserve color and prevent the growth of bacteria.</w:t>
        <w:br/>
        <w:t>• Citric acid: Often added to packaged foods and beverages to enhance tart flavor and preserve freshness.</w:t>
        <w:br/>
        <w:t>Hence, Option (4) is the right answer.</w:t>
        <w:br/>
        <w:br/>
        <w:t>--Question Starting--</w:t>
        <w:br/>
        <w:t>72. Match the following family welfare programs with their primary objectives or challenges:</w:t>
        <w:br/>
        <w:t>Program/Objective  Objective/Challenge</w:t>
        <w:br/>
        <w:t>I.   Integrated Child Development Services (ICDS)  A. Addressing gender inequality and education</w:t>
        <w:br/>
        <w:t>II.  Janani Suraksha Yojana (JSY)                 B. Improving maternal health and promoting institutional deliveries</w:t>
        <w:br/>
        <w:t>III. National Rural Health Mission (NRHM)        C. Strengthening rural healthcare infrastructure</w:t>
        <w:br/>
        <w:t>IV.  Beti Bachao Beti Padhao                      D. Enhancing child nutrition and health monitoring</w:t>
        <w:br/>
        <w:t>Choose the correct answer from the options given below:</w:t>
        <w:br/>
        <w:t>(1) I-D, II-B, III-C, IV-A</w:t>
        <w:br/>
        <w:t>(2) I-C, II-D, III-A, IV-B</w:t>
        <w:br/>
        <w:t>(3) I-A, II-C, III-B, IV-D</w:t>
        <w:br/>
        <w:t>(4) I-B, II-A, III-D, IV-C</w:t>
        <w:br/>
        <w:t>Answer Key: 3</w:t>
        <w:br/>
        <w:t>Solution:</w:t>
        <w:br/>
        <w:t>• Integrated Child Development Services (ICDS) aims to improve early childhood care and development.</w:t>
        <w:br/>
        <w:t>• Janani Suraksha Yojana (JSY) focuses on reducing maternal and neonatal mortality by promoting institutional childbirth.</w:t>
        <w:br/>
        <w:t>• National Rural Health Mission (NRHM) is designed to provide effective healthcare to rural populations.</w:t>
        <w:br/>
        <w:t>• Beti Bachao Beti Padhao seeks to address the declining child sex ratio in India and related issues of empowerment.</w:t>
        <w:br/>
        <w:t>Hence, Option (3) is the right answer.</w:t>
        <w:br/>
        <w:br/>
        <w:t>--Question Starting--</w:t>
        <w:br/>
        <w:t>73. Match the following principles and stages related to child/human development with their associated concepts:</w:t>
        <w:br/>
        <w:t>Principle/Stage  Concept</w:t>
        <w:br/>
        <w:t>I.   Neonatal Period        A. Importance of genetic and environmental interactions</w:t>
        <w:br/>
        <w:t>II.  Prenatal Development   B. Care needed for emotional and cognitive growth</w:t>
        <w:br/>
        <w:t>III. Growth Principles      C. Critical for initial physical and cognitive development</w:t>
        <w:br/>
        <w:t>IV.  Genetics and Environment D. Monitoring and care during pregnancy</w:t>
        <w:br/>
        <w:t>Choose the correct answer from the options given below:</w:t>
        <w:br/>
        <w:t>(1) I-C, II-D, III-A, IV-B</w:t>
        <w:br/>
        <w:t>(2) I-D, II-C, III-A, IV-B</w:t>
        <w:br/>
        <w:t>(3) I-B, II-C, III-A, IV-D</w:t>
        <w:br/>
        <w:t>(4) I-A, II-B, III-C, IV-D</w:t>
        <w:br/>
        <w:t>Answer Key: 2</w:t>
        <w:br/>
        <w:t>Solution:</w:t>
        <w:br/>
        <w:t>• Neonatal Period: This initial stage is critical for the child's physical and cognitive development immediately after birth.</w:t>
        <w:br/>
        <w:t>• Prenatal Development: Care during pregnancy is crucial for the healthy development of the fetus.</w:t>
        <w:br/>
        <w:t>• Growth Principles: They emphasize the role of both genetics and environment in the development of a child.</w:t>
        <w:br/>
        <w:t>• Genetics and Environment: This concept focuses on how these factors interact to influence development throughout life.</w:t>
        <w:br/>
        <w:t>Hence, Option (2) is the right answer.</w:t>
        <w:br/>
        <w:br/>
        <w:t>--Question Starting--</w:t>
        <w:br/>
        <w:t>74. Match the following aspects of public health nutrition with their relevant focus areas:</w:t>
        <w:br/>
        <w:t>Aspect  Focus Area</w:t>
        <w:br/>
        <w:t>I.   Community Nutrition Programs  A. Policy development for food security</w:t>
        <w:br/>
        <w:t>II.  Dietary Guidelines             B. Nutritional needs during emergencies</w:t>
        <w:br/>
        <w:t>III. Food Security                  C. Recommendations for public dietary standards</w:t>
        <w:br/>
        <w:t>IV.  Emergency Nutrition            D. Outreach and education at the community level</w:t>
        <w:br/>
        <w:t>Choose the correct answer from the options given below:</w:t>
        <w:br/>
        <w:t>(1) I-D, II-C, III-A, IV-B</w:t>
        <w:br/>
        <w:t>(2) I-C, II-D, III-B, IV-A</w:t>
        <w:br/>
        <w:t>(3) I-A, II-B, III-C, IV-D</w:t>
        <w:br/>
        <w:t>(4) I-B, II-A, III-D, IV-C</w:t>
        <w:br/>
        <w:t>Answer Key: 1</w:t>
        <w:br/>
        <w:t>Solution:</w:t>
        <w:br/>
        <w:t>• Community Nutrition Programs focus on improving nutrition and health at the community level through educational and outreach programs.</w:t>
        <w:br/>
        <w:t>• Dietary Guidelines provide a framework for nutritional advice and eating habits promoted by health professionals.</w:t>
        <w:br/>
        <w:t>• Food Security involves creating policies that ensure the availability and accessibility of food to all segments of the population.</w:t>
        <w:br/>
        <w:t>• Emergency Nutrition addresses the nutritional needs and interventions required during crises and disasters.</w:t>
        <w:br/>
        <w:t>Hence, Option (1) is the right answer.</w:t>
        <w:br/>
        <w:br/>
        <w:t>--Question Starting--</w:t>
        <w:br/>
        <w:t>75. Match the following aspects of family dynamics and relationships with their implications or characteristics:</w:t>
        <w:br/>
        <w:t>Aspect  Implication/Characteristic</w:t>
        <w:br/>
        <w:t>I.   Marriage Dynamics  A. Impact on emotional and social development of children</w:t>
        <w:br/>
        <w:t>II.  Family Relationships B. Legal and social frameworks influencing family units</w:t>
        <w:br/>
        <w:t>III. Child Rearing      C. Interactions within the family that affect individual behaviors</w:t>
        <w:br/>
        <w:t>IV.  Legal Frameworks   D. Practices and strategies involved in raising children</w:t>
        <w:br/>
        <w:t>Choose the correct answer from the options given below:</w:t>
        <w:br/>
        <w:t>(1) I-C, II-D, III-A, IV-B</w:t>
        <w:br/>
        <w:t>(2) I-D, II-C, III-B, IV-A</w:t>
        <w:br/>
        <w:t>(3) I-A, II-B, III-C, IV-D</w:t>
        <w:br/>
        <w:t>(4) I-B, II-A, III-D, IV-C</w:t>
        <w:br/>
        <w:t>Answer Key: 3</w:t>
        <w:br/>
        <w:t>Solution:</w:t>
        <w:br/>
        <w:t>• Marriage Dynamics: These are the interactions within a marriage that can significantly impact the overall family environment.</w:t>
        <w:br/>
        <w:t>• Family Relationships: They form the core of how individuals relate within a family, influencing emotional and social development.</w:t>
        <w:br/>
        <w:t>• Child Rearing: This involves the methods and principles used in raising children, affecting their future behavior and values.</w:t>
        <w:br/>
        <w:t>• Legal Frameworks: These provide the structures and laws that govern family relationships and responsibilities.</w:t>
        <w:br/>
        <w:t>Hence, Option (3)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