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In the context of complex environmental variables affecting color perception in interior design, which factor might not directly influence the psychological impact of a color scheme in a residential space?</w:t>
        <w:br/>
        <w:t>(1) Illuminance variability</w:t>
        <w:br/>
        <w:t>(2) Intrinsic material gloss</w:t>
        <w:br/>
        <w:t>(3) Proximity to natural elements</w:t>
        <w:br/>
        <w:t>(4) Neighboring color contrast</w:t>
        <w:br/>
        <w:t>Answer Key: (3)</w:t>
        <w:br/>
        <w:t>Solution:</w:t>
        <w:br/>
        <w:t>Option (3) is correct. While proximity to natural elements can affect mood and overall design aesthetics, it does not directly impact the psychological effects of a color itself but rather influences the broader environmental context.</w:t>
        <w:br/>
        <w:t>Option (1) is incorrect. Illuminance variability directly affects how colors are perceived psychologically, as different lighting conditions can alter color appearance and mood.</w:t>
        <w:br/>
        <w:t>Option (2) is incorrect. Intrinsic material gloss can influence the perception of color through its impact on light reflection and absorption, thereby affecting psychological responses.</w:t>
        <w:br/>
        <w:t>Option (4) is incorrect. Neighboring color contrast directly influences the psychological impact by affecting how a color is viewed in relation to other colors, which can alter perception and emotional responses.</w:t>
        <w:br/>
        <w:t>Hence, the correct answer is Option (3).</w:t>
        <w:br/>
        <w:br/>
        <w:t>--Question Starting--</w:t>
        <w:br/>
        <w:t>Considering the principles of probability and non-probability sampling, which technique would be least appropriate for a study aiming to generalize findings about consumer behavior across diverse populations?</w:t>
        <w:br/>
        <w:t>(1) Stratified random sampling</w:t>
        <w:br/>
        <w:t>(2) Convenience sampling</w:t>
        <w:br/>
        <w:t>(3) Cluster sampling</w:t>
        <w:br/>
        <w:t>(4) Systematic sampling</w:t>
        <w:br/>
        <w:t>Answer Key: (2)</w:t>
        <w:br/>
        <w:t>Solution:</w:t>
        <w:br/>
        <w:t>Option (2) is correct. Convenience sampling, a non-probability method, involves selecting subjects who are easiest to access. It is least appropriate for generalizing findings as it may not represent the broader population due to selection bias.</w:t>
        <w:br/>
        <w:t>Option (1) is incorrect. Stratified random sampling divides the population into subgroups and randomly selects samples from each, enhancing representativeness and suitability for generalization.</w:t>
        <w:br/>
        <w:t>Option (3) is incorrect. Cluster sampling, while sometimes prone to higher sampling errors, can still be representative if clusters are chosen correctly and can be used effectively in diverse populations.</w:t>
        <w:br/>
        <w:t>Option (4) is incorrect. Systematic sampling involves selecting members from a larger population at regular intervals and can adequately represent a population if the interval is chosen carefully.</w:t>
        <w:br/>
        <w:t>Hence, the correct answer is Option (2).</w:t>
        <w:br/>
        <w:br/>
        <w:t>--Question Starting--</w:t>
        <w:br/>
        <w:t>How does the application of tensile testing to yarn differ fundamentally from its application to fabric in terms of evaluating textile quality and performance?</w:t>
        <w:br/>
        <w:t>(1) Strain rate dependency</w:t>
        <w:br/>
        <w:t>(2) Load distribution uniformity</w:t>
        <w:br/>
        <w:t>(3) Structural integrity assessment</w:t>
        <w:br/>
        <w:t>(4) Elasticity measurement precision</w:t>
        <w:br/>
        <w:t>Answer Key: (2)</w:t>
        <w:br/>
        <w:t>Solution:</w:t>
        <w:br/>
        <w:t>Option (2) is correct. Tensile testing of fabric often involves challenges related to load distribution uniformity due to the complex interlacing of fibers, unlike yarn where the load is more uniformly distributed along a single axis.</w:t>
        <w:br/>
        <w:t>Option (1) is incorrect. Both yarn and fabric testing consider strain rate dependency, though the impact may vary, it is not a fundamental difference in application.</w:t>
        <w:br/>
        <w:t>Option (3) is incorrect. Structural integrity assessment is crucial for both yarn and fabric but does not represent a fundamental difference in the testing approach itself.</w:t>
        <w:br/>
        <w:t>Option (4) is incorrect. Elasticity measurement precision is a concern in both cases, but the fundamental difference lies in how the load is applied and distributed.</w:t>
        <w:br/>
        <w:t>Hence, the correct answer is Option (2).</w:t>
        <w:br/>
        <w:br/>
        <w:t>--Question Starting--</w:t>
        <w:br/>
        <w:t>In the analysis of adulthood development, which factor is least likely to influence the transition of roles from early to middle adulthood?</w:t>
        <w:br/>
        <w:t>(1) Career establishment</w:t>
        <w:br/>
        <w:t>(2) Parental responsibilities</w:t>
        <w:br/>
        <w:t>(3) Peer group influence</w:t>
        <w:br/>
        <w:t>(4) Marital status changes</w:t>
        <w:br/>
        <w:t>Answer Key: (3)</w:t>
        <w:br/>
        <w:t>Solution:</w:t>
        <w:br/>
        <w:t>Option (3) is correct. Peer group influence, while significant in earlier developmental stages, is less likely to impact the transition of roles and responsibilities from early to middle adulthood compared to other factors.</w:t>
        <w:br/>
        <w:t>Option (1) is incorrect. Career establishment is a major factor influencing role transitions in adulthood as it affects life structure and personal identity.</w:t>
        <w:br/>
        <w:t>Option (2) is incorrect. Parental responsibilities often increase or shift significantly during this transition, profoundly affecting adult roles.</w:t>
        <w:br/>
        <w:t>Option (4) is incorrect. Changes in marital status (such as marriage, divorce) can drastically alter adult roles and responsibilities.</w:t>
        <w:br/>
        <w:t>Hence, the correct answer is Option (3).</w:t>
        <w:br/>
        <w:br/>
        <w:t>--Question Starting--</w:t>
        <w:br/>
        <w:t>What is the impact of pH on the chemical properties of food, particularly in terms of influencing enzymatic browning reactions?</w:t>
        <w:br/>
        <w:t>(1) Enhances lipid oxidation</w:t>
        <w:br/>
        <w:t>(2) Reduces protein solubility</w:t>
        <w:br/>
        <w:t>(3) Accelerates Maillard reactions</w:t>
        <w:br/>
        <w:t>(4) Inhibits polyphenol oxidase activity</w:t>
        <w:br/>
        <w:t>Answer Key: (4)</w:t>
        <w:br/>
        <w:t>Solution:</w:t>
        <w:br/>
        <w:t>Option (4) is correct. pH levels can significantly affect enzymatic activity; specifically, a lower pH inhibits the activity of polyphenol oxidase, an enzyme responsible for enzymatic browning in foods.</w:t>
        <w:br/>
        <w:t>Option (1) is incorrect. While pH can influence lipid oxidation, it is not directly related to enzymatic browning reactions.</w:t>
        <w:br/>
        <w:t>Option (2) is incorrect. Reducing protein solubility is more relevant to textural changes in food rather than enzymatic browning.</w:t>
        <w:br/>
        <w:t>Option (3) is incorrect. While pH can influence Maillard reactions, these primarily involve amino acids and reducing sugars, not enzymatic browning.</w:t>
        <w:br/>
        <w:t>Hence, the correct answer is Option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