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Which of the following observations best reflects the dynamics experienced by single parent families in the context of societal support structures?</w:t>
        <w:br/>
        <w:t>I. Enhanced stress levels due to singular responsibility for childcare and financial stability.</w:t>
        <w:br/>
        <w:t>II. Improved social networking as a result of community support programs.</w:t>
        <w:br/>
        <w:t>III. Decreased educational opportunities for children due to economic constraints.</w:t>
        <w:br/>
        <w:t>IV. Greater resilience in children as a result of diverse familial roles.</w:t>
        <w:br/>
        <w:t>Choose the correct answer from the options given below:</w:t>
        <w:br/>
        <w:t>(1) I, II, III Only</w:t>
        <w:br/>
        <w:t>(2) I, III Only</w:t>
        <w:br/>
        <w:t>(3) I, IV Only</w:t>
        <w:br/>
        <w:t>(4) II, III, IV Only</w:t>
        <w:br/>
        <w:t>Answer Key: (2)</w:t>
        <w:br/>
        <w:t>Solution:</w:t>
        <w:br/>
        <w:t>Statement I is correct as single parent families often face increased stress levels due to the dual burden of childcare and financial responsibilities without the support of a partner.</w:t>
        <w:br/>
        <w:t>Statement III is correct since economic constraints in single parent families can lead to decreased educational opportunities for children, affecting their long-term development.</w:t>
        <w:br/>
        <w:t>Statement II is incorrect as it assumes an improvement in social networking, which is not universally experienced by all single parent families and is heavily dependent on external factors.</w:t>
        <w:br/>
        <w:t>Statement IV is incorrect because while some children may develop resilience, it is not a direct consequence of being in a single parent family and varies widely among individual circumstances.</w:t>
        <w:br/>
        <w:t>Hence, the correct answer is Option (2).</w:t>
        <w:br/>
        <w:br/>
        <w:t>--Question Starting--</w:t>
        <w:br/>
        <w:t>2. Consider the effectiveness of family therapy in crises situations involving adolescent behavioral issues. Which of the following are accurate reflections of its impacts?</w:t>
        <w:br/>
        <w:t>I. Reduction in communication barriers within the family.</w:t>
        <w:br/>
        <w:t>II. Immediate cessation of adolescent behavioral problems.</w:t>
        <w:br/>
        <w:t>III. Development of healthier coping mechanisms among family members.</w:t>
        <w:br/>
        <w:t>IV. Long-term resolution of underlying familial conflicts.</w:t>
        <w:br/>
        <w:t>Choose the correct answer from the options given below:</w:t>
        <w:br/>
        <w:t>(1) I, III, IV Only</w:t>
        <w:br/>
        <w:t>(2) I, II, III Only</w:t>
        <w:br/>
        <w:t>(3) I, II, IV Only</w:t>
        <w:br/>
        <w:t>(4) II, III, IV Only</w:t>
        <w:br/>
        <w:t>Answer Key: (1)</w:t>
        <w:br/>
        <w:t>Solution:</w:t>
        <w:br/>
        <w:t>Statement I is correct as family therapy often focuses on improving communication, which is fundamental in addressing and managing crises.</w:t>
        <w:br/>
        <w:t>Statement III is correct because through family therapy, members can develop healthier coping mechanisms to deal with stress and conflicts.</w:t>
        <w:br/>
        <w:t>Statement IV is correct as family therapy provides a platform for addressing and potentially resolving deep-seated familial conflicts over time.</w:t>
        <w:br/>
        <w:t>Statement II is incorrect because the cessation of adolescent behavioral problems is not typically immediate and requires ongoing effort and adaptation from the family.</w:t>
        <w:br/>
        <w:t>Hence, the correct answer is Option (1).</w:t>
        <w:br/>
        <w:br/>
        <w:t>--Question Starting--</w:t>
        <w:br/>
        <w:t>3. In nutritional assessment, which of the following methods are considered essential for accurately gauging dietary intake and nutritional status?</w:t>
        <w:br/>
        <w:t>I. 24-hour dietary recall</w:t>
        <w:br/>
        <w:t>II. Body mass index (BMI) calculation</w:t>
        <w:br/>
        <w:t>III. Genetic testing for nutritional deficiencies</w:t>
        <w:br/>
        <w:t>IV. Bioelectrical impedance analysis for body composition</w:t>
        <w:br/>
        <w:t>Choose the correct answer from the options given below:</w:t>
        <w:br/>
        <w:t>(1) I, II, IV Only</w:t>
        <w:br/>
        <w:t>(2) I, II, III Only</w:t>
        <w:br/>
        <w:t>(3) II, III, IV Only</w:t>
        <w:br/>
        <w:t>(4) I, III, IV Only</w:t>
        <w:br/>
        <w:t>Answer Key: (1)</w:t>
        <w:br/>
        <w:t>Solution:</w:t>
        <w:br/>
        <w:t>Statement I is correct as the 24-hour dietary recall is a commonly used qualitative assessment tool to estimate an individual's food intake and dietary patterns.</w:t>
        <w:br/>
        <w:t>Statement II is correct because BMI calculation is a straightforward, widely used quantitative method to assess general nutritional status by relating weight to height.</w:t>
        <w:br/>
        <w:t>Statement IV is correct as bioelectrical impedance analysis is a technique for assessing body composition, an important aspect of nutritional status evaluation.</w:t>
        <w:br/>
        <w:t>Statement III is incorrect as genetic testing, while useful for detecting potential susceptibilities to certain deficiencies, is not a standard or primary method for assessing current nutritional status.</w:t>
        <w:br/>
        <w:t>Hence, the correct answer is Option (1).</w:t>
        <w:br/>
        <w:br/>
        <w:t>--Question Starting--</w:t>
        <w:br/>
        <w:t>4. In the context of textile studies, which of the following statements accurately describe the processes involved in identifying and classifying textiles?</w:t>
        <w:br/>
        <w:t>I. Using burn tests to determine the specific types of fibers.</w:t>
        <w:br/>
        <w:t>II. Measuring the density of yarns to classify fabric types.</w:t>
        <w:br/>
        <w:t>III. Employing tensile strength tests to identify weave patterns.</w:t>
        <w:br/>
        <w:t>IV. Analyzing the drape of fabric to deduce fiber content.</w:t>
        <w:br/>
        <w:t>Choose the correct answer from the options given below:</w:t>
        <w:br/>
        <w:t>(1) I, II, III Only</w:t>
        <w:br/>
        <w:t>(2) I Only</w:t>
        <w:br/>
        <w:t>(3) I, III Only</w:t>
        <w:br/>
        <w:t>(4) II, III, IV Only</w:t>
        <w:br/>
        <w:t>Answer Key: (2)</w:t>
        <w:br/>
        <w:t>Solution:</w:t>
        <w:br/>
        <w:t>Statement I is correct as burn tests are a definitive method used to identify natural and synthetic fibers by observing the reaction of the fiber to flame.</w:t>
        <w:br/>
        <w:t>Statement II is incorrect because while the density of yarns can influence fabric characteristics, it does not directly classify fabric types.</w:t>
        <w:br/>
        <w:t>Statement III is incorrect as tensile strength tests measure the force required to break a fiber or yarn and do not specify weave patterns.</w:t>
        <w:br/>
        <w:t>Statement IV is incorrect because while the drape of fabric can indicate quality and use, it does not specifically determine fiber content without additional information.</w:t>
        <w:br/>
        <w:t>Hence, the correct answer is Option (2).</w:t>
        <w:br/>
        <w:br/>
        <w:t>--Question Starting--</w:t>
        <w:br/>
        <w:t>5. Analyze the role of ergonomic considerations in the design thinking process for product design. Which of the following correctly aligns with ergonomic principles?</w:t>
        <w:br/>
        <w:t>I. Enhancing user comfort and product functionality.</w:t>
        <w:br/>
        <w:t>II. Focusing solely on aesthetic appeal without regard to user interface.</w:t>
        <w:br/>
        <w:t>III. Integrating user feedback to refine product design.</w:t>
        <w:br/>
        <w:t>IV. Designing for optimal accessibility and usability for diverse user groups.</w:t>
        <w:br/>
        <w:t>Choose the correct answer from the options given below:</w:t>
        <w:br/>
        <w:t>(1) I, II, III Only</w:t>
        <w:br/>
        <w:t>(2) I, III, IV Only</w:t>
        <w:br/>
        <w:t>(3) II, III, IV Only</w:t>
        <w:br/>
        <w:t>(4) I, II, IV Only</w:t>
        <w:br/>
        <w:t>Answer Key: (2)</w:t>
        <w:br/>
        <w:t>Solution:</w:t>
        <w:br/>
        <w:t>Statement I is correct as ergonomic considerations prioritize enhancing comfort and functionality, key aspects of effective product design.</w:t>
        <w:br/>
        <w:t>Statement III is correct because integrating user feedback is essential in the ergonomic design process to ensure the product meets the actual needs and preferences of users.</w:t>
        <w:br/>
        <w:t>Statement IV is correct as designing for accessibility and usability for diverse groups is a fundamental principle of ergonomic design, ensuring that products can be used by as many people as possible.</w:t>
        <w:br/>
        <w:t>Statement II is incorrect as focusing solely on aesthetics while neglecting the user interface contradicts ergonomic principles, which emphasize usability and user experience.</w:t>
        <w:br/>
        <w:t>Hence, the correct answer is Option (2).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