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Within the context of aging, consider the following psychological adaptations that are often necessitated by physical changes:</w:t>
        <w:br/>
        <w:t>I. Increased reliance on assistive technologies</w:t>
        <w:br/>
        <w:t>II. Development of new hobbies and social networks</w:t>
        <w:br/>
        <w:t>III. Strategic adaptation to memory decline</w:t>
        <w:br/>
        <w:t>IV. Decreased social interactions due to mobility issues</w:t>
        <w:br/>
        <w:t>V. Enhanced perception of time and life experiences</w:t>
        <w:br/>
        <w:t>Choose the correct answer from the options given below:</w:t>
        <w:br/>
        <w:t>(1) I, II, III &amp; V Only</w:t>
        <w:br/>
        <w:t>(2) I, III, IV &amp; V Only</w:t>
        <w:br/>
        <w:t>(3) II, III, IV &amp; V Only</w:t>
        <w:br/>
        <w:t>(4) I, II, IV &amp; V Only</w:t>
        <w:br/>
        <w:t>Answer Key: (4)</w:t>
        <w:br/>
        <w:t>Solution:</w:t>
        <w:br/>
        <w:t>Statement I is correct. Aging often leads to increased reliance on assistive technologies due to physical limitations.</w:t>
        <w:br/>
        <w:t>Statement II is incorrect as new hobbies and social networks may develop but are not a direct psychological adaptation to physical changes in aging.</w:t>
        <w:br/>
        <w:t>Statement III is correct. As memory may decline with age, older adults often develop strategies to cope with these changes.</w:t>
        <w:br/>
        <w:t>Statement IV is correct. Decreased social interactions can be a consequence of mobility issues related to aging.</w:t>
        <w:br/>
        <w:t>Statement V is correct. Many older adults report an enhanced perception of time and reflection on life experiences as part of psychological adaptation to aging.</w:t>
        <w:br/>
        <w:t>Hence, the correct answer is Option (4).</w:t>
        <w:br/>
        <w:br/>
        <w:t>--Question Starting--</w:t>
        <w:br/>
        <w:t>2. Evaluate the effectiveness of different international agencies in fostering development communication, focusing on the following characteristics:</w:t>
        <w:br/>
        <w:t>I. Cultural sensitivity in communication strategies</w:t>
        <w:br/>
        <w:t>II. Implementation of grassroots communication programs</w:t>
        <w:br/>
        <w:t>III. Promotion of technology-driven communication platforms</w:t>
        <w:br/>
        <w:t>IV. Integration of local leadership in program design</w:t>
        <w:br/>
        <w:t>V. Emphasis on top-down communication approaches</w:t>
        <w:br/>
        <w:t>Choose the correct answer from the options given below:</w:t>
        <w:br/>
        <w:t>(1) I, II, III &amp; IV Only</w:t>
        <w:br/>
        <w:t>(2) I, II, IV &amp; V Only</w:t>
        <w:br/>
        <w:t>(3) I, III, IV &amp; V Only</w:t>
        <w:br/>
        <w:t>(4) II, III, IV &amp; V Only</w:t>
        <w:br/>
        <w:t>Answer Key: (2)</w:t>
        <w:br/>
        <w:t>Solution:</w:t>
        <w:br/>
        <w:t>Statement I is correct. Effective international agencies prioritize cultural sensitivity in their communication strategies.</w:t>
        <w:br/>
        <w:t>Statement II is correct. The implementation of grassroots communication programs is essential for local engagement and effectiveness.</w:t>
        <w:br/>
        <w:t>Statement III is incorrect as not all successful agencies focus predominantly on technology-driven platforms; some prioritize more traditional or mixed methods.</w:t>
        <w:br/>
        <w:t>Statement IV is correct. Integrating local leadership ensures that communication strategies are relevant and accepted.</w:t>
        <w:br/>
        <w:t>Statement V is correct. Some agencies still use top-down approaches effectively, depending on the context and objectives.</w:t>
        <w:br/>
        <w:t>Hence, the correct answer is Option (2).</w:t>
        <w:br/>
        <w:br/>
        <w:t>--Question Starting--</w:t>
        <w:br/>
        <w:t>3. Assess the following elements involved in human resource management in terms of their importance for strategic organizational development:</w:t>
        <w:br/>
        <w:t>I. Comprehensive manpower planning</w:t>
        <w:br/>
        <w:t>II. Regular training needs assessments</w:t>
        <w:br/>
        <w:t>III. Adoption of modern training methodologies</w:t>
        <w:br/>
        <w:t>IV. Systematic evaluation of training outcomes</w:t>
        <w:br/>
        <w:t>V. Recruitment of externally trained specialists</w:t>
        <w:br/>
        <w:t>Choose the correct answer from the options given below:</w:t>
        <w:br/>
        <w:t>(1) I, II, III &amp; IV Only</w:t>
        <w:br/>
        <w:t>(2) I, III, IV &amp; V Only</w:t>
        <w:br/>
        <w:t>(3) II, III, IV &amp; V Only</w:t>
        <w:br/>
        <w:t>(4) I, II, IV &amp; V Only</w:t>
        <w:br/>
        <w:t>Answer Key: (1)</w:t>
        <w:br/>
        <w:t>Solution:</w:t>
        <w:br/>
        <w:t>Statement I is correct. Manpower planning is crucial for aligning the workforce with organizational goals.</w:t>
        <w:br/>
        <w:t>Statement II is correct. Regular assessments of training needs ensure that employee skills are up-to-date and relevant.</w:t>
        <w:br/>
        <w:t>Statement III is correct. Adoption of modern training methodologies can enhance learning and efficiency.</w:t>
        <w:br/>
        <w:t>Statement IV is correct. Evaluating training outcomes helps in measuring effectiveness and making necessary adjustments.</w:t>
        <w:br/>
        <w:t>Statement V is incorrect. While recruitment of externally trained specialists can be beneficial, it is not a core element of strategic human resource management.</w:t>
        <w:br/>
        <w:t>Hence, the correct answer is Option (1).</w:t>
        <w:br/>
        <w:br/>
        <w:t>--Question Starting--</w:t>
        <w:br/>
        <w:t>4. Consider the following methods used for the quality evaluation of foods and determine which are typically subjective assessments:</w:t>
        <w:br/>
        <w:t>I. Sensory evaluation by consumer panels</w:t>
        <w:br/>
        <w:t>II. Laboratory analysis of nutrient content</w:t>
        <w:br/>
        <w:t>III. Expert review of texture and flavor</w:t>
        <w:br/>
        <w:t>IV. Consumer preference surveys</w:t>
        <w:br/>
        <w:t>V. Shelf-life testing under controlled conditions</w:t>
        <w:br/>
        <w:t>Choose the correct answer from the options given below:</w:t>
        <w:br/>
        <w:t>(1) I, II, III &amp; IV Only</w:t>
        <w:br/>
        <w:t>(2) I, III, IV &amp; V Only</w:t>
        <w:br/>
        <w:t>(3) I, II, III &amp; V Only</w:t>
        <w:br/>
        <w:t>(4) I, III &amp; IV Only</w:t>
        <w:br/>
        <w:t>Answer Key: (1)</w:t>
        <w:br/>
        <w:t>Solution:</w:t>
        <w:br/>
        <w:t>Statement I is correct. Sensory evaluation by consumer panels relies on personal perceptions and tastes, making it subjective.</w:t>
        <w:br/>
        <w:t>Statement II is incorrect as laboratory analysis of nutrient content is an objective method based on measurable data.</w:t>
        <w:br/>
        <w:t>Statement III is correct. Expert reviews of texture and flavor are based on personal judgments and experiences, hence subjective.</w:t>
        <w:br/>
        <w:t>Statement IV is correct. Consumer preference surveys gather individual preferences and opinions, which are inherently subjective.</w:t>
        <w:br/>
        <w:t>Statement V is incorrect. Shelf-life testing is an objective method based on observable and measurable changes under controlled conditions.</w:t>
        <w:br/>
        <w:t>Hence, the correct answer is Option (1).</w:t>
        <w:br/>
        <w:br/>
        <w:t>--Question Starting--</w:t>
        <w:br/>
        <w:t>5. Analyze the following components essential for effective scientific report writing in community development research:</w:t>
        <w:br/>
        <w:t>I. Clear statement of research objectives</w:t>
        <w:br/>
        <w:t>II. Detailed description of methodology</w:t>
        <w:br/>
        <w:t>III. Inclusion of extensive statistical analysis</w:t>
        <w:br/>
        <w:t>IV. Discussion of implications for policy and practice</w:t>
        <w:br/>
        <w:t>V. Attribution of sources and proper citations</w:t>
        <w:br/>
        <w:t>Choose the correct answer from the options given below:</w:t>
        <w:br/>
        <w:t>(1) I, II, III &amp; IV Only</w:t>
        <w:br/>
        <w:t>(2) I, III, IV &amp; V Only</w:t>
        <w:br/>
        <w:t>(3) II, III, IV &amp; V Only</w:t>
        <w:br/>
        <w:t>(4) I, II, IV &amp; V Only</w:t>
        <w:br/>
        <w:t>Answer Key: (4)</w:t>
        <w:br/>
        <w:t>Solution:</w:t>
        <w:br/>
        <w:t>Statement I is correct. A clear statement of research objectives sets the foundation for the entire report.</w:t>
        <w:br/>
        <w:t>Statement II is correct. Detailed methodology description is crucial for the reproducibility and credibility of research.</w:t>
        <w:br/>
        <w:t>Statement III is incorrect as extensive statistical analysis, while important, is not essential for all types of community development research, which may also rely on qualitative data.</w:t>
        <w:br/>
        <w:t>Statement IV is correct. Discussing the implications for policy and practice links the research findings to real-world applications.</w:t>
        <w:br/>
        <w:t>Statement V is correct. Proper citation and attribution of sources are fundamental to academic integrity and credibility.</w:t>
        <w:br/>
        <w:t>Hence, the correct answer is Option (4).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