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8FDC4">
      <w:pPr>
        <w:spacing w:after="120"/>
        <w:jc w:val="center"/>
      </w:pPr>
      <w:r>
        <w:drawing>
          <wp:inline distT="0" distB="0" distL="0" distR="0">
            <wp:extent cx="5943600" cy="657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8A70">
      <w:pPr>
        <w:spacing w:after="200"/>
        <w:jc w:val="center"/>
      </w:pPr>
      <w:r>
        <w:rPr>
          <w:b/>
          <w:bCs/>
          <w:sz w:val="28"/>
          <w:szCs w:val="28"/>
        </w:rPr>
        <w:t>STUDENT CASE STUDY EXECUTION REPORT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560"/>
      </w:tblGrid>
      <w:tr w14:paraId="0D98F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0AA01">
            <w:r>
              <w:rPr>
                <w:b/>
                <w:bCs/>
              </w:rPr>
              <w:t>Department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9B8EC">
            <w:r>
              <w:t>FED</w:t>
            </w:r>
          </w:p>
        </w:tc>
      </w:tr>
      <w:tr w14:paraId="2A18D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550F">
            <w:r>
              <w:rPr>
                <w:b/>
                <w:bCs/>
              </w:rPr>
              <w:t>Subject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D0F7">
            <w:r>
              <w:t>DSA-2</w:t>
            </w:r>
          </w:p>
        </w:tc>
      </w:tr>
      <w:tr w14:paraId="2F3F7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E1924">
            <w:r>
              <w:rPr>
                <w:b/>
                <w:bCs/>
              </w:rPr>
              <w:t>Academic Year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88668">
            <w:r>
              <w:t>I-III Semester (2025-26)</w:t>
            </w:r>
          </w:p>
        </w:tc>
      </w:tr>
      <w:tr w14:paraId="618DA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A286">
            <w:r>
              <w:rPr>
                <w:b/>
                <w:bCs/>
              </w:rPr>
              <w:t>Faculty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946C5">
            <w:r>
              <w:t>MD.Razia</w:t>
            </w:r>
          </w:p>
        </w:tc>
      </w:tr>
      <w:tr w14:paraId="02153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3EF11">
            <w:r>
              <w:rPr>
                <w:b/>
                <w:bCs/>
              </w:rPr>
              <w:t>Student Name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798CC">
            <w:r>
              <w:t>M. Adith Kumar Reddy</w:t>
            </w:r>
          </w:p>
        </w:tc>
      </w:tr>
      <w:tr w14:paraId="35E4E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0160">
            <w:r>
              <w:rPr>
                <w:b/>
                <w:bCs/>
              </w:rPr>
              <w:t>Roll Number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D0CB3">
            <w:r>
              <w:t>2520030559</w:t>
            </w:r>
          </w:p>
        </w:tc>
      </w:tr>
      <w:tr w14:paraId="312A4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518A7">
            <w:r>
              <w:rPr>
                <w:b/>
                <w:bCs/>
              </w:rPr>
              <w:t>Branch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6F44">
            <w:r>
              <w:t>CSE</w:t>
            </w:r>
          </w:p>
        </w:tc>
      </w:tr>
      <w:tr w14:paraId="7844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C72B">
            <w:r>
              <w:rPr>
                <w:b/>
                <w:bCs/>
              </w:rPr>
              <w:t>Course Outcome</w:t>
            </w:r>
          </w:p>
        </w:tc>
        <w:tc>
          <w:tcPr>
            <w:tcW w:w="656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54B6">
            <w:r>
              <w:t>CO-6</w:t>
            </w:r>
          </w:p>
        </w:tc>
      </w:tr>
    </w:tbl>
    <w:p w14:paraId="1C5334D6">
      <w:pPr>
        <w:spacing w:before="200" w:after="200"/>
        <w:ind w:left="360"/>
      </w:pPr>
      <w:r>
        <w:t>Case Study topic: HealthNet – Hospital Resource Scheduling and Optimization using Greedy Strategies and Dynamic Programming</w:t>
      </w:r>
    </w:p>
    <w:p w14:paraId="3C40188A">
      <w:pPr>
        <w:spacing w:before="120" w:after="80"/>
      </w:pPr>
      <w:r>
        <w:rPr>
          <w:b/>
          <w:bCs/>
        </w:rPr>
        <w:t>Work Done Summary:</w:t>
      </w:r>
    </w:p>
    <w:p w14:paraId="50C3E7D6">
      <w:pPr>
        <w:spacing w:after="160"/>
      </w:pPr>
      <w:r>
        <w:rPr>
          <w:b w:val="0"/>
          <w:bCs w:val="0"/>
        </w:rPr>
        <w:t>In this case study, we evaluated and constructed optimal solutions for real-world optimization problems using Greedy strategies and Dynamic Programming (memoization and tabulation).</w:t>
      </w:r>
    </w:p>
    <w:p w14:paraId="3E7FE655">
      <w:pPr>
        <w:spacing w:after="160"/>
      </w:pPr>
      <w:r>
        <w:rPr>
          <w:b w:val="0"/>
          <w:bCs w:val="0"/>
        </w:rPr>
        <w:t>We implemented Greedy Activity Selection to schedule operation-theatre time slots, the 0/1 Knapsack problem to allocate a fixed equipment budget for maximum value, the Longest Common Subsequence (LCS) problem to compare patient genetic/medical records, and Matrix Chain Multiplication to minimize computation cost in a medical-imaging pipeline.</w:t>
      </w:r>
    </w:p>
    <w:p w14:paraId="6EF477FD">
      <w:pPr>
        <w:spacing w:after="160"/>
      </w:pPr>
      <w:r>
        <w:rPr>
          <w:b w:val="0"/>
          <w:bCs w:val="0"/>
        </w:rPr>
        <w:t>For each problem we justified the choice of algorithm based on whether it exhibits the greedy-choice property, overlapping subproblems, and optimal substructure — the properties that determine whether a greedy strategy is sufficient or dynamic programming is required.</w:t>
      </w:r>
    </w:p>
    <w:p w14:paraId="6555E891">
      <w:pPr>
        <w:spacing w:before="120" w:after="80"/>
      </w:pPr>
      <w:r>
        <w:rPr>
          <w:b/>
          <w:bCs/>
        </w:rPr>
        <w:t>Implementation Details:</w:t>
      </w:r>
    </w:p>
    <w:p w14:paraId="33EC0761">
      <w:pPr>
        <w:pStyle w:val="16"/>
        <w:numPr>
          <w:ilvl w:val="0"/>
          <w:numId w:val="1"/>
        </w:numPr>
        <w:spacing w:after="60"/>
      </w:pPr>
      <w:r>
        <w:t>Implemented Greedy Activity Selection by sorting surgery/appointment requests by finish time and selecting the maximum number of non-overlapping slots.</w:t>
      </w:r>
    </w:p>
    <w:p w14:paraId="5A02E727">
      <w:pPr>
        <w:pStyle w:val="16"/>
        <w:numPr>
          <w:ilvl w:val="0"/>
          <w:numId w:val="1"/>
        </w:numPr>
        <w:spacing w:after="60"/>
      </w:pPr>
      <w:r>
        <w:t>Implemented the 0/1 Knapsack problem using bottom-up dynamic programming (tabulation) with backtracking to recover the selected items.</w:t>
      </w:r>
    </w:p>
    <w:p w14:paraId="067F0AB6">
      <w:pPr>
        <w:pStyle w:val="16"/>
        <w:numPr>
          <w:ilvl w:val="0"/>
          <w:numId w:val="1"/>
        </w:numPr>
        <w:spacing w:after="60"/>
      </w:pPr>
      <w:r>
        <w:t>Implemented the Longest Common Subsequence (LCS) problem using a 2D DP table with backtracking to reconstruct the actual subsequence.</w:t>
      </w:r>
    </w:p>
    <w:p w14:paraId="09350A3A">
      <w:pPr>
        <w:pStyle w:val="16"/>
        <w:numPr>
          <w:ilvl w:val="0"/>
          <w:numId w:val="1"/>
        </w:numPr>
        <w:spacing w:after="60"/>
      </w:pPr>
      <w:r>
        <w:t>Implemented Matrix Chain Multiplication using interval (range) DP to compute the minimum number of scalar multiplications.</w:t>
      </w:r>
    </w:p>
    <w:p w14:paraId="46CB3B29">
      <w:pPr>
        <w:pStyle w:val="16"/>
        <w:numPr>
          <w:ilvl w:val="0"/>
          <w:numId w:val="1"/>
        </w:numPr>
        <w:spacing w:after="60"/>
      </w:pPr>
      <w:r>
        <w:t>Verified optimal substructure by confirming each DP solution is built from optimal solutions to its smaller subproblems.</w:t>
      </w:r>
    </w:p>
    <w:p w14:paraId="41CA7968">
      <w:pPr>
        <w:pStyle w:val="16"/>
        <w:numPr>
          <w:ilvl w:val="0"/>
          <w:numId w:val="1"/>
        </w:numPr>
        <w:spacing w:after="60"/>
      </w:pPr>
      <w:r>
        <w:t>Verified overlapping subproblems by comparing the cost of naive exponential recursion against the memoized/tabulated DP solution.</w:t>
      </w:r>
    </w:p>
    <w:p w14:paraId="381D37DC">
      <w:pPr>
        <w:pStyle w:val="16"/>
        <w:numPr>
          <w:ilvl w:val="0"/>
          <w:numId w:val="1"/>
        </w:numPr>
        <w:spacing w:after="60"/>
      </w:pPr>
      <w:r>
        <w:t>Compared the Greedy approach (locally optimal, irrevocable choices) against Dynamic Programming (globally optimal, exhaustive but efficient via memoization) for each problem.</w:t>
      </w:r>
    </w:p>
    <w:p w14:paraId="4A53E1E2">
      <w:pPr>
        <w:spacing w:before="120" w:after="80"/>
      </w:pPr>
      <w:r>
        <w:rPr>
          <w:b/>
          <w:bCs/>
        </w:rPr>
        <w:t>Results and Screenshots:</w:t>
      </w:r>
    </w:p>
    <w:p w14:paraId="71C86589">
      <w:pPr>
        <w:spacing w:before="120" w:after="160"/>
        <w:jc w:val="center"/>
      </w:pPr>
      <w:r>
        <w:drawing>
          <wp:inline distT="0" distB="0" distL="0" distR="0">
            <wp:extent cx="5943600" cy="2181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51D14">
      <w:pPr>
        <w:spacing w:after="160"/>
      </w:pPr>
      <w:r>
        <w:rPr>
          <w:b w:val="0"/>
          <w:bCs w:val="0"/>
        </w:rPr>
        <w:t>The Greedy Activity Selection algorithm scheduled 4 non-overlapping surgeries (Surgery-A, Surgery-D, Surgery-H, and Surgery-K) out of 11 requested operation-theatre slots — the maximum possible on a single OT — confirming that the greedy-choice property holds for interval scheduling. The 0/1 Knapsack DP selected the Ventilator, Defibrillator, and Infusion Pump for a maximum value of 185 within an 80-unit budget, a combination that a simple greedy by-value or by-ratio heuristic is not guaranteed to find.</w:t>
      </w:r>
    </w:p>
    <w:p w14:paraId="60D54880">
      <w:pPr>
        <w:spacing w:after="160"/>
      </w:pPr>
      <w:r>
        <w:rPr>
          <w:b w:val="0"/>
          <w:bCs w:val="0"/>
        </w:rPr>
        <w:t>The LCS DP matched two 10-character patient records with a longest common subsequence of length 8 (ACGTCGCA), and the Matrix Chain Multiplication DP found the optimal parenthesization for an imaging-pipeline matrix chain, reducing the multiplication cost to 26,000 scalar operations. Across all four problems, the dynamic-programming solutions relied on overlapping subproblems and optimal substructure, while the greedy solution worked only because activity scheduling satisfies the greedy-choice property — justifying why Knapsack, LCS, and Matrix Chain Multiplication require dynamic programming rather than a greedy method.</w:t>
      </w:r>
    </w:p>
    <w:p w14:paraId="76251DBD">
      <w:pPr>
        <w:spacing w:before="120" w:after="200"/>
      </w:pPr>
      <w:r>
        <w:rPr>
          <w:b/>
          <w:bCs/>
        </w:rPr>
        <w:t xml:space="preserve">GitHub Link: </w:t>
      </w:r>
      <w:r>
        <w:rPr>
          <w:rFonts w:hint="default"/>
          <w:b/>
          <w:bCs/>
        </w:rPr>
        <w:t>https://github.com/Adith471/DSA-2</w:t>
      </w:r>
      <w:bookmarkStart w:id="0" w:name="_GoBack"/>
      <w:bookmarkEnd w:id="0"/>
    </w:p>
    <w:p w14:paraId="4F541044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1F9A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ACE3">
            <w:r>
              <w:t>Student Signature</w:t>
            </w:r>
          </w:p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9DBF">
            <w:r>
              <w:t>Faculty Signature</w:t>
            </w:r>
          </w:p>
        </w:tc>
      </w:tr>
      <w:tr w14:paraId="1D17D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0" w:hRule="atLeast"/>
        </w:trPr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9E120"/>
        </w:tc>
        <w:tc>
          <w:tcPr>
            <w:tcW w:w="4680" w:type="dxa"/>
            <w:tcBorders>
              <w:top w:val="single" w:color="555555" w:sz="4" w:space="0"/>
              <w:left w:val="single" w:color="555555" w:sz="4" w:space="0"/>
              <w:bottom w:val="single" w:color="555555" w:sz="4" w:space="0"/>
              <w:right w:val="single" w:color="555555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350C"/>
        </w:tc>
      </w:tr>
    </w:tbl>
    <w:p w14:paraId="03A853D4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3DF5409C"/>
    <w:rsid w:val="7FBC10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451</Words>
  <Characters>2907</Characters>
  <TotalTime>0</TotalTime>
  <ScaleCrop>false</ScaleCrop>
  <LinksUpToDate>false</LinksUpToDate>
  <CharactersWithSpaces>3323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2026-06-20T08:49:00Z</dcterms:created>
  <dc:creator>Un-named</dc:creator>
  <cp:lastModifiedBy>Adith kumar reddy Musali reddy</cp:lastModifiedBy>
  <dcterms:modified xsi:type="dcterms:W3CDTF">2026-06-20T09:09:16Z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eyJoZGlkIjoiZTlkM2U5ZmVlNDUxNDI5Y2FhMWY3MWU5MTZlYWNjYjciLCJ1c2VySWQiOiI1Njc2NTM0ODkzMjkifQ==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C7F05B2355874A9E847CB32C627064D4_12</vt:lpwstr>
  </property>
</Properties>
</file>