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PostgreSQL Create User + ReadOnly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Buka PgAdmin, expand database &gt; masuk ke database yang dipilih &gt; klik kanan &gt; pilih Query Tool untuk melakukan query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58028" cy="48261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028" cy="482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Create a Role “readaccess” pada query tool di PgAdmin</w:t>
      </w:r>
    </w:p>
    <w:p w:rsidR="00000000" w:rsidDel="00000000" w:rsidP="00000000" w:rsidRDefault="00000000" w:rsidRPr="00000000" w14:paraId="00000007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Assign Multiple Permissions. Ketika role readaccess telah dibuat, berikan akses Grant ke beberapa permissions.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Permission </w:t>
      </w:r>
      <w:r w:rsidDel="00000000" w:rsidR="00000000" w:rsidRPr="00000000">
        <w:rPr>
          <w:b w:val="1"/>
          <w:rtl w:val="0"/>
        </w:rPr>
        <w:t xml:space="preserve">connect DB</w:t>
      </w:r>
    </w:p>
    <w:p w:rsidR="00000000" w:rsidDel="00000000" w:rsidP="00000000" w:rsidRDefault="00000000" w:rsidRPr="00000000" w14:paraId="0000000A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GRANT CONNECT ON DATABASE [nama database]</w:t>
      </w:r>
    </w:p>
    <w:p w:rsidR="00000000" w:rsidDel="00000000" w:rsidP="00000000" w:rsidRDefault="00000000" w:rsidRPr="00000000" w14:paraId="0000000B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TO [nama role];</w:t>
      </w:r>
    </w:p>
    <w:p w:rsidR="00000000" w:rsidDel="00000000" w:rsidP="00000000" w:rsidRDefault="00000000" w:rsidRPr="00000000" w14:paraId="0000000C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Permission </w:t>
      </w:r>
      <w:r w:rsidDel="00000000" w:rsidR="00000000" w:rsidRPr="00000000">
        <w:rPr>
          <w:b w:val="1"/>
          <w:rtl w:val="0"/>
        </w:rPr>
        <w:t xml:space="preserve">usage on schema</w:t>
      </w:r>
      <w:r w:rsidDel="00000000" w:rsidR="00000000" w:rsidRPr="00000000">
        <w:rPr>
          <w:rtl w:val="0"/>
        </w:rPr>
        <w:t xml:space="preserve">, untuk allow the role to use the public schema of the Postgres database</w:t>
      </w:r>
    </w:p>
    <w:p w:rsidR="00000000" w:rsidDel="00000000" w:rsidP="00000000" w:rsidRDefault="00000000" w:rsidRPr="00000000" w14:paraId="0000000E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GRANT USAGE ON SCHEMA public TO  [Nama Role];</w:t>
      </w:r>
    </w:p>
    <w:p w:rsidR="00000000" w:rsidDel="00000000" w:rsidP="00000000" w:rsidRDefault="00000000" w:rsidRPr="00000000" w14:paraId="0000000F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Permission </w:t>
      </w:r>
      <w:r w:rsidDel="00000000" w:rsidR="00000000" w:rsidRPr="00000000">
        <w:rPr>
          <w:b w:val="1"/>
          <w:rtl w:val="0"/>
        </w:rPr>
        <w:t xml:space="preserve">access</w:t>
      </w:r>
      <w:r w:rsidDel="00000000" w:rsidR="00000000" w:rsidRPr="00000000">
        <w:rPr>
          <w:rtl w:val="0"/>
        </w:rPr>
        <w:t xml:space="preserve">, untuk access the tables in the database</w:t>
      </w:r>
    </w:p>
    <w:p w:rsidR="00000000" w:rsidDel="00000000" w:rsidP="00000000" w:rsidRDefault="00000000" w:rsidRPr="00000000" w14:paraId="00000011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GRANT SELECT ON ALL TABLES IN SCHEMA public TO [Nama Role];</w:t>
      </w:r>
    </w:p>
    <w:p w:rsidR="00000000" w:rsidDel="00000000" w:rsidP="00000000" w:rsidRDefault="00000000" w:rsidRPr="00000000" w14:paraId="00000012">
      <w:pPr>
        <w:ind w:left="81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Create Read-Only User. Setelah seluruh permission udah diassign ke Role ReadAccess, kemudian execute command untuk membuat user dan password di DB</w:t>
      </w:r>
    </w:p>
    <w:p w:rsidR="00000000" w:rsidDel="00000000" w:rsidP="00000000" w:rsidRDefault="00000000" w:rsidRPr="00000000" w14:paraId="0000001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CREATE USER [Nama User] WITH </w:t>
      </w:r>
    </w:p>
    <w:p w:rsidR="00000000" w:rsidDel="00000000" w:rsidP="00000000" w:rsidRDefault="00000000" w:rsidRPr="00000000" w14:paraId="0000001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PASSWORD '[masukkan password]';</w:t>
      </w:r>
    </w:p>
    <w:p w:rsidR="00000000" w:rsidDel="00000000" w:rsidP="00000000" w:rsidRDefault="00000000" w:rsidRPr="00000000" w14:paraId="00000017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Berikan akses user ke role ReadAccess yang dibuat</w:t>
      </w:r>
    </w:p>
    <w:p w:rsidR="00000000" w:rsidDel="00000000" w:rsidP="00000000" w:rsidRDefault="00000000" w:rsidRPr="00000000" w14:paraId="0000001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GRANT [Nama Role] TO [Nama User];</w:t>
      </w:r>
    </w:p>
    <w:p w:rsidR="00000000" w:rsidDel="00000000" w:rsidP="00000000" w:rsidRDefault="00000000" w:rsidRPr="00000000" w14:paraId="0000001B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43538" cy="1858131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1858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Cek di Login/Group Roles</w:t>
      </w:r>
    </w:p>
    <w:p w:rsidR="00000000" w:rsidDel="00000000" w:rsidP="00000000" w:rsidRDefault="00000000" w:rsidRPr="00000000" w14:paraId="0000001E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490788" cy="329104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3291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Solve if remote server with pgadmin, pop-up error </w:t>
      </w:r>
      <w:r w:rsidDel="00000000" w:rsidR="00000000" w:rsidRPr="00000000">
        <w:rPr>
          <w:b w:val="1"/>
          <w:rtl w:val="0"/>
        </w:rPr>
        <w:t xml:space="preserve">mesagges</w:t>
      </w:r>
      <w:r w:rsidDel="00000000" w:rsidR="00000000" w:rsidRPr="00000000">
        <w:rPr>
          <w:b w:val="1"/>
          <w:rtl w:val="0"/>
        </w:rPr>
        <w:t xml:space="preserve"> SSL Off</w:t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57700" cy="212607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7005" l="0" r="0" t="977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2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Cause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Client authentication is controlled by a configuration file, which traditionally is named pg_hba.conf and is stored in the database cluster's data directory. For more information on postgres configuration file details: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http://www.postgresql.org/docs/9.2/static/auth-pg-hba-conf.html</w:t>
      </w:r>
    </w:p>
    <w:p w:rsidR="00000000" w:rsidDel="00000000" w:rsidP="00000000" w:rsidRDefault="00000000" w:rsidRPr="00000000" w14:paraId="0000002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Pastikan server destination sudah open port SSH (22) dan Postgres (5432)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Masuk ke server destination with Mobaexterm menggunakan user ‘root’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If you want to disable SSL instead, be sure to not lose the client connection after you set ssl=off and make changes to the pg_hba. conf file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Tambahkan IP Address server source yang akan melakukan remote ke server destination pada file </w:t>
      </w:r>
      <w:r w:rsidDel="00000000" w:rsidR="00000000" w:rsidRPr="00000000">
        <w:rPr>
          <w:i w:val="1"/>
          <w:rtl w:val="0"/>
        </w:rPr>
        <w:t xml:space="preserve">pg_hba.conf </w:t>
      </w:r>
      <w:r w:rsidDel="00000000" w:rsidR="00000000" w:rsidRPr="00000000">
        <w:rPr>
          <w:rtl w:val="0"/>
        </w:rPr>
        <w:t xml:space="preserve">. Dengan sebelum itu, cari lokasi file </w:t>
      </w:r>
      <w:r w:rsidDel="00000000" w:rsidR="00000000" w:rsidRPr="00000000">
        <w:rPr>
          <w:i w:val="1"/>
          <w:rtl w:val="0"/>
        </w:rPr>
        <w:t xml:space="preserve">pg_hba.conf </w:t>
      </w:r>
      <w:r w:rsidDel="00000000" w:rsidR="00000000" w:rsidRPr="00000000">
        <w:rPr>
          <w:rtl w:val="0"/>
        </w:rPr>
        <w:t xml:space="preserve">dengan command</w:t>
      </w:r>
    </w:p>
    <w:p w:rsidR="00000000" w:rsidDel="00000000" w:rsidP="00000000" w:rsidRDefault="00000000" w:rsidRPr="00000000" w14:paraId="0000002B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locate pg_hba.conf</w:t>
      </w:r>
    </w:p>
    <w:p w:rsidR="00000000" w:rsidDel="00000000" w:rsidP="00000000" w:rsidRDefault="00000000" w:rsidRPr="00000000" w14:paraId="0000002C">
      <w:pPr>
        <w:ind w:left="0" w:firstLine="0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18034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681413" cy="377096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770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Masuk ke file </w:t>
      </w:r>
      <w:r w:rsidDel="00000000" w:rsidR="00000000" w:rsidRPr="00000000">
        <w:rPr>
          <w:i w:val="1"/>
          <w:rtl w:val="0"/>
        </w:rPr>
        <w:t xml:space="preserve">pg_hba.conf </w:t>
      </w:r>
      <w:r w:rsidDel="00000000" w:rsidR="00000000" w:rsidRPr="00000000">
        <w:rPr>
          <w:rtl w:val="0"/>
        </w:rPr>
        <w:t xml:space="preserve">: vi </w:t>
      </w:r>
      <w:r w:rsidDel="00000000" w:rsidR="00000000" w:rsidRPr="00000000">
        <w:rPr>
          <w:i w:val="1"/>
          <w:rtl w:val="0"/>
        </w:rPr>
        <w:t xml:space="preserve">pg_hba.conf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19613" cy="3918446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918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Resolution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Add the IP address of the application (e.g., Jira) server to the pg_hba.conf and make sure that the method is not set to reject. You need to modify the xxx.xxx.xxx.xxx and put the IP address to allow connections.</w:t>
      </w:r>
    </w:p>
    <w:p w:rsidR="00000000" w:rsidDel="00000000" w:rsidP="00000000" w:rsidRDefault="00000000" w:rsidRPr="00000000" w14:paraId="00000033">
      <w:pPr>
        <w:ind w:left="18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67338" cy="2958917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2958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360" w:firstLine="0"/>
        <w:jc w:val="both"/>
        <w:rPr/>
      </w:pPr>
      <w:r w:rsidDel="00000000" w:rsidR="00000000" w:rsidRPr="00000000">
        <w:rPr>
          <w:rtl w:val="0"/>
        </w:rPr>
        <w:t xml:space="preserve">Another example, 192.168.132.17/24 where 24 is the mask which would be 255.255.255.0. If it was 255.255.0.0 then the number would be 16. For more information consult the pg_hba.conf documentation page.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After pg_hba.conf has been updated, run the following command in the database to reload the new information added.</w:t>
      </w:r>
    </w:p>
    <w:p w:rsidR="00000000" w:rsidDel="00000000" w:rsidP="00000000" w:rsidRDefault="00000000" w:rsidRPr="00000000" w14:paraId="00000037">
      <w:pPr>
        <w:spacing w:after="120" w:line="360" w:lineRule="auto"/>
        <w:ind w:left="720" w:firstLine="0"/>
        <w:rPr>
          <w:rFonts w:ascii="Courier New" w:cs="Courier New" w:eastAsia="Courier New" w:hAnsi="Courier New"/>
          <w:color w:val="8993a4"/>
          <w:sz w:val="21"/>
          <w:szCs w:val="21"/>
          <w:shd w:fill="f4f5f7" w:val="clear"/>
        </w:rPr>
      </w:pPr>
      <w:r w:rsidDel="00000000" w:rsidR="00000000" w:rsidRPr="00000000">
        <w:rPr>
          <w:rFonts w:ascii="Courier New" w:cs="Courier New" w:eastAsia="Courier New" w:hAnsi="Courier New"/>
          <w:color w:val="008da6"/>
          <w:sz w:val="21"/>
          <w:szCs w:val="21"/>
          <w:shd w:fill="f4f5f7" w:val="clear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4f5f7" w:val="clear"/>
          <w:rtl w:val="0"/>
        </w:rPr>
        <w:t xml:space="preserve"> pg_reload_conf</w:t>
      </w:r>
      <w:r w:rsidDel="00000000" w:rsidR="00000000" w:rsidRPr="00000000">
        <w:rPr>
          <w:rFonts w:ascii="Courier New" w:cs="Courier New" w:eastAsia="Courier New" w:hAnsi="Courier New"/>
          <w:color w:val="8993a4"/>
          <w:sz w:val="21"/>
          <w:szCs w:val="21"/>
          <w:shd w:fill="f4f5f7" w:val="clear"/>
          <w:rtl w:val="0"/>
        </w:rPr>
        <w:t xml:space="preserve">()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Restart service PostgreSQL</w:t>
      </w:r>
    </w:p>
    <w:p w:rsidR="00000000" w:rsidDel="00000000" w:rsidP="00000000" w:rsidRDefault="00000000" w:rsidRPr="00000000" w14:paraId="00000039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systemctl restart postgresql-10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8.png"/><Relationship Id="rId18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