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9DD4" w14:textId="720D788F" w:rsidR="00B142A1" w:rsidRDefault="00F01762" w:rsidP="00F01762">
      <w:pPr>
        <w:pStyle w:val="Heading1"/>
        <w:jc w:val="center"/>
        <w:rPr>
          <w:sz w:val="48"/>
          <w:szCs w:val="48"/>
          <w:lang w:val="en-IN"/>
        </w:rPr>
      </w:pPr>
      <w:r w:rsidRPr="00F01762">
        <w:rPr>
          <w:sz w:val="48"/>
          <w:szCs w:val="48"/>
          <w:lang w:val="en-IN"/>
        </w:rPr>
        <w:t>Enterprise Data Warehousing BCIS5610</w:t>
      </w:r>
    </w:p>
    <w:p w14:paraId="09D708C7" w14:textId="23153D1B" w:rsidR="00F01762" w:rsidRDefault="00F01762" w:rsidP="00F01762">
      <w:pPr>
        <w:jc w:val="center"/>
        <w:rPr>
          <w:sz w:val="32"/>
          <w:szCs w:val="32"/>
          <w:lang w:val="en-IN"/>
        </w:rPr>
      </w:pPr>
      <w:r w:rsidRPr="00F01762">
        <w:rPr>
          <w:sz w:val="32"/>
          <w:szCs w:val="32"/>
          <w:lang w:val="en-IN"/>
        </w:rPr>
        <w:t>Fall 2022</w:t>
      </w:r>
    </w:p>
    <w:p w14:paraId="00D5FA1F" w14:textId="4AA36889" w:rsidR="00F01762" w:rsidRDefault="00F01762" w:rsidP="00F01762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Professor: Kashif Saeed</w:t>
      </w:r>
    </w:p>
    <w:p w14:paraId="79EE348B" w14:textId="4262C476" w:rsidR="00F01762" w:rsidRDefault="00F01762" w:rsidP="00F01762">
      <w:pPr>
        <w:jc w:val="center"/>
        <w:rPr>
          <w:sz w:val="32"/>
          <w:szCs w:val="32"/>
          <w:lang w:val="en-IN"/>
        </w:rPr>
      </w:pPr>
    </w:p>
    <w:p w14:paraId="6217C865" w14:textId="456FA940" w:rsidR="00F01762" w:rsidRDefault="00F01762" w:rsidP="00F01762">
      <w:pPr>
        <w:jc w:val="center"/>
        <w:rPr>
          <w:sz w:val="32"/>
          <w:szCs w:val="32"/>
          <w:lang w:val="en-IN"/>
        </w:rPr>
      </w:pPr>
    </w:p>
    <w:p w14:paraId="67BCDEEE" w14:textId="53C132C4" w:rsidR="00F01762" w:rsidRDefault="00F01762" w:rsidP="00F01762">
      <w:pPr>
        <w:jc w:val="center"/>
        <w:rPr>
          <w:sz w:val="32"/>
          <w:szCs w:val="32"/>
          <w:lang w:val="en-IN"/>
        </w:rPr>
      </w:pPr>
    </w:p>
    <w:p w14:paraId="35C56F08" w14:textId="724159F9" w:rsidR="00F01762" w:rsidRDefault="00F01762" w:rsidP="00F01762">
      <w:pPr>
        <w:jc w:val="center"/>
        <w:rPr>
          <w:sz w:val="32"/>
          <w:szCs w:val="32"/>
          <w:lang w:val="en-IN"/>
        </w:rPr>
      </w:pPr>
    </w:p>
    <w:p w14:paraId="50259E04" w14:textId="4284F56F" w:rsidR="00F01762" w:rsidRDefault="00F01762" w:rsidP="00F01762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Assignment – 4 </w:t>
      </w:r>
    </w:p>
    <w:p w14:paraId="01C87F44" w14:textId="091EDD0B" w:rsidR="00F01762" w:rsidRDefault="00F01762" w:rsidP="00F01762">
      <w:pPr>
        <w:pStyle w:val="Heading1"/>
        <w:jc w:val="center"/>
        <w:rPr>
          <w:sz w:val="48"/>
          <w:szCs w:val="48"/>
          <w:lang w:val="en-IN"/>
        </w:rPr>
      </w:pPr>
      <w:r w:rsidRPr="00F01762">
        <w:rPr>
          <w:sz w:val="48"/>
          <w:szCs w:val="48"/>
          <w:lang w:val="en-IN"/>
        </w:rPr>
        <w:t xml:space="preserve">Tableau </w:t>
      </w:r>
      <w:r>
        <w:rPr>
          <w:sz w:val="48"/>
          <w:szCs w:val="48"/>
          <w:lang w:val="en-IN"/>
        </w:rPr>
        <w:t xml:space="preserve">Worksheets and </w:t>
      </w:r>
      <w:r w:rsidRPr="00F01762">
        <w:rPr>
          <w:sz w:val="48"/>
          <w:szCs w:val="48"/>
          <w:lang w:val="en-IN"/>
        </w:rPr>
        <w:t>Dashboard</w:t>
      </w:r>
    </w:p>
    <w:p w14:paraId="0012AD91" w14:textId="67993A7D" w:rsidR="00F01762" w:rsidRDefault="00F01762" w:rsidP="00F01762">
      <w:pPr>
        <w:rPr>
          <w:lang w:val="en-IN"/>
        </w:rPr>
      </w:pPr>
    </w:p>
    <w:p w14:paraId="7C65AAB2" w14:textId="63525B9C" w:rsidR="00F01762" w:rsidRDefault="00F01762" w:rsidP="00F01762">
      <w:pPr>
        <w:rPr>
          <w:lang w:val="en-IN"/>
        </w:rPr>
      </w:pPr>
    </w:p>
    <w:p w14:paraId="40AAAD30" w14:textId="77777777" w:rsidR="00F01762" w:rsidRDefault="00F01762" w:rsidP="00F01762">
      <w:pPr>
        <w:jc w:val="right"/>
        <w:rPr>
          <w:sz w:val="28"/>
          <w:szCs w:val="28"/>
          <w:lang w:val="en-IN"/>
        </w:rPr>
      </w:pPr>
    </w:p>
    <w:p w14:paraId="436F03FA" w14:textId="77777777" w:rsidR="00F01762" w:rsidRDefault="00F01762" w:rsidP="00F01762">
      <w:pPr>
        <w:jc w:val="right"/>
        <w:rPr>
          <w:sz w:val="28"/>
          <w:szCs w:val="28"/>
          <w:lang w:val="en-IN"/>
        </w:rPr>
      </w:pPr>
    </w:p>
    <w:p w14:paraId="69914DB4" w14:textId="6EC2D4EA" w:rsidR="00F01762" w:rsidRPr="00F01762" w:rsidRDefault="00F01762" w:rsidP="00F01762">
      <w:pPr>
        <w:jc w:val="right"/>
        <w:rPr>
          <w:sz w:val="28"/>
          <w:szCs w:val="28"/>
          <w:lang w:val="en-IN"/>
        </w:rPr>
      </w:pPr>
      <w:r w:rsidRPr="00F01762">
        <w:rPr>
          <w:sz w:val="28"/>
          <w:szCs w:val="28"/>
          <w:lang w:val="en-IN"/>
        </w:rPr>
        <w:t>Done by: Naga Adithya Kaushik Chandrabhatla, nc0459, 11548817</w:t>
      </w:r>
    </w:p>
    <w:p w14:paraId="3CF26669" w14:textId="33B09E15" w:rsidR="00F01762" w:rsidRDefault="00F01762" w:rsidP="00F01762">
      <w:pPr>
        <w:rPr>
          <w:lang w:val="en-IN"/>
        </w:rPr>
      </w:pPr>
    </w:p>
    <w:p w14:paraId="19AD64B9" w14:textId="77777777" w:rsidR="00F01762" w:rsidRDefault="00F01762" w:rsidP="00F01762">
      <w:pPr>
        <w:rPr>
          <w:lang w:val="en-IN"/>
        </w:rPr>
      </w:pPr>
    </w:p>
    <w:p w14:paraId="1B5017DC" w14:textId="6AB01F92" w:rsidR="00F01762" w:rsidRDefault="00F01762" w:rsidP="00F01762">
      <w:pPr>
        <w:rPr>
          <w:lang w:val="en-IN"/>
        </w:rPr>
      </w:pPr>
    </w:p>
    <w:p w14:paraId="01B81D47" w14:textId="0F47DC3A" w:rsidR="00F01762" w:rsidRDefault="00F01762" w:rsidP="00F01762">
      <w:pPr>
        <w:rPr>
          <w:lang w:val="en-IN"/>
        </w:rPr>
      </w:pPr>
    </w:p>
    <w:p w14:paraId="52D84FB9" w14:textId="4F7754F5" w:rsidR="00F01762" w:rsidRDefault="00F01762" w:rsidP="00F01762">
      <w:pPr>
        <w:rPr>
          <w:lang w:val="en-IN"/>
        </w:rPr>
      </w:pPr>
    </w:p>
    <w:p w14:paraId="3003124C" w14:textId="00E1B88B" w:rsidR="00F01762" w:rsidRDefault="00F01762" w:rsidP="00F01762">
      <w:pPr>
        <w:rPr>
          <w:lang w:val="en-IN"/>
        </w:rPr>
      </w:pPr>
    </w:p>
    <w:p w14:paraId="6E71522F" w14:textId="0C6ABCEE" w:rsidR="00F01762" w:rsidRDefault="00F01762" w:rsidP="00F01762">
      <w:pPr>
        <w:rPr>
          <w:lang w:val="en-IN"/>
        </w:rPr>
      </w:pPr>
    </w:p>
    <w:p w14:paraId="75DEAC08" w14:textId="7A7AAA3C" w:rsidR="00F01762" w:rsidRDefault="00F01762" w:rsidP="00F01762">
      <w:pPr>
        <w:rPr>
          <w:lang w:val="en-IN"/>
        </w:rPr>
      </w:pPr>
    </w:p>
    <w:p w14:paraId="4EE1BF66" w14:textId="77777777" w:rsidR="00F01762" w:rsidRPr="00F01762" w:rsidRDefault="00F01762" w:rsidP="00F01762">
      <w:pPr>
        <w:rPr>
          <w:lang w:val="en-IN"/>
        </w:rPr>
      </w:pPr>
    </w:p>
    <w:p w14:paraId="43A396C6" w14:textId="75DC0E7B" w:rsidR="00F01762" w:rsidRPr="00F01762" w:rsidRDefault="00F01762" w:rsidP="00F01762">
      <w:pPr>
        <w:rPr>
          <w:sz w:val="48"/>
          <w:szCs w:val="48"/>
          <w:lang w:val="en-IN"/>
        </w:rPr>
      </w:pPr>
    </w:p>
    <w:p w14:paraId="16247BBF" w14:textId="77AF622F" w:rsidR="00F01762" w:rsidRDefault="00F01762" w:rsidP="00F01762">
      <w:pPr>
        <w:pStyle w:val="Heading1"/>
        <w:jc w:val="center"/>
        <w:rPr>
          <w:lang w:val="en-IN"/>
        </w:rPr>
      </w:pPr>
      <w:r>
        <w:rPr>
          <w:lang w:val="en-IN"/>
        </w:rPr>
        <w:lastRenderedPageBreak/>
        <w:t>Tableau Worksheets</w:t>
      </w:r>
    </w:p>
    <w:p w14:paraId="1E569399" w14:textId="7A69050F" w:rsidR="00F01762" w:rsidRDefault="00F01762" w:rsidP="00F01762">
      <w:pPr>
        <w:rPr>
          <w:lang w:val="en-IN"/>
        </w:rPr>
      </w:pPr>
    </w:p>
    <w:p w14:paraId="29F3FE4C" w14:textId="1742DD48" w:rsidR="00F01762" w:rsidRDefault="00F01762" w:rsidP="00F01762">
      <w:pPr>
        <w:rPr>
          <w:lang w:val="en-IN"/>
        </w:rPr>
      </w:pPr>
    </w:p>
    <w:p w14:paraId="7B2FC009" w14:textId="7944F997" w:rsidR="00F01762" w:rsidRDefault="00C53449" w:rsidP="00F01762">
      <w:pPr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403162A5" wp14:editId="7D1A6942">
            <wp:extent cx="3787468" cy="38179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165B" w14:textId="2AEE8EAE" w:rsidR="00C53449" w:rsidRDefault="00C53449" w:rsidP="00C53449">
      <w:pPr>
        <w:rPr>
          <w:noProof/>
          <w:lang w:val="en-IN"/>
        </w:rPr>
      </w:pPr>
    </w:p>
    <w:p w14:paraId="1CE47916" w14:textId="16DDF9DE" w:rsidR="00C53449" w:rsidRDefault="00C53449" w:rsidP="00C53449">
      <w:pPr>
        <w:rPr>
          <w:noProof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61747E3" wp14:editId="2FDEF15B">
            <wp:extent cx="4519052" cy="3772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69E7" w14:textId="69369BDB" w:rsidR="00C53449" w:rsidRPr="00C53449" w:rsidRDefault="00C53449" w:rsidP="00C53449">
      <w:pPr>
        <w:rPr>
          <w:lang w:val="en-IN"/>
        </w:rPr>
      </w:pPr>
    </w:p>
    <w:p w14:paraId="6F0611B3" w14:textId="56E1E481" w:rsidR="00C53449" w:rsidRDefault="00C53449" w:rsidP="00C53449">
      <w:pPr>
        <w:rPr>
          <w:noProof/>
          <w:lang w:val="en-IN"/>
        </w:rPr>
      </w:pPr>
    </w:p>
    <w:p w14:paraId="33081908" w14:textId="477939DA" w:rsidR="00C53449" w:rsidRDefault="00C53449" w:rsidP="00C5344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A3458B" wp14:editId="4F2487C4">
            <wp:extent cx="3970364" cy="3718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3D42" w14:textId="5FC4B133" w:rsidR="00C53449" w:rsidRPr="002D66AC" w:rsidRDefault="00BE79AD" w:rsidP="00BE79A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2D66A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lastRenderedPageBreak/>
        <w:t>Document your challenges as compared to assignment 3. Do not use any workarounds. For example, how did you connect to the MySQL database? How did you resolve the loop(s)?</w:t>
      </w:r>
    </w:p>
    <w:p w14:paraId="2E33B9E6" w14:textId="0269A551" w:rsidR="00BE79AD" w:rsidRDefault="00BE79AD" w:rsidP="002D66AC">
      <w:pPr>
        <w:ind w:left="360"/>
        <w:rPr>
          <w:sz w:val="32"/>
          <w:szCs w:val="32"/>
          <w:lang w:val="en-IN"/>
        </w:rPr>
      </w:pPr>
      <w:r w:rsidRPr="002D66AC">
        <w:rPr>
          <w:sz w:val="32"/>
          <w:szCs w:val="32"/>
          <w:lang w:val="en-IN"/>
        </w:rPr>
        <w:t>Answer:</w:t>
      </w:r>
      <w:r w:rsidR="002D66AC">
        <w:rPr>
          <w:sz w:val="32"/>
          <w:szCs w:val="32"/>
          <w:lang w:val="en-IN"/>
        </w:rPr>
        <w:t xml:space="preserve"> </w:t>
      </w:r>
      <w:r w:rsidR="00453471" w:rsidRPr="002D66AC">
        <w:rPr>
          <w:sz w:val="32"/>
          <w:szCs w:val="32"/>
          <w:lang w:val="en-IN"/>
        </w:rPr>
        <w:t xml:space="preserve">We can connect the tables as a dataset in tableau by dragging </w:t>
      </w:r>
      <w:r w:rsidR="002D66AC" w:rsidRPr="002D66AC">
        <w:rPr>
          <w:sz w:val="32"/>
          <w:szCs w:val="32"/>
          <w:lang w:val="en-IN"/>
        </w:rPr>
        <w:t xml:space="preserve">the tables and connecting them like we did in </w:t>
      </w:r>
      <w:r w:rsidR="007F7470" w:rsidRPr="002D66AC">
        <w:rPr>
          <w:sz w:val="32"/>
          <w:szCs w:val="32"/>
          <w:lang w:val="en-IN"/>
        </w:rPr>
        <w:t>MySQL</w:t>
      </w:r>
      <w:r w:rsidR="002D66AC" w:rsidRPr="002D66AC">
        <w:rPr>
          <w:sz w:val="32"/>
          <w:szCs w:val="32"/>
          <w:lang w:val="en-IN"/>
        </w:rPr>
        <w:t>.</w:t>
      </w:r>
      <w:r w:rsidR="007F7470">
        <w:rPr>
          <w:sz w:val="32"/>
          <w:szCs w:val="32"/>
          <w:lang w:val="en-IN"/>
        </w:rPr>
        <w:t xml:space="preserve"> </w:t>
      </w:r>
      <w:r w:rsidR="00E31615">
        <w:rPr>
          <w:sz w:val="32"/>
          <w:szCs w:val="32"/>
          <w:lang w:val="en-IN"/>
        </w:rPr>
        <w:t>There is a feature in tableau that handles the tables by connecting the primary and foreign keys</w:t>
      </w:r>
      <w:r w:rsidR="00EB1ECE">
        <w:rPr>
          <w:sz w:val="32"/>
          <w:szCs w:val="32"/>
          <w:lang w:val="en-IN"/>
        </w:rPr>
        <w:t xml:space="preserve">. </w:t>
      </w:r>
      <w:r w:rsidR="00B80AF1">
        <w:rPr>
          <w:sz w:val="32"/>
          <w:szCs w:val="32"/>
          <w:lang w:val="en-IN"/>
        </w:rPr>
        <w:t>When we upload the tables to tableau using the same column name</w:t>
      </w:r>
      <w:r w:rsidR="00EB4248">
        <w:rPr>
          <w:sz w:val="32"/>
          <w:szCs w:val="32"/>
          <w:lang w:val="en-IN"/>
        </w:rPr>
        <w:t xml:space="preserve">, then we can use the dataset to make graphs. </w:t>
      </w:r>
    </w:p>
    <w:p w14:paraId="29F7B3BF" w14:textId="3ADD439A" w:rsidR="00EB4248" w:rsidRPr="002D66AC" w:rsidRDefault="009F26B0" w:rsidP="002D66AC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We have to manually resolve the loops issue in Tableau, whereas in </w:t>
      </w:r>
      <w:proofErr w:type="spellStart"/>
      <w:r>
        <w:rPr>
          <w:sz w:val="32"/>
          <w:szCs w:val="32"/>
          <w:lang w:val="en-IN"/>
        </w:rPr>
        <w:t>Qlikview</w:t>
      </w:r>
      <w:proofErr w:type="spellEnd"/>
      <w:r>
        <w:rPr>
          <w:sz w:val="32"/>
          <w:szCs w:val="32"/>
          <w:lang w:val="en-IN"/>
        </w:rPr>
        <w:t xml:space="preserve">, it has an inbuilt feature to handle any kind of loops. </w:t>
      </w:r>
    </w:p>
    <w:sectPr w:rsidR="00EB4248" w:rsidRPr="002D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5B2D"/>
    <w:multiLevelType w:val="hybridMultilevel"/>
    <w:tmpl w:val="C23AD282"/>
    <w:lvl w:ilvl="0" w:tplc="315E5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10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62"/>
    <w:rsid w:val="00206AF2"/>
    <w:rsid w:val="002D66AC"/>
    <w:rsid w:val="00327E8A"/>
    <w:rsid w:val="00453471"/>
    <w:rsid w:val="007F7470"/>
    <w:rsid w:val="009F26B0"/>
    <w:rsid w:val="00B142A1"/>
    <w:rsid w:val="00B80AF1"/>
    <w:rsid w:val="00BE79AD"/>
    <w:rsid w:val="00C53449"/>
    <w:rsid w:val="00E31615"/>
    <w:rsid w:val="00EB1ECE"/>
    <w:rsid w:val="00EB4248"/>
    <w:rsid w:val="00F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ECB1"/>
  <w15:chartTrackingRefBased/>
  <w15:docId w15:val="{3540A4BD-2BC9-488D-8F67-E3ADB73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27150BBF034EB80C8D3B8D0F2E7F" ma:contentTypeVersion="4" ma:contentTypeDescription="Create a new document." ma:contentTypeScope="" ma:versionID="910f6f36290863c9f8dfb5cf67b6e851">
  <xsd:schema xmlns:xsd="http://www.w3.org/2001/XMLSchema" xmlns:xs="http://www.w3.org/2001/XMLSchema" xmlns:p="http://schemas.microsoft.com/office/2006/metadata/properties" xmlns:ns3="7e668dbb-dfcc-43dc-9b52-e0f10f0407be" targetNamespace="http://schemas.microsoft.com/office/2006/metadata/properties" ma:root="true" ma:fieldsID="a6922ff0446b73bbc5d54ab7e818e798" ns3:_="">
    <xsd:import namespace="7e668dbb-dfcc-43dc-9b52-e0f10f040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8dbb-dfcc-43dc-9b52-e0f10f040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56D41-8B15-4B4E-B55E-DDC73DDDA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68dbb-dfcc-43dc-9b52-e0f10f040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1099F-C70D-43FC-AF77-0203D7412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4F14F-B8BA-4192-A97E-75E68F796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Chandrabhatla, Naga Adithya Kaushik</dc:creator>
  <cp:keywords/>
  <dc:description/>
  <cp:lastModifiedBy>Chandrabhatla, Naga Adithya Kaushik</cp:lastModifiedBy>
  <cp:revision>11</cp:revision>
  <dcterms:created xsi:type="dcterms:W3CDTF">2022-12-12T22:37:00Z</dcterms:created>
  <dcterms:modified xsi:type="dcterms:W3CDTF">2022-12-12T22:51:00Z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0x010100ECFD27150BBF034EB80C8D3B8D0F2E7F</vt:lpwstr>
  </property>
</Properties>
</file>