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 w:before="0"/>
      </w:pPr>
      <w:r>
        <w:rPr>
          <w:rFonts w:ascii="Calibri" w:cs="Calibri" w:eastAsia="Calibri" w:hAnsi="Calibri"/>
          <w:b/>
          <w:bCs/>
          <w:color w:val="1A2E44"/>
          <w:sz w:val="52"/>
          <w:szCs w:val="52"/>
        </w:rPr>
        <w:t xml:space="preserve">JEEVITHA SATISH KUMAR</w:t>
      </w:r>
    </w:p>
    <w:p>
      <w:pPr>
        <w:spacing w:after="40" w:before="0"/>
      </w:pPr>
      <w:r>
        <w:rPr>
          <w:rFonts w:ascii="Calibri" w:cs="Calibri" w:eastAsia="Calibri" w:hAnsi="Calibri"/>
          <w:b/>
          <w:bCs/>
          <w:color w:val="2E75B6"/>
          <w:sz w:val="24"/>
          <w:szCs w:val="24"/>
        </w:rPr>
        <w:t xml:space="preserve">MSc Artificial Intelligence  •  University of East London</w:t>
      </w:r>
    </w:p>
    <w:p>
      <w:pPr>
        <w:spacing w:after="80" w:before="0"/>
      </w:pPr>
      <w:r>
        <w:rPr>
          <w:rFonts w:ascii="Calibri" w:cs="Calibri" w:eastAsia="Calibri" w:hAnsi="Calibri"/>
          <w:color w:val="777777"/>
          <w:sz w:val="18"/>
          <w:szCs w:val="18"/>
        </w:rPr>
        <w:t xml:space="preserve">London, UK  </w:t>
      </w:r>
      <w:r>
        <w:rPr>
          <w:rFonts w:ascii="Calibri" w:cs="Calibri" w:eastAsia="Calibri" w:hAnsi="Calibri"/>
          <w:color w:val="777777"/>
          <w:sz w:val="18"/>
          <w:szCs w:val="18"/>
        </w:rPr>
        <w:t xml:space="preserve">|  +44 07403512310  </w:t>
      </w:r>
      <w:r>
        <w:rPr>
          <w:rFonts w:ascii="Calibri" w:cs="Calibri" w:eastAsia="Calibri" w:hAnsi="Calibri"/>
          <w:color w:val="777777"/>
          <w:sz w:val="18"/>
          <w:szCs w:val="18"/>
        </w:rPr>
        <w:t xml:space="preserve">|  jeevithasgowda28@gmail.com  </w:t>
      </w:r>
      <w:r>
        <w:rPr>
          <w:rFonts w:ascii="Calibri" w:cs="Calibri" w:eastAsia="Calibri" w:hAnsi="Calibri"/>
          <w:color w:val="2E75B6"/>
          <w:sz w:val="18"/>
          <w:szCs w:val="18"/>
        </w:rPr>
        <w:t xml:space="preserve">|  linkedin.com/in/jeevitha-satish-kumar</w:t>
      </w:r>
    </w:p>
    <w:p>
      <w:pPr>
        <w:pBdr>
          <w:bottom w:val="single" w:color="1A2E44" w:sz="8" w:space="1"/>
        </w:pBdr>
        <w:spacing w:after="60" w:before="0"/>
      </w:pPr>
      <w:r>
        <w:t xml:space="preserve"/>
      </w:r>
    </w:p>
    <w:p>
      <w:pPr>
        <w:shd w:fill="E8F0F7" w:val="clear"/>
        <w:spacing w:after="60" w:before="160"/>
        <w:ind w:left="80" w:right="80"/>
      </w:pPr>
      <w:r>
        <w:rPr>
          <w:rFonts w:ascii="Calibri" w:cs="Calibri" w:eastAsia="Calibri" w:hAnsi="Calibri"/>
          <w:b/>
          <w:bCs/>
          <w:color w:val="1A2E44"/>
          <w:sz w:val="20"/>
          <w:szCs w:val="20"/>
        </w:rPr>
        <w:t xml:space="preserve">PROFESSIONAL SUMMARY</w:t>
      </w:r>
    </w:p>
    <w:p>
      <w:pPr>
        <w:spacing w:after="120" w:before="60"/>
      </w:pPr>
      <w:r>
        <w:rPr>
          <w:rFonts w:ascii="Calibri" w:cs="Calibri" w:eastAsia="Calibri" w:hAnsi="Calibri"/>
          <w:color w:val="555555"/>
          <w:sz w:val="20"/>
          <w:szCs w:val="20"/>
        </w:rPr>
        <w:t xml:space="preserve">AI graduate with hands-on experience in Python, machine learning, and front-end development, now pursuing an MSc in Artificial Intelligence at the University of East London. Passionate about applying data-driven solutions to real-world challenges, with a proven ability to build responsive interfaces, implement ML workflows, and collaborate effectively in agile teams. Multilingual communicator (English, Kannada, Telugu, Hindi) with a strong interest in Japanese technology and innovation. Seeking the METI Japan Internship 2026 to gain international work exposure and contribute meaningfully to a forward-thinking organisation.</w:t>
      </w:r>
    </w:p>
    <w:p>
      <w:pPr>
        <w:shd w:fill="E8F0F7" w:val="clear"/>
        <w:spacing w:after="60" w:before="160"/>
        <w:ind w:left="80" w:right="80"/>
      </w:pPr>
      <w:r>
        <w:rPr>
          <w:rFonts w:ascii="Calibri" w:cs="Calibri" w:eastAsia="Calibri" w:hAnsi="Calibri"/>
          <w:b/>
          <w:bCs/>
          <w:color w:val="1A2E44"/>
          <w:sz w:val="20"/>
          <w:szCs w:val="20"/>
        </w:rPr>
        <w:t xml:space="preserve">INTERNSHIP EXPERIENCE</w:t>
      </w:r>
    </w:p>
    <w:tbl>
      <w:tblPr>
        <w:tblW w:type="dxa" w:w="9326"/>
        <w:tblBorders>
          <w:top w:val="none"/>
          <w:left w:val="none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5800"/>
        <w:gridCol w:w="3526"/>
      </w:tblGrid>
      <w:tr>
        <w:tc>
          <w:tcPr>
            <w:tcW w:type="dxa" w:w="5800"/>
            <w:tcBorders>
              <w:top w:val="none"/>
              <w:left w:val="none"/>
              <w:bottom w:val="none"/>
              <w:right w:val="none"/>
            </w:tcBorders>
            <w:vAlign w:val="top"/>
          </w:tcPr>
          <w:p>
            <w:pPr>
              <w:spacing w:after="20" w:before="80"/>
            </w:pPr>
            <w:r>
              <w:rPr>
                <w:rFonts w:ascii="Calibri" w:cs="Calibri" w:eastAsia="Calibri" w:hAnsi="Calibri"/>
                <w:b/>
                <w:bCs/>
                <w:color w:val="1A2E44"/>
                <w:sz w:val="22"/>
                <w:szCs w:val="22"/>
              </w:rPr>
              <w:t xml:space="preserve">Front-End Developer Intern</w:t>
            </w:r>
          </w:p>
        </w:tc>
        <w:tc>
          <w:tcPr>
            <w:tcW w:type="dxa" w:w="3526"/>
            <w:tcBorders>
              <w:top w:val="none"/>
              <w:left w:val="none"/>
              <w:bottom w:val="none"/>
              <w:right w:val="none"/>
            </w:tcBorders>
            <w:vAlign w:val="top"/>
          </w:tcPr>
          <w:p>
            <w:pPr>
              <w:spacing w:after="20" w:before="80"/>
              <w:jc w:val="right"/>
            </w:pPr>
            <w:r>
              <w:rPr>
                <w:rFonts w:ascii="Calibri" w:cs="Calibri" w:eastAsia="Calibri" w:hAnsi="Calibri"/>
                <w:color w:val="777777"/>
                <w:sz w:val="18"/>
                <w:szCs w:val="18"/>
              </w:rPr>
              <w:t xml:space="preserve">Jun 2023 – Aug 2023</w:t>
            </w:r>
          </w:p>
        </w:tc>
      </w:tr>
    </w:tbl>
    <w:p>
      <w:pPr>
        <w:spacing w:after="40" w:before="0"/>
      </w:pPr>
      <w:r>
        <w:rPr>
          <w:rFonts w:ascii="Calibri" w:cs="Calibri" w:eastAsia="Calibri" w:hAnsi="Calibri"/>
          <w:i/>
          <w:iCs/>
          <w:color w:val="2E75B6"/>
          <w:sz w:val="18"/>
          <w:szCs w:val="18"/>
        </w:rPr>
        <w:t xml:space="preserve">Mifra Pvt Ltd  •  Bangalore, India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Calibri" w:cs="Calibri" w:eastAsia="Calibri" w:hAnsi="Calibri"/>
          <w:color w:val="555555"/>
          <w:sz w:val="20"/>
          <w:szCs w:val="20"/>
        </w:rPr>
        <w:t xml:space="preserve">Designed and delivered 4+ responsive web pages using HTML5, CSS3, and JavaScript, achieving full cross-browser compatibility and meeting all client specifications.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Calibri" w:cs="Calibri" w:eastAsia="Calibri" w:hAnsi="Calibri"/>
          <w:color w:val="555555"/>
          <w:sz w:val="20"/>
          <w:szCs w:val="20"/>
        </w:rPr>
        <w:t xml:space="preserve">Reduced reported UI bugs by ~30% through systematic debugging sessions and participation in peer code reviews within an Agile/Scrum workflow.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Calibri" w:cs="Calibri" w:eastAsia="Calibri" w:hAnsi="Calibri"/>
          <w:color w:val="555555"/>
          <w:sz w:val="20"/>
          <w:szCs w:val="20"/>
        </w:rPr>
        <w:t xml:space="preserve">Collaborated in a team of 5 developers using Git for version control; completed sprint deliverables on time across 3 two-week cycles.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Calibri" w:cs="Calibri" w:eastAsia="Calibri" w:hAnsi="Calibri"/>
          <w:color w:val="555555"/>
          <w:sz w:val="20"/>
          <w:szCs w:val="20"/>
        </w:rPr>
        <w:t xml:space="preserve">Conducted QA testing across 20+ user scenarios, improving overall interface usability and reducing post-launch issues.</w:t>
      </w:r>
    </w:p>
    <w:p>
      <w:pPr>
        <w:spacing w:after="0" w:before="60"/>
      </w:pPr>
    </w:p>
    <w:p>
      <w:pPr>
        <w:shd w:fill="E8F0F7" w:val="clear"/>
        <w:spacing w:after="60" w:before="160"/>
        <w:ind w:left="80" w:right="80"/>
      </w:pPr>
      <w:r>
        <w:rPr>
          <w:rFonts w:ascii="Calibri" w:cs="Calibri" w:eastAsia="Calibri" w:hAnsi="Calibri"/>
          <w:b/>
          <w:bCs/>
          <w:color w:val="1A2E44"/>
          <w:sz w:val="20"/>
          <w:szCs w:val="20"/>
        </w:rPr>
        <w:t xml:space="preserve">ACADEMIC PROJECTS</w:t>
      </w:r>
    </w:p>
    <w:tbl>
      <w:tblPr>
        <w:tblW w:type="dxa" w:w="9326"/>
        <w:tblBorders>
          <w:top w:val="none"/>
          <w:left w:val="none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5800"/>
        <w:gridCol w:w="3526"/>
      </w:tblGrid>
      <w:tr>
        <w:tc>
          <w:tcPr>
            <w:tcW w:type="dxa" w:w="5800"/>
            <w:tcBorders>
              <w:top w:val="none"/>
              <w:left w:val="none"/>
              <w:bottom w:val="none"/>
              <w:right w:val="none"/>
            </w:tcBorders>
            <w:vAlign w:val="top"/>
          </w:tcPr>
          <w:p>
            <w:pPr>
              <w:spacing w:after="20" w:before="80"/>
            </w:pPr>
            <w:r>
              <w:rPr>
                <w:rFonts w:ascii="Calibri" w:cs="Calibri" w:eastAsia="Calibri" w:hAnsi="Calibri"/>
                <w:b/>
                <w:bCs/>
                <w:color w:val="1A2E44"/>
                <w:sz w:val="22"/>
                <w:szCs w:val="22"/>
              </w:rPr>
              <w:t xml:space="preserve">Self-Driving School Application</w:t>
            </w:r>
          </w:p>
        </w:tc>
        <w:tc>
          <w:tcPr>
            <w:tcW w:type="dxa" w:w="3526"/>
            <w:tcBorders>
              <w:top w:val="none"/>
              <w:left w:val="none"/>
              <w:bottom w:val="none"/>
              <w:right w:val="none"/>
            </w:tcBorders>
            <w:vAlign w:val="top"/>
          </w:tcPr>
          <w:p>
            <w:pPr>
              <w:spacing w:after="20" w:before="80"/>
              <w:jc w:val="right"/>
            </w:pPr>
            <w:r>
              <w:rPr>
                <w:rFonts w:ascii="Calibri" w:cs="Calibri" w:eastAsia="Calibri" w:hAnsi="Calibri"/>
                <w:color w:val="777777"/>
                <w:sz w:val="17"/>
                <w:szCs w:val="17"/>
              </w:rPr>
              <w:t xml:space="preserve">Python  •  Simulation Engine  •  ML Algorithms</w:t>
            </w:r>
          </w:p>
        </w:tc>
      </w:tr>
    </w:tbl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Calibri" w:cs="Calibri" w:eastAsia="Calibri" w:hAnsi="Calibri"/>
          <w:color w:val="555555"/>
          <w:sz w:val="20"/>
          <w:szCs w:val="20"/>
        </w:rPr>
        <w:t xml:space="preserve">Built an interactive driving simulation replicating 10+ real-world traffic scenarios using Python; integrated a rule-based decision engine to assess driver responses.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Calibri" w:cs="Calibri" w:eastAsia="Calibri" w:hAnsi="Calibri"/>
          <w:color w:val="555555"/>
          <w:sz w:val="20"/>
          <w:szCs w:val="20"/>
        </w:rPr>
        <w:t xml:space="preserve">Designed a personalised feedback system that evaluated user performance across 5 competency metrics, increasing simulated learner confidence scores by 25% in testing.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Calibri" w:cs="Calibri" w:eastAsia="Calibri" w:hAnsi="Calibri"/>
          <w:color w:val="555555"/>
          <w:sz w:val="20"/>
          <w:szCs w:val="20"/>
        </w:rPr>
        <w:t xml:space="preserve">Applied supervised learning techniques to classify driving behaviour patterns and provide targeted improvement recommendations.</w:t>
      </w:r>
    </w:p>
    <w:p>
      <w:pPr>
        <w:spacing w:after="0" w:before="60"/>
      </w:pPr>
    </w:p>
    <w:tbl>
      <w:tblPr>
        <w:tblW w:type="dxa" w:w="9326"/>
        <w:tblBorders>
          <w:top w:val="none"/>
          <w:left w:val="none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5800"/>
        <w:gridCol w:w="3526"/>
      </w:tblGrid>
      <w:tr>
        <w:tc>
          <w:tcPr>
            <w:tcW w:type="dxa" w:w="5800"/>
            <w:tcBorders>
              <w:top w:val="none"/>
              <w:left w:val="none"/>
              <w:bottom w:val="none"/>
              <w:right w:val="none"/>
            </w:tcBorders>
            <w:vAlign w:val="top"/>
          </w:tcPr>
          <w:p>
            <w:pPr>
              <w:spacing w:after="20" w:before="60"/>
            </w:pPr>
            <w:r>
              <w:rPr>
                <w:rFonts w:ascii="Calibri" w:cs="Calibri" w:eastAsia="Calibri" w:hAnsi="Calibri"/>
                <w:b/>
                <w:bCs/>
                <w:color w:val="1A2E44"/>
                <w:sz w:val="22"/>
                <w:szCs w:val="22"/>
              </w:rPr>
              <w:t xml:space="preserve">Exploratory Data Analysis — Global Tech Trends</w:t>
            </w:r>
          </w:p>
        </w:tc>
        <w:tc>
          <w:tcPr>
            <w:tcW w:type="dxa" w:w="3526"/>
            <w:tcBorders>
              <w:top w:val="none"/>
              <w:left w:val="none"/>
              <w:bottom w:val="none"/>
              <w:right w:val="none"/>
            </w:tcBorders>
            <w:vAlign w:val="top"/>
          </w:tcPr>
          <w:p>
            <w:pPr>
              <w:spacing w:after="20" w:before="60"/>
              <w:jc w:val="right"/>
            </w:pPr>
            <w:r>
              <w:rPr>
                <w:rFonts w:ascii="Calibri" w:cs="Calibri" w:eastAsia="Calibri" w:hAnsi="Calibri"/>
                <w:color w:val="777777"/>
                <w:sz w:val="17"/>
                <w:szCs w:val="17"/>
              </w:rPr>
              <w:t xml:space="preserve">Python  •  Pandas  •  Matplotlib  •  Seaborn</w:t>
            </w:r>
          </w:p>
        </w:tc>
      </w:tr>
    </w:tbl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Calibri" w:cs="Calibri" w:eastAsia="Calibri" w:hAnsi="Calibri"/>
          <w:color w:val="555555"/>
          <w:sz w:val="20"/>
          <w:szCs w:val="20"/>
        </w:rPr>
        <w:t xml:space="preserve">Cleaned and analysed a 10,000-row dataset covering global technology adoption trends; identified 3 key regional patterns using statistical analysis.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Calibri" w:cs="Calibri" w:eastAsia="Calibri" w:hAnsi="Calibri"/>
          <w:color w:val="555555"/>
          <w:sz w:val="20"/>
          <w:szCs w:val="20"/>
        </w:rPr>
        <w:t xml:space="preserve">Produced 8 interactive visualisation charts and a final dashboard summarising insights for non-technical stakeholders.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Calibri" w:cs="Calibri" w:eastAsia="Calibri" w:hAnsi="Calibri"/>
          <w:color w:val="555555"/>
          <w:sz w:val="20"/>
          <w:szCs w:val="20"/>
        </w:rPr>
        <w:t xml:space="preserve">Applied data wrangling techniques (handling missing values, normalisation, feature engineering) to improve model-ready data quality by 40%.</w:t>
      </w:r>
    </w:p>
    <w:p>
      <w:pPr>
        <w:spacing w:after="0" w:before="60"/>
      </w:pPr>
    </w:p>
    <w:p>
      <w:pPr>
        <w:shd w:fill="E8F0F7" w:val="clear"/>
        <w:spacing w:after="60" w:before="160"/>
        <w:ind w:left="80" w:right="80"/>
      </w:pPr>
      <w:r>
        <w:rPr>
          <w:rFonts w:ascii="Calibri" w:cs="Calibri" w:eastAsia="Calibri" w:hAnsi="Calibri"/>
          <w:b/>
          <w:bCs/>
          <w:color w:val="1A2E44"/>
          <w:sz w:val="20"/>
          <w:szCs w:val="20"/>
        </w:rPr>
        <w:t xml:space="preserve">EDUCATION</w:t>
      </w:r>
    </w:p>
    <w:tbl>
      <w:tblPr>
        <w:tblW w:type="dxa" w:w="9326"/>
        <w:tblBorders>
          <w:top w:val="none"/>
          <w:left w:val="none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5800"/>
        <w:gridCol w:w="3526"/>
      </w:tblGrid>
      <w:tr>
        <w:tc>
          <w:tcPr>
            <w:tcW w:type="dxa" w:w="5800"/>
            <w:tcBorders>
              <w:top w:val="none"/>
              <w:left w:val="none"/>
              <w:bottom w:val="none"/>
              <w:right w:val="none"/>
            </w:tcBorders>
            <w:vAlign w:val="top"/>
          </w:tcPr>
          <w:p>
            <w:pPr>
              <w:spacing w:after="20" w:before="80"/>
            </w:pPr>
            <w:r>
              <w:rPr>
                <w:rFonts w:ascii="Calibri" w:cs="Calibri" w:eastAsia="Calibri" w:hAnsi="Calibri"/>
                <w:b/>
                <w:bCs/>
                <w:color w:val="1A2E44"/>
                <w:sz w:val="22"/>
                <w:szCs w:val="22"/>
              </w:rPr>
              <w:t xml:space="preserve">MSc Artificial Intelligence</w:t>
            </w:r>
          </w:p>
        </w:tc>
        <w:tc>
          <w:tcPr>
            <w:tcW w:type="dxa" w:w="3526"/>
            <w:tcBorders>
              <w:top w:val="none"/>
              <w:left w:val="none"/>
              <w:bottom w:val="none"/>
              <w:right w:val="none"/>
            </w:tcBorders>
            <w:vAlign w:val="top"/>
          </w:tcPr>
          <w:p>
            <w:pPr>
              <w:spacing w:after="20" w:before="80"/>
              <w:jc w:val="right"/>
            </w:pPr>
            <w:r>
              <w:rPr>
                <w:rFonts w:ascii="Calibri" w:cs="Calibri" w:eastAsia="Calibri" w:hAnsi="Calibri"/>
                <w:color w:val="777777"/>
                <w:sz w:val="18"/>
                <w:szCs w:val="18"/>
              </w:rPr>
              <w:t xml:space="preserve">2025 – Present</w:t>
            </w:r>
          </w:p>
        </w:tc>
      </w:tr>
    </w:tbl>
    <w:p>
      <w:pPr>
        <w:spacing w:after="30" w:before="0"/>
      </w:pPr>
      <w:r>
        <w:rPr>
          <w:rFonts w:ascii="Calibri" w:cs="Calibri" w:eastAsia="Calibri" w:hAnsi="Calibri"/>
          <w:i/>
          <w:iCs/>
          <w:color w:val="2E75B6"/>
          <w:sz w:val="18"/>
          <w:szCs w:val="18"/>
        </w:rPr>
        <w:t xml:space="preserve">University of East London  •  London, United Kingdom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Calibri" w:cs="Calibri" w:eastAsia="Calibri" w:hAnsi="Calibri"/>
          <w:color w:val="555555"/>
          <w:sz w:val="20"/>
          <w:szCs w:val="20"/>
        </w:rPr>
        <w:t xml:space="preserve">Relevant modules: Machine Learning, Deep Learning, Natural Language Processing, Data Science, Computer Vision, Research Methods</w:t>
      </w:r>
    </w:p>
    <w:p>
      <w:pPr>
        <w:spacing w:after="0" w:before="50"/>
      </w:pPr>
    </w:p>
    <w:tbl>
      <w:tblPr>
        <w:tblW w:type="dxa" w:w="9326"/>
        <w:tblBorders>
          <w:top w:val="none"/>
          <w:left w:val="none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5800"/>
        <w:gridCol w:w="3526"/>
      </w:tblGrid>
      <w:tr>
        <w:tc>
          <w:tcPr>
            <w:tcW w:type="dxa" w:w="5800"/>
            <w:tcBorders>
              <w:top w:val="none"/>
              <w:left w:val="none"/>
              <w:bottom w:val="none"/>
              <w:right w:val="none"/>
            </w:tcBorders>
            <w:vAlign w:val="top"/>
          </w:tcPr>
          <w:p>
            <w:pPr>
              <w:spacing w:after="20" w:before="60"/>
            </w:pPr>
            <w:r>
              <w:rPr>
                <w:rFonts w:ascii="Calibri" w:cs="Calibri" w:eastAsia="Calibri" w:hAnsi="Calibri"/>
                <w:b/>
                <w:bCs/>
                <w:color w:val="1A2E44"/>
                <w:sz w:val="22"/>
                <w:szCs w:val="22"/>
              </w:rPr>
              <w:t xml:space="preserve">Bachelor of Computer Application (BCA)</w:t>
            </w:r>
          </w:p>
        </w:tc>
        <w:tc>
          <w:tcPr>
            <w:tcW w:type="dxa" w:w="3526"/>
            <w:tcBorders>
              <w:top w:val="none"/>
              <w:left w:val="none"/>
              <w:bottom w:val="none"/>
              <w:right w:val="none"/>
            </w:tcBorders>
            <w:vAlign w:val="top"/>
          </w:tcPr>
          <w:p>
            <w:pPr>
              <w:spacing w:after="20" w:before="60"/>
              <w:jc w:val="right"/>
            </w:pPr>
            <w:r>
              <w:rPr>
                <w:rFonts w:ascii="Calibri" w:cs="Calibri" w:eastAsia="Calibri" w:hAnsi="Calibri"/>
                <w:color w:val="777777"/>
                <w:sz w:val="18"/>
                <w:szCs w:val="18"/>
              </w:rPr>
              <w:t xml:space="preserve">2021 – 2024</w:t>
            </w:r>
          </w:p>
        </w:tc>
      </w:tr>
    </w:tbl>
    <w:p>
      <w:pPr>
        <w:spacing w:after="30" w:before="0"/>
      </w:pPr>
      <w:r>
        <w:rPr>
          <w:rFonts w:ascii="Calibri" w:cs="Calibri" w:eastAsia="Calibri" w:hAnsi="Calibri"/>
          <w:i/>
          <w:iCs/>
          <w:color w:val="2E75B6"/>
          <w:sz w:val="18"/>
          <w:szCs w:val="18"/>
        </w:rPr>
        <w:t xml:space="preserve">Sindhi College, Bangalore  •  CGPA: 7.9 / 10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Calibri" w:cs="Calibri" w:eastAsia="Calibri" w:hAnsi="Calibri"/>
          <w:color w:val="555555"/>
          <w:sz w:val="20"/>
          <w:szCs w:val="20"/>
        </w:rPr>
        <w:t xml:space="preserve">Relevant modules: Python Programming, Data Structures &amp; Algorithms, Database Management, Software Engineering, Web Technologies</w:t>
      </w:r>
    </w:p>
    <w:p>
      <w:pPr>
        <w:spacing w:after="0" w:before="60"/>
      </w:pPr>
    </w:p>
    <w:p>
      <w:pPr>
        <w:shd w:fill="E8F0F7" w:val="clear"/>
        <w:spacing w:after="60" w:before="160"/>
        <w:ind w:left="80" w:right="80"/>
      </w:pPr>
      <w:r>
        <w:rPr>
          <w:rFonts w:ascii="Calibri" w:cs="Calibri" w:eastAsia="Calibri" w:hAnsi="Calibri"/>
          <w:b/>
          <w:bCs/>
          <w:color w:val="1A2E44"/>
          <w:sz w:val="20"/>
          <w:szCs w:val="20"/>
        </w:rPr>
        <w:t xml:space="preserve">TECHNICAL SKILLS</w:t>
      </w:r>
    </w:p>
    <w:p>
      <w:pPr>
        <w:spacing w:after="0" w:before="40"/>
      </w:pPr>
    </w:p>
    <w:tbl>
      <w:tblPr>
        <w:tblW w:type="dxa" w:w="9326"/>
        <w:tblBorders>
          <w:top w:val="none"/>
          <w:left w:val="none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1800"/>
        <w:gridCol w:w="7526"/>
      </w:tblGrid>
      <w:tr>
        <w:tc>
          <w:tcPr>
            <w:tcW w:type="dxa" w:w="1800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1A2E44"/>
                <w:sz w:val="19"/>
                <w:szCs w:val="19"/>
              </w:rPr>
              <w:t xml:space="preserve">Languages</w:t>
            </w:r>
          </w:p>
        </w:tc>
        <w:tc>
          <w:tcPr>
            <w:tcW w:type="dxa" w:w="7526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555555"/>
                <w:sz w:val="19"/>
                <w:szCs w:val="19"/>
              </w:rPr>
              <w:t xml:space="preserve">Python, SQL, Java, C++, C, HTML5, CSS3, JavaScript</w:t>
            </w:r>
          </w:p>
        </w:tc>
      </w:tr>
      <w:tr>
        <w:tc>
          <w:tcPr>
            <w:tcW w:type="dxa" w:w="1800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1A2E44"/>
                <w:sz w:val="19"/>
                <w:szCs w:val="19"/>
              </w:rPr>
              <w:t xml:space="preserve">Machine Learning</w:t>
            </w:r>
          </w:p>
        </w:tc>
        <w:tc>
          <w:tcPr>
            <w:tcW w:type="dxa" w:w="7526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555555"/>
                <w:sz w:val="19"/>
                <w:szCs w:val="19"/>
              </w:rPr>
              <w:t xml:space="preserve">Supervised &amp; Unsupervised Learning, Model Training &amp; Evaluation, EDA, Feature Engineering</w:t>
            </w:r>
          </w:p>
        </w:tc>
      </w:tr>
      <w:tr>
        <w:tc>
          <w:tcPr>
            <w:tcW w:type="dxa" w:w="1800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1A2E44"/>
                <w:sz w:val="19"/>
                <w:szCs w:val="19"/>
              </w:rPr>
              <w:t xml:space="preserve">Data Analysis</w:t>
            </w:r>
          </w:p>
        </w:tc>
        <w:tc>
          <w:tcPr>
            <w:tcW w:type="dxa" w:w="7526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555555"/>
                <w:sz w:val="19"/>
                <w:szCs w:val="19"/>
              </w:rPr>
              <w:t xml:space="preserve">Statistical Analysis, Data Cleaning, Exploratory Data Analysis (EDA)</w:t>
            </w:r>
          </w:p>
        </w:tc>
      </w:tr>
      <w:tr>
        <w:tc>
          <w:tcPr>
            <w:tcW w:type="dxa" w:w="1800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1A2E44"/>
                <w:sz w:val="19"/>
                <w:szCs w:val="19"/>
              </w:rPr>
              <w:t xml:space="preserve">Visualisation</w:t>
            </w:r>
          </w:p>
        </w:tc>
        <w:tc>
          <w:tcPr>
            <w:tcW w:type="dxa" w:w="7526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555555"/>
                <w:sz w:val="19"/>
                <w:szCs w:val="19"/>
              </w:rPr>
              <w:t xml:space="preserve">Matplotlib, Seaborn, Dashboard Design, Chart Reporting</w:t>
            </w:r>
          </w:p>
        </w:tc>
      </w:tr>
      <w:tr>
        <w:tc>
          <w:tcPr>
            <w:tcW w:type="dxa" w:w="1800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1A2E44"/>
                <w:sz w:val="19"/>
                <w:szCs w:val="19"/>
              </w:rPr>
              <w:t xml:space="preserve">Databases</w:t>
            </w:r>
          </w:p>
        </w:tc>
        <w:tc>
          <w:tcPr>
            <w:tcW w:type="dxa" w:w="7526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555555"/>
                <w:sz w:val="19"/>
                <w:szCs w:val="19"/>
              </w:rPr>
              <w:t xml:space="preserve">Relational Databases (SQL), Data Integrity, Backup &amp; Recovery</w:t>
            </w:r>
          </w:p>
        </w:tc>
      </w:tr>
      <w:tr>
        <w:tc>
          <w:tcPr>
            <w:tcW w:type="dxa" w:w="1800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1A2E44"/>
                <w:sz w:val="19"/>
                <w:szCs w:val="19"/>
              </w:rPr>
              <w:t xml:space="preserve">Dev Practices</w:t>
            </w:r>
          </w:p>
        </w:tc>
        <w:tc>
          <w:tcPr>
            <w:tcW w:type="dxa" w:w="7526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555555"/>
                <w:sz w:val="19"/>
                <w:szCs w:val="19"/>
              </w:rPr>
              <w:t xml:space="preserve">Git / Version Control, Agile / Scrum, Testing, Documentation, Deployment</w:t>
            </w:r>
          </w:p>
        </w:tc>
      </w:tr>
      <w:tr>
        <w:tc>
          <w:tcPr>
            <w:tcW w:type="dxa" w:w="1800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1A2E44"/>
                <w:sz w:val="19"/>
                <w:szCs w:val="19"/>
              </w:rPr>
              <w:t xml:space="preserve">Soft Skills</w:t>
            </w:r>
          </w:p>
        </w:tc>
        <w:tc>
          <w:tcPr>
            <w:tcW w:type="dxa" w:w="7526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555555"/>
                <w:sz w:val="19"/>
                <w:szCs w:val="19"/>
              </w:rPr>
              <w:t xml:space="preserve">Clear Communication (multilingual), Team Collaboration, Problem Solving, Fast Learner, Attention to Detail</w:t>
            </w:r>
          </w:p>
        </w:tc>
      </w:tr>
    </w:tbl>
    <w:p>
      <w:pPr>
        <w:spacing w:after="0" w:before="40"/>
      </w:pPr>
    </w:p>
    <w:p>
      <w:pPr>
        <w:shd w:fill="E8F0F7" w:val="clear"/>
        <w:spacing w:after="60" w:before="160"/>
        <w:ind w:left="80" w:right="80"/>
      </w:pPr>
      <w:r>
        <w:rPr>
          <w:rFonts w:ascii="Calibri" w:cs="Calibri" w:eastAsia="Calibri" w:hAnsi="Calibri"/>
          <w:b/>
          <w:bCs/>
          <w:color w:val="1A2E44"/>
          <w:sz w:val="20"/>
          <w:szCs w:val="20"/>
        </w:rPr>
        <w:t xml:space="preserve">LANGUAGES</w:t>
      </w:r>
    </w:p>
    <w:p>
      <w:pPr>
        <w:spacing w:after="80" w:before="60"/>
      </w:pPr>
      <w:r>
        <w:rPr>
          <w:rFonts w:ascii="Calibri" w:cs="Calibri" w:eastAsia="Calibri" w:hAnsi="Calibri"/>
          <w:b/>
          <w:bCs/>
          <w:color w:val="1A2E44"/>
          <w:sz w:val="20"/>
          <w:szCs w:val="20"/>
        </w:rPr>
        <w:t xml:space="preserve">English</w:t>
      </w:r>
      <w:r>
        <w:rPr>
          <w:rFonts w:ascii="Calibri" w:cs="Calibri" w:eastAsia="Calibri" w:hAnsi="Calibri"/>
          <w:color w:val="777777"/>
          <w:sz w:val="20"/>
          <w:szCs w:val="20"/>
        </w:rPr>
        <w:t xml:space="preserve"> (Fluent)  •  </w:t>
      </w:r>
      <w:r>
        <w:rPr>
          <w:rFonts w:ascii="Calibri" w:cs="Calibri" w:eastAsia="Calibri" w:hAnsi="Calibri"/>
          <w:b/>
          <w:bCs/>
          <w:color w:val="1A2E44"/>
          <w:sz w:val="20"/>
          <w:szCs w:val="20"/>
        </w:rPr>
        <w:t xml:space="preserve">Kannada</w:t>
      </w:r>
      <w:r>
        <w:rPr>
          <w:rFonts w:ascii="Calibri" w:cs="Calibri" w:eastAsia="Calibri" w:hAnsi="Calibri"/>
          <w:color w:val="777777"/>
          <w:sz w:val="20"/>
          <w:szCs w:val="20"/>
        </w:rPr>
        <w:t xml:space="preserve"> (Native)  •  </w:t>
      </w:r>
      <w:r>
        <w:rPr>
          <w:rFonts w:ascii="Calibri" w:cs="Calibri" w:eastAsia="Calibri" w:hAnsi="Calibri"/>
          <w:b/>
          <w:bCs/>
          <w:color w:val="1A2E44"/>
          <w:sz w:val="20"/>
          <w:szCs w:val="20"/>
        </w:rPr>
        <w:t xml:space="preserve">Telugu</w:t>
      </w:r>
      <w:r>
        <w:rPr>
          <w:rFonts w:ascii="Calibri" w:cs="Calibri" w:eastAsia="Calibri" w:hAnsi="Calibri"/>
          <w:color w:val="777777"/>
          <w:sz w:val="20"/>
          <w:szCs w:val="20"/>
        </w:rPr>
        <w:t xml:space="preserve"> (Fluent)  •  </w:t>
      </w:r>
      <w:r>
        <w:rPr>
          <w:rFonts w:ascii="Calibri" w:cs="Calibri" w:eastAsia="Calibri" w:hAnsi="Calibri"/>
          <w:b/>
          <w:bCs/>
          <w:color w:val="1A2E44"/>
          <w:sz w:val="20"/>
          <w:szCs w:val="20"/>
        </w:rPr>
        <w:t xml:space="preserve">Hindi</w:t>
      </w:r>
      <w:r>
        <w:rPr>
          <w:rFonts w:ascii="Calibri" w:cs="Calibri" w:eastAsia="Calibri" w:hAnsi="Calibri"/>
          <w:color w:val="777777"/>
          <w:sz w:val="20"/>
          <w:szCs w:val="20"/>
        </w:rPr>
        <w:t xml:space="preserve"> (Fluent)  •  </w:t>
      </w:r>
      <w:r>
        <w:rPr>
          <w:rFonts w:ascii="Calibri" w:cs="Calibri" w:eastAsia="Calibri" w:hAnsi="Calibri"/>
          <w:b/>
          <w:bCs/>
          <w:color w:val="1A2E44"/>
          <w:sz w:val="20"/>
          <w:szCs w:val="20"/>
        </w:rPr>
        <w:t xml:space="preserve">Tamil</w:t>
      </w:r>
      <w:r>
        <w:rPr>
          <w:rFonts w:ascii="Calibri" w:cs="Calibri" w:eastAsia="Calibri" w:hAnsi="Calibri"/>
          <w:color w:val="777777"/>
          <w:sz w:val="20"/>
          <w:szCs w:val="20"/>
        </w:rPr>
        <w:t xml:space="preserve"> (Conversational)</w:t>
      </w:r>
    </w:p>
    <w:p>
      <w:pPr>
        <w:shd w:fill="E8F0F7" w:val="clear"/>
        <w:spacing w:after="60" w:before="160"/>
        <w:ind w:left="80" w:right="80"/>
      </w:pPr>
      <w:r>
        <w:rPr>
          <w:rFonts w:ascii="Calibri" w:cs="Calibri" w:eastAsia="Calibri" w:hAnsi="Calibri"/>
          <w:b/>
          <w:bCs/>
          <w:color w:val="1A2E44"/>
          <w:sz w:val="20"/>
          <w:szCs w:val="20"/>
        </w:rPr>
        <w:t xml:space="preserve">RESEARCH INTERESTS &amp; GOALS</w:t>
      </w:r>
    </w:p>
    <w:p>
      <w:pPr>
        <w:spacing w:after="100" w:before="60"/>
      </w:pPr>
      <w:r>
        <w:rPr>
          <w:rFonts w:ascii="Calibri" w:cs="Calibri" w:eastAsia="Calibri" w:hAnsi="Calibri"/>
          <w:color w:val="555555"/>
          <w:sz w:val="20"/>
          <w:szCs w:val="20"/>
        </w:rPr>
        <w:t xml:space="preserve">Artificial Intelligence  •  Machine Learning Engineering  •  Data Science  •  Web Development  •  Japanese Technology Culture  •  Open Source</w:t>
      </w:r>
    </w:p>
    <w:p>
      <w:pPr>
        <w:shd w:fill="E8F0F7" w:val="clear"/>
        <w:spacing w:after="60" w:before="160"/>
        <w:ind w:left="80" w:right="80"/>
      </w:pPr>
      <w:r>
        <w:rPr>
          <w:rFonts w:ascii="Calibri" w:cs="Calibri" w:eastAsia="Calibri" w:hAnsi="Calibri"/>
          <w:b/>
          <w:bCs/>
          <w:color w:val="1A2E44"/>
          <w:sz w:val="20"/>
          <w:szCs w:val="20"/>
        </w:rPr>
        <w:t xml:space="preserve">WHY METI JAPAN INTERNSHIP 2026</w:t>
      </w:r>
    </w:p>
    <w:p>
      <w:pPr>
        <w:spacing w:after="80" w:before="60"/>
      </w:pPr>
      <w:r>
        <w:rPr>
          <w:rFonts w:ascii="Calibri" w:cs="Calibri" w:eastAsia="Calibri" w:hAnsi="Calibri"/>
          <w:color w:val="555555"/>
          <w:sz w:val="20"/>
          <w:szCs w:val="20"/>
        </w:rPr>
        <w:t xml:space="preserve">Japan's leadership in AI robotics, industrial automation, and technology policy makes METI an exceptional environment to apply and deepen my AI and software development skills. I am eager to experience Japanese corporate culture first-hand, build a global professional network, and contribute fresh perspectives to METI's innovation-driven mission. I am immediately available, fully self-motivated, and committed to making a tangible contribution from day one of the programme.</w:t>
      </w:r>
    </w:p>
    <w:sectPr>
      <w:pgSz w:w="11906" w:h="16838" w:orient="portrait"/>
      <w:pgMar w:top="800" w:right="1000" w:bottom="800" w:left="10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40" w:hanging="280"/>
      </w:pPr>
      <w:rPr>
        <w:rFonts w:ascii="Calibri" w:cs="Calibri" w:eastAsia="Calibri" w:hAnsi="Calibri"/>
        <w:sz w:val="20"/>
        <w:szCs w:val="20"/>
      </w:rPr>
    </w:lvl>
    <w:lvl w:ilvl="1" w15:tentative="1">
      <w:start w:val="1"/>
      <w:numFmt w:val="bullet"/>
      <w:lvlText w:val="◦"/>
      <w:lvlJc w:val="left"/>
      <w:pPr>
        <w:ind w:left="720" w:hanging="280"/>
      </w:pPr>
      <w:rPr>
        <w:rFonts w:ascii="Calibri" w:cs="Calibri" w:eastAsia="Calibri" w:hAnsi="Calibri"/>
        <w:sz w:val="18"/>
        <w:szCs w:val="18"/>
      </w:r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555555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2026-06-02T14:03:28.371Z</dcterms:created>
  <dcterms:modified xsi:type="dcterms:W3CDTF">2026-06-02T14:03:28.371Z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