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Reflect on data visualization</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Reflect on data visualization. </w:t>
        </w:r>
      </w:hyperlink>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6: Share Data Through the Art of Visualization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data visualization</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visualization in your daily life</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consider data visualizations you have encountered on your own. </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What kinds of visual representations of data have you seen in your daily life? What kind of data did they communicate?</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3">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Now, think about a project you’ve done in the past. Did you use a visual to tell a story about the project? What kind of data did it communicate?</w:t>
            </w:r>
          </w:p>
          <w:p w:rsidR="00000000" w:rsidDel="00000000" w:rsidP="00000000" w:rsidRDefault="00000000" w:rsidRPr="00000000" w14:paraId="00000014">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Write 1-3 sentences (20-60 words) answering each of the following questions: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visualizations have been particularly effective in communicating data? What do you think made them effective?</w:t>
            </w:r>
          </w:p>
          <w:p w:rsidR="00000000" w:rsidDel="00000000" w:rsidP="00000000" w:rsidRDefault="00000000" w:rsidRPr="00000000" w14:paraId="0000001D">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1E">
            <w:pPr>
              <w:pageBreakBefore w:val="0"/>
              <w:widowControl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Have you ever seen a data visualization that was very unclear or confusing? What do you think might have been the problem with it?</w:t>
            </w:r>
          </w:p>
          <w:p w:rsidR="00000000" w:rsidDel="00000000" w:rsidP="00000000" w:rsidRDefault="00000000" w:rsidRPr="00000000" w14:paraId="00000020">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1">
            <w:pPr>
              <w:pageBreakBefore w:val="0"/>
              <w:widowControl w:val="0"/>
              <w:spacing w:line="240" w:lineRule="auto"/>
              <w:ind w:left="72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2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think your visualizations might complement the data you’ll work on?</w:t>
            </w:r>
          </w:p>
          <w:p w:rsidR="00000000" w:rsidDel="00000000" w:rsidP="00000000" w:rsidRDefault="00000000" w:rsidRPr="00000000" w14:paraId="00000023">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tc>
      </w:tr>
    </w:tbl>
    <w:p w:rsidR="00000000" w:rsidDel="00000000" w:rsidP="00000000" w:rsidRDefault="00000000" w:rsidRPr="00000000" w14:paraId="00000026">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8">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visualize-data/supplement/3wbLY/learning-log-reflect-on-data-visualization"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