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4cmf9hdbiam" w:id="0"/>
      <w:bookmarkEnd w:id="0"/>
      <w:r w:rsidDel="00000000" w:rsidR="00000000" w:rsidRPr="00000000">
        <w:rPr>
          <w:rtl w:val="0"/>
        </w:rPr>
        <w:t xml:space="preserve">Merging and multiple sources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usertype,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start_station_name,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end_station_name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route,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num_trips,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tripduration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duration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`bigquery-public-data.new_york.citibike_trips`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start_station_name, end_station_name, usertype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num_trips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