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24E90" w14:textId="77777777" w:rsidR="00470261" w:rsidRDefault="00470261"/>
    <w:p w14:paraId="7198593A" w14:textId="1FD637A4" w:rsidR="0003144E" w:rsidRPr="0003144E" w:rsidRDefault="005B6D77" w:rsidP="0003144E">
      <w:pPr>
        <w:jc w:val="center"/>
        <w:rPr>
          <w:rFonts w:ascii="Times New Roman" w:hAnsi="Times New Roman" w:cs="Times New Roman"/>
          <w:b/>
          <w:bCs/>
          <w:sz w:val="36"/>
          <w:szCs w:val="36"/>
        </w:rPr>
      </w:pPr>
      <w:r w:rsidRPr="005B6D77">
        <w:rPr>
          <w:rFonts w:ascii="Times New Roman" w:hAnsi="Times New Roman" w:cs="Times New Roman"/>
          <w:b/>
          <w:bCs/>
          <w:sz w:val="36"/>
          <w:szCs w:val="36"/>
        </w:rPr>
        <w:t>Smart Interview Preparation Portal with Integrated AI and Live Code Execution</w:t>
      </w:r>
    </w:p>
    <w:p w14:paraId="22FEFC1B" w14:textId="77777777" w:rsidR="0003144E" w:rsidRDefault="0003144E"/>
    <w:p w14:paraId="64362D18" w14:textId="77777777" w:rsidR="0003144E" w:rsidRPr="0003144E" w:rsidRDefault="0003144E" w:rsidP="0003144E">
      <w:pPr>
        <w:spacing w:line="360" w:lineRule="auto"/>
        <w:jc w:val="both"/>
        <w:rPr>
          <w:sz w:val="24"/>
          <w:szCs w:val="24"/>
        </w:rPr>
      </w:pPr>
      <w:r w:rsidRPr="0003144E">
        <w:rPr>
          <w:b/>
          <w:bCs/>
          <w:sz w:val="24"/>
          <w:szCs w:val="24"/>
        </w:rPr>
        <w:t>Abstract—</w:t>
      </w:r>
      <w:r w:rsidRPr="0003144E">
        <w:rPr>
          <w:sz w:val="24"/>
          <w:szCs w:val="24"/>
        </w:rPr>
        <w:br/>
        <w:t xml:space="preserve">The increasing demand for efficient and personalized interview preparation solutions has driven the development of AI-based learning platforms. This project presents an AI-Powered Interview Preparation Portal integrated with a real-time code execution feature using the </w:t>
      </w:r>
      <w:proofErr w:type="spellStart"/>
      <w:r w:rsidRPr="0003144E">
        <w:rPr>
          <w:sz w:val="24"/>
          <w:szCs w:val="24"/>
        </w:rPr>
        <w:t>JDoodle</w:t>
      </w:r>
      <w:proofErr w:type="spellEnd"/>
      <w:r w:rsidRPr="0003144E">
        <w:rPr>
          <w:sz w:val="24"/>
          <w:szCs w:val="24"/>
        </w:rPr>
        <w:t xml:space="preserve"> API. The system is developed using Spring Boot for backend services, MySQL for data management, and HTML and CSS for the frontend interface. The portal offers functionalities such as user registration, login authentication, curated technical questions, AI-driven personalized preparation paths, and real-time code compilation and execution. By leveraging the </w:t>
      </w:r>
      <w:proofErr w:type="spellStart"/>
      <w:r w:rsidRPr="0003144E">
        <w:rPr>
          <w:sz w:val="24"/>
          <w:szCs w:val="24"/>
        </w:rPr>
        <w:t>JDoodle</w:t>
      </w:r>
      <w:proofErr w:type="spellEnd"/>
      <w:r w:rsidRPr="0003144E">
        <w:rPr>
          <w:sz w:val="24"/>
          <w:szCs w:val="24"/>
        </w:rPr>
        <w:t xml:space="preserve"> API, the platform supports execution in multiple programming languages, providing users with instant feedback and enhancing their coding skills. The system architecture is modular, ensuring scalability, security, and high performance. Extensive testing demonstrates the portal’s effectiveness in improving user engagement and preparation quality. The integration of AI technologies and external code execution services like </w:t>
      </w:r>
      <w:proofErr w:type="spellStart"/>
      <w:r w:rsidRPr="0003144E">
        <w:rPr>
          <w:sz w:val="24"/>
          <w:szCs w:val="24"/>
        </w:rPr>
        <w:t>JDoodle</w:t>
      </w:r>
      <w:proofErr w:type="spellEnd"/>
      <w:r w:rsidRPr="0003144E">
        <w:rPr>
          <w:sz w:val="24"/>
          <w:szCs w:val="24"/>
        </w:rPr>
        <w:t xml:space="preserve"> offers an innovative approach to interview training, addressing the limitations of traditional preparation methods.</w:t>
      </w:r>
    </w:p>
    <w:p w14:paraId="0D6CCAD0" w14:textId="77777777" w:rsidR="0003144E" w:rsidRPr="0003144E" w:rsidRDefault="0003144E" w:rsidP="0003144E">
      <w:pPr>
        <w:spacing w:line="360" w:lineRule="auto"/>
        <w:jc w:val="both"/>
        <w:rPr>
          <w:sz w:val="24"/>
          <w:szCs w:val="24"/>
        </w:rPr>
      </w:pPr>
      <w:r w:rsidRPr="0003144E">
        <w:rPr>
          <w:sz w:val="24"/>
          <w:szCs w:val="24"/>
        </w:rPr>
        <w:t xml:space="preserve">**Keywords—**AI Interview Preparation, </w:t>
      </w:r>
      <w:proofErr w:type="spellStart"/>
      <w:r w:rsidRPr="0003144E">
        <w:rPr>
          <w:sz w:val="24"/>
          <w:szCs w:val="24"/>
        </w:rPr>
        <w:t>JDoodle</w:t>
      </w:r>
      <w:proofErr w:type="spellEnd"/>
      <w:r w:rsidRPr="0003144E">
        <w:rPr>
          <w:sz w:val="24"/>
          <w:szCs w:val="24"/>
        </w:rPr>
        <w:t xml:space="preserve"> API, Code Execution, Spring Boot, MySQL, Web Application, Real-Time Feedback.</w:t>
      </w:r>
    </w:p>
    <w:p w14:paraId="2E8715FF" w14:textId="77777777" w:rsidR="0003144E" w:rsidRDefault="0003144E"/>
    <w:sectPr w:rsidR="000314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44E"/>
    <w:rsid w:val="0003144E"/>
    <w:rsid w:val="00470261"/>
    <w:rsid w:val="004E447B"/>
    <w:rsid w:val="005B6D77"/>
    <w:rsid w:val="009506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F3CAE"/>
  <w15:chartTrackingRefBased/>
  <w15:docId w15:val="{D8A313FB-6E7B-4314-96F7-DB9ACEDF7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4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14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14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14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14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14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4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4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4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4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14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14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14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14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1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44E"/>
    <w:rPr>
      <w:rFonts w:eastAsiaTheme="majorEastAsia" w:cstheme="majorBidi"/>
      <w:color w:val="272727" w:themeColor="text1" w:themeTint="D8"/>
    </w:rPr>
  </w:style>
  <w:style w:type="paragraph" w:styleId="Title">
    <w:name w:val="Title"/>
    <w:basedOn w:val="Normal"/>
    <w:next w:val="Normal"/>
    <w:link w:val="TitleChar"/>
    <w:uiPriority w:val="10"/>
    <w:qFormat/>
    <w:rsid w:val="000314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4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4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44E"/>
    <w:pPr>
      <w:spacing w:before="160"/>
      <w:jc w:val="center"/>
    </w:pPr>
    <w:rPr>
      <w:i/>
      <w:iCs/>
      <w:color w:val="404040" w:themeColor="text1" w:themeTint="BF"/>
    </w:rPr>
  </w:style>
  <w:style w:type="character" w:customStyle="1" w:styleId="QuoteChar">
    <w:name w:val="Quote Char"/>
    <w:basedOn w:val="DefaultParagraphFont"/>
    <w:link w:val="Quote"/>
    <w:uiPriority w:val="29"/>
    <w:rsid w:val="0003144E"/>
    <w:rPr>
      <w:i/>
      <w:iCs/>
      <w:color w:val="404040" w:themeColor="text1" w:themeTint="BF"/>
    </w:rPr>
  </w:style>
  <w:style w:type="paragraph" w:styleId="ListParagraph">
    <w:name w:val="List Paragraph"/>
    <w:basedOn w:val="Normal"/>
    <w:uiPriority w:val="34"/>
    <w:qFormat/>
    <w:rsid w:val="0003144E"/>
    <w:pPr>
      <w:ind w:left="720"/>
      <w:contextualSpacing/>
    </w:pPr>
  </w:style>
  <w:style w:type="character" w:styleId="IntenseEmphasis">
    <w:name w:val="Intense Emphasis"/>
    <w:basedOn w:val="DefaultParagraphFont"/>
    <w:uiPriority w:val="21"/>
    <w:qFormat/>
    <w:rsid w:val="0003144E"/>
    <w:rPr>
      <w:i/>
      <w:iCs/>
      <w:color w:val="2F5496" w:themeColor="accent1" w:themeShade="BF"/>
    </w:rPr>
  </w:style>
  <w:style w:type="paragraph" w:styleId="IntenseQuote">
    <w:name w:val="Intense Quote"/>
    <w:basedOn w:val="Normal"/>
    <w:next w:val="Normal"/>
    <w:link w:val="IntenseQuoteChar"/>
    <w:uiPriority w:val="30"/>
    <w:qFormat/>
    <w:rsid w:val="000314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144E"/>
    <w:rPr>
      <w:i/>
      <w:iCs/>
      <w:color w:val="2F5496" w:themeColor="accent1" w:themeShade="BF"/>
    </w:rPr>
  </w:style>
  <w:style w:type="character" w:styleId="IntenseReference">
    <w:name w:val="Intense Reference"/>
    <w:basedOn w:val="DefaultParagraphFont"/>
    <w:uiPriority w:val="32"/>
    <w:qFormat/>
    <w:rsid w:val="000314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343249">
      <w:bodyDiv w:val="1"/>
      <w:marLeft w:val="0"/>
      <w:marRight w:val="0"/>
      <w:marTop w:val="0"/>
      <w:marBottom w:val="0"/>
      <w:divBdr>
        <w:top w:val="none" w:sz="0" w:space="0" w:color="auto"/>
        <w:left w:val="none" w:sz="0" w:space="0" w:color="auto"/>
        <w:bottom w:val="none" w:sz="0" w:space="0" w:color="auto"/>
        <w:right w:val="none" w:sz="0" w:space="0" w:color="auto"/>
      </w:divBdr>
    </w:div>
    <w:div w:id="564149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210</Words>
  <Characters>1199</Characters>
  <Application>Microsoft Office Word</Application>
  <DocSecurity>0</DocSecurity>
  <Lines>9</Lines>
  <Paragraphs>2</Paragraphs>
  <ScaleCrop>false</ScaleCrop>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Chandana H</dc:creator>
  <cp:keywords/>
  <dc:description/>
  <cp:lastModifiedBy>Chandana H</cp:lastModifiedBy>
  <cp:revision>2</cp:revision>
  <dcterms:created xsi:type="dcterms:W3CDTF">2025-12-15T05:53:00Z</dcterms:created>
  <dcterms:modified xsi:type="dcterms:W3CDTF">2025-12-15T05:53:00Z</dcterms:modified>
</cp:coreProperties>
</file>