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3FB6C" w14:textId="77777777" w:rsidR="00D16BA8" w:rsidRDefault="00D16BA8" w:rsidP="00D514F8">
      <w:pPr>
        <w:pStyle w:val="Heading1"/>
        <w:jc w:val="center"/>
        <w:rPr>
          <w:sz w:val="28"/>
          <w:szCs w:val="28"/>
        </w:rPr>
      </w:pPr>
      <w:bookmarkStart w:id="0" w:name="_fz8ap4trqdlc" w:colFirst="0" w:colLast="0"/>
      <w:bookmarkEnd w:id="0"/>
    </w:p>
    <w:p w14:paraId="63F3FB6D" w14:textId="77777777" w:rsidR="00D16BA8" w:rsidRDefault="00D16BA8" w:rsidP="00D514F8">
      <w:pPr>
        <w:pStyle w:val="Heading1"/>
        <w:jc w:val="center"/>
        <w:rPr>
          <w:sz w:val="28"/>
          <w:szCs w:val="28"/>
        </w:rPr>
      </w:pPr>
    </w:p>
    <w:p w14:paraId="63F3FB6E" w14:textId="77777777" w:rsidR="00D16BA8" w:rsidRDefault="00D16BA8" w:rsidP="00D514F8">
      <w:pPr>
        <w:pStyle w:val="Heading1"/>
        <w:jc w:val="center"/>
        <w:rPr>
          <w:sz w:val="28"/>
          <w:szCs w:val="28"/>
        </w:rPr>
      </w:pPr>
    </w:p>
    <w:p w14:paraId="63F3FB6F" w14:textId="77777777" w:rsidR="00D16BA8" w:rsidRDefault="00D16BA8" w:rsidP="00D514F8">
      <w:pPr>
        <w:pStyle w:val="Heading1"/>
        <w:jc w:val="center"/>
        <w:rPr>
          <w:sz w:val="28"/>
          <w:szCs w:val="28"/>
        </w:rPr>
      </w:pPr>
    </w:p>
    <w:p w14:paraId="63F3FB70" w14:textId="77777777" w:rsidR="00D16BA8" w:rsidRDefault="00D16BA8" w:rsidP="00D514F8">
      <w:pPr>
        <w:pStyle w:val="Heading1"/>
        <w:jc w:val="center"/>
        <w:rPr>
          <w:sz w:val="28"/>
          <w:szCs w:val="28"/>
        </w:rPr>
      </w:pPr>
    </w:p>
    <w:p w14:paraId="63F3FB71" w14:textId="77777777" w:rsidR="00D16BA8" w:rsidRDefault="00D16BA8" w:rsidP="00D514F8">
      <w:pPr>
        <w:pStyle w:val="Heading1"/>
        <w:jc w:val="center"/>
        <w:rPr>
          <w:sz w:val="28"/>
          <w:szCs w:val="28"/>
        </w:rPr>
      </w:pPr>
    </w:p>
    <w:p w14:paraId="63F3FB72" w14:textId="77777777" w:rsidR="00D16BA8" w:rsidRDefault="00D16BA8" w:rsidP="00D514F8">
      <w:pPr>
        <w:pStyle w:val="Heading1"/>
        <w:jc w:val="center"/>
        <w:rPr>
          <w:sz w:val="28"/>
          <w:szCs w:val="28"/>
        </w:rPr>
      </w:pPr>
    </w:p>
    <w:p w14:paraId="63F3FB73" w14:textId="77777777" w:rsidR="00D16BA8" w:rsidRDefault="00D16BA8" w:rsidP="00D514F8">
      <w:pPr>
        <w:pStyle w:val="Heading1"/>
        <w:jc w:val="center"/>
        <w:rPr>
          <w:sz w:val="28"/>
          <w:szCs w:val="28"/>
        </w:rPr>
      </w:pPr>
    </w:p>
    <w:p w14:paraId="63F3FB74" w14:textId="77777777" w:rsidR="00D16BA8" w:rsidRDefault="00D16BA8" w:rsidP="00D514F8">
      <w:pPr>
        <w:pStyle w:val="Heading1"/>
        <w:jc w:val="center"/>
        <w:rPr>
          <w:sz w:val="28"/>
          <w:szCs w:val="28"/>
        </w:rPr>
      </w:pPr>
    </w:p>
    <w:p w14:paraId="619B1001" w14:textId="17443EC3" w:rsidR="00FD668F" w:rsidRDefault="00D657E6" w:rsidP="00D514F8">
      <w:pPr>
        <w:spacing w:line="360" w:lineRule="auto"/>
        <w:rPr>
          <w:sz w:val="32"/>
        </w:rPr>
      </w:pPr>
      <w:r>
        <w:rPr>
          <w:sz w:val="32"/>
        </w:rPr>
        <w:t>DV Final Project</w:t>
      </w:r>
      <w:r w:rsidR="00FD668F">
        <w:rPr>
          <w:sz w:val="32"/>
        </w:rPr>
        <w:t xml:space="preserve"> Report</w:t>
      </w:r>
    </w:p>
    <w:p w14:paraId="1D935E1F" w14:textId="77777777" w:rsidR="00FD668F" w:rsidRDefault="00FD668F" w:rsidP="00D514F8">
      <w:pPr>
        <w:spacing w:line="360" w:lineRule="auto"/>
        <w:rPr>
          <w:sz w:val="32"/>
        </w:rPr>
      </w:pPr>
      <w:r>
        <w:rPr>
          <w:sz w:val="32"/>
        </w:rPr>
        <w:t>Adithya Guntupalli</w:t>
      </w:r>
    </w:p>
    <w:p w14:paraId="63F3FB75" w14:textId="54FAB9A0" w:rsidR="00384A41" w:rsidRPr="00D16BA8" w:rsidRDefault="00FD668F" w:rsidP="00D514F8">
      <w:pPr>
        <w:spacing w:line="360" w:lineRule="auto"/>
      </w:pPr>
      <w:r>
        <w:rPr>
          <w:sz w:val="32"/>
        </w:rPr>
        <w:t>U22921880</w:t>
      </w:r>
      <w:r w:rsidR="00DB63A2" w:rsidRPr="00D16BA8">
        <w:rPr>
          <w:sz w:val="28"/>
        </w:rPr>
        <w:br w:type="page"/>
      </w:r>
    </w:p>
    <w:sdt>
      <w:sdtPr>
        <w:rPr>
          <w:rFonts w:ascii="Times New Roman" w:eastAsia="Times New Roman" w:hAnsi="Times New Roman" w:cs="Times New Roman"/>
          <w:b w:val="0"/>
          <w:bCs w:val="0"/>
          <w:color w:val="auto"/>
          <w:sz w:val="24"/>
          <w:szCs w:val="24"/>
        </w:rPr>
        <w:id w:val="91691657"/>
        <w:docPartObj>
          <w:docPartGallery w:val="Table of Contents"/>
          <w:docPartUnique/>
        </w:docPartObj>
      </w:sdtPr>
      <w:sdtContent>
        <w:p w14:paraId="63F3FB76" w14:textId="77777777" w:rsidR="00D16BA8" w:rsidRPr="00222D28" w:rsidRDefault="00DB63A2" w:rsidP="00222D28">
          <w:pPr>
            <w:pStyle w:val="TOCHeading"/>
            <w:spacing w:line="360" w:lineRule="auto"/>
            <w:jc w:val="center"/>
            <w:rPr>
              <w:rFonts w:ascii="Times New Roman" w:hAnsi="Times New Roman" w:cs="Times New Roman"/>
              <w:b w:val="0"/>
              <w:color w:val="auto"/>
            </w:rPr>
          </w:pPr>
          <w:r w:rsidRPr="00222D28">
            <w:rPr>
              <w:rFonts w:ascii="Times New Roman" w:hAnsi="Times New Roman" w:cs="Times New Roman"/>
              <w:color w:val="auto"/>
            </w:rPr>
            <w:t>Table of Contents</w:t>
          </w:r>
        </w:p>
        <w:p w14:paraId="63F3FB77" w14:textId="77777777" w:rsidR="00222D28" w:rsidRPr="00222D28" w:rsidRDefault="00E81801" w:rsidP="00222D28">
          <w:pPr>
            <w:pStyle w:val="TOC1"/>
            <w:tabs>
              <w:tab w:val="right" w:leader="dot" w:pos="9350"/>
            </w:tabs>
            <w:spacing w:line="360" w:lineRule="auto"/>
            <w:jc w:val="both"/>
            <w:rPr>
              <w:rFonts w:asciiTheme="minorHAnsi" w:eastAsiaTheme="minorEastAsia" w:hAnsiTheme="minorHAnsi" w:cstheme="minorBidi"/>
              <w:b w:val="0"/>
              <w:noProof/>
              <w:sz w:val="22"/>
              <w:szCs w:val="22"/>
            </w:rPr>
          </w:pPr>
          <w:r w:rsidRPr="00222D28">
            <w:rPr>
              <w:b w:val="0"/>
            </w:rPr>
            <w:fldChar w:fldCharType="begin"/>
          </w:r>
          <w:r w:rsidR="00DB63A2" w:rsidRPr="00222D28">
            <w:rPr>
              <w:b w:val="0"/>
            </w:rPr>
            <w:instrText xml:space="preserve"> TOC \o "1-3" \h \z \u </w:instrText>
          </w:r>
          <w:r w:rsidRPr="00222D28">
            <w:rPr>
              <w:b w:val="0"/>
            </w:rPr>
            <w:fldChar w:fldCharType="separate"/>
          </w:r>
          <w:hyperlink w:anchor="_Toc132821978" w:history="1">
            <w:r w:rsidR="00222D28" w:rsidRPr="00222D28">
              <w:rPr>
                <w:rStyle w:val="Hyperlink"/>
                <w:b w:val="0"/>
                <w:noProof/>
              </w:rPr>
              <w:t>Introduction</w:t>
            </w:r>
            <w:r w:rsidR="00222D28" w:rsidRPr="00222D28">
              <w:rPr>
                <w:b w:val="0"/>
                <w:noProof/>
                <w:webHidden/>
              </w:rPr>
              <w:tab/>
            </w:r>
            <w:r w:rsidR="00222D28" w:rsidRPr="00222D28">
              <w:rPr>
                <w:b w:val="0"/>
                <w:noProof/>
                <w:webHidden/>
              </w:rPr>
              <w:fldChar w:fldCharType="begin"/>
            </w:r>
            <w:r w:rsidR="00222D28" w:rsidRPr="00222D28">
              <w:rPr>
                <w:b w:val="0"/>
                <w:noProof/>
                <w:webHidden/>
              </w:rPr>
              <w:instrText xml:space="preserve"> PAGEREF _Toc132821978 \h </w:instrText>
            </w:r>
            <w:r w:rsidR="00222D28" w:rsidRPr="00222D28">
              <w:rPr>
                <w:b w:val="0"/>
                <w:noProof/>
                <w:webHidden/>
              </w:rPr>
            </w:r>
            <w:r w:rsidR="00222D28" w:rsidRPr="00222D28">
              <w:rPr>
                <w:b w:val="0"/>
                <w:noProof/>
                <w:webHidden/>
              </w:rPr>
              <w:fldChar w:fldCharType="separate"/>
            </w:r>
            <w:r w:rsidR="00222D28" w:rsidRPr="00222D28">
              <w:rPr>
                <w:b w:val="0"/>
                <w:noProof/>
                <w:webHidden/>
              </w:rPr>
              <w:t>3</w:t>
            </w:r>
            <w:r w:rsidR="00222D28" w:rsidRPr="00222D28">
              <w:rPr>
                <w:b w:val="0"/>
                <w:noProof/>
                <w:webHidden/>
              </w:rPr>
              <w:fldChar w:fldCharType="end"/>
            </w:r>
          </w:hyperlink>
        </w:p>
        <w:p w14:paraId="63F3FB78" w14:textId="77777777" w:rsidR="00222D28" w:rsidRPr="00222D28" w:rsidRDefault="00000000" w:rsidP="00222D28">
          <w:pPr>
            <w:pStyle w:val="TOC1"/>
            <w:tabs>
              <w:tab w:val="right" w:leader="dot" w:pos="9350"/>
            </w:tabs>
            <w:spacing w:line="360" w:lineRule="auto"/>
            <w:jc w:val="both"/>
            <w:rPr>
              <w:rFonts w:asciiTheme="minorHAnsi" w:eastAsiaTheme="minorEastAsia" w:hAnsiTheme="minorHAnsi" w:cstheme="minorBidi"/>
              <w:b w:val="0"/>
              <w:noProof/>
              <w:sz w:val="22"/>
              <w:szCs w:val="22"/>
            </w:rPr>
          </w:pPr>
          <w:hyperlink w:anchor="_Toc132821979" w:history="1">
            <w:r w:rsidR="00222D28" w:rsidRPr="00222D28">
              <w:rPr>
                <w:rStyle w:val="Hyperlink"/>
                <w:b w:val="0"/>
                <w:noProof/>
              </w:rPr>
              <w:t>Methodology</w:t>
            </w:r>
            <w:r w:rsidR="00222D28" w:rsidRPr="00222D28">
              <w:rPr>
                <w:b w:val="0"/>
                <w:noProof/>
                <w:webHidden/>
              </w:rPr>
              <w:tab/>
            </w:r>
            <w:r w:rsidR="00222D28" w:rsidRPr="00222D28">
              <w:rPr>
                <w:b w:val="0"/>
                <w:noProof/>
                <w:webHidden/>
              </w:rPr>
              <w:fldChar w:fldCharType="begin"/>
            </w:r>
            <w:r w:rsidR="00222D28" w:rsidRPr="00222D28">
              <w:rPr>
                <w:b w:val="0"/>
                <w:noProof/>
                <w:webHidden/>
              </w:rPr>
              <w:instrText xml:space="preserve"> PAGEREF _Toc132821979 \h </w:instrText>
            </w:r>
            <w:r w:rsidR="00222D28" w:rsidRPr="00222D28">
              <w:rPr>
                <w:b w:val="0"/>
                <w:noProof/>
                <w:webHidden/>
              </w:rPr>
            </w:r>
            <w:r w:rsidR="00222D28" w:rsidRPr="00222D28">
              <w:rPr>
                <w:b w:val="0"/>
                <w:noProof/>
                <w:webHidden/>
              </w:rPr>
              <w:fldChar w:fldCharType="separate"/>
            </w:r>
            <w:r w:rsidR="00222D28" w:rsidRPr="00222D28">
              <w:rPr>
                <w:b w:val="0"/>
                <w:noProof/>
                <w:webHidden/>
              </w:rPr>
              <w:t>3</w:t>
            </w:r>
            <w:r w:rsidR="00222D28" w:rsidRPr="00222D28">
              <w:rPr>
                <w:b w:val="0"/>
                <w:noProof/>
                <w:webHidden/>
              </w:rPr>
              <w:fldChar w:fldCharType="end"/>
            </w:r>
          </w:hyperlink>
        </w:p>
        <w:p w14:paraId="63F3FB79" w14:textId="77777777" w:rsidR="00222D28" w:rsidRPr="00222D28" w:rsidRDefault="00000000" w:rsidP="00222D28">
          <w:pPr>
            <w:pStyle w:val="TOC1"/>
            <w:tabs>
              <w:tab w:val="right" w:leader="dot" w:pos="9350"/>
            </w:tabs>
            <w:spacing w:line="360" w:lineRule="auto"/>
            <w:jc w:val="both"/>
            <w:rPr>
              <w:rFonts w:asciiTheme="minorHAnsi" w:eastAsiaTheme="minorEastAsia" w:hAnsiTheme="minorHAnsi" w:cstheme="minorBidi"/>
              <w:b w:val="0"/>
              <w:noProof/>
              <w:sz w:val="22"/>
              <w:szCs w:val="22"/>
            </w:rPr>
          </w:pPr>
          <w:hyperlink w:anchor="_Toc132821980" w:history="1">
            <w:r w:rsidR="00222D28" w:rsidRPr="00222D28">
              <w:rPr>
                <w:rStyle w:val="Hyperlink"/>
                <w:b w:val="0"/>
                <w:noProof/>
              </w:rPr>
              <w:t>Analysis</w:t>
            </w:r>
            <w:r w:rsidR="00222D28" w:rsidRPr="00222D28">
              <w:rPr>
                <w:b w:val="0"/>
                <w:noProof/>
                <w:webHidden/>
              </w:rPr>
              <w:tab/>
            </w:r>
            <w:r w:rsidR="00222D28" w:rsidRPr="00222D28">
              <w:rPr>
                <w:b w:val="0"/>
                <w:noProof/>
                <w:webHidden/>
              </w:rPr>
              <w:fldChar w:fldCharType="begin"/>
            </w:r>
            <w:r w:rsidR="00222D28" w:rsidRPr="00222D28">
              <w:rPr>
                <w:b w:val="0"/>
                <w:noProof/>
                <w:webHidden/>
              </w:rPr>
              <w:instrText xml:space="preserve"> PAGEREF _Toc132821980 \h </w:instrText>
            </w:r>
            <w:r w:rsidR="00222D28" w:rsidRPr="00222D28">
              <w:rPr>
                <w:b w:val="0"/>
                <w:noProof/>
                <w:webHidden/>
              </w:rPr>
            </w:r>
            <w:r w:rsidR="00222D28" w:rsidRPr="00222D28">
              <w:rPr>
                <w:b w:val="0"/>
                <w:noProof/>
                <w:webHidden/>
              </w:rPr>
              <w:fldChar w:fldCharType="separate"/>
            </w:r>
            <w:r w:rsidR="00222D28" w:rsidRPr="00222D28">
              <w:rPr>
                <w:b w:val="0"/>
                <w:noProof/>
                <w:webHidden/>
              </w:rPr>
              <w:t>4</w:t>
            </w:r>
            <w:r w:rsidR="00222D28" w:rsidRPr="00222D28">
              <w:rPr>
                <w:b w:val="0"/>
                <w:noProof/>
                <w:webHidden/>
              </w:rPr>
              <w:fldChar w:fldCharType="end"/>
            </w:r>
          </w:hyperlink>
        </w:p>
        <w:p w14:paraId="63F3FB7A" w14:textId="1C8B5BE1" w:rsidR="00222D28" w:rsidRPr="00222D28" w:rsidRDefault="00000000" w:rsidP="00222D28">
          <w:pPr>
            <w:pStyle w:val="TOC1"/>
            <w:tabs>
              <w:tab w:val="right" w:leader="dot" w:pos="9350"/>
            </w:tabs>
            <w:spacing w:line="360" w:lineRule="auto"/>
            <w:jc w:val="both"/>
            <w:rPr>
              <w:rFonts w:asciiTheme="minorHAnsi" w:eastAsiaTheme="minorEastAsia" w:hAnsiTheme="minorHAnsi" w:cstheme="minorBidi"/>
              <w:b w:val="0"/>
              <w:noProof/>
              <w:sz w:val="22"/>
              <w:szCs w:val="22"/>
            </w:rPr>
          </w:pPr>
          <w:hyperlink w:anchor="_Toc132821981" w:history="1">
            <w:r w:rsidR="00222D28" w:rsidRPr="00222D28">
              <w:rPr>
                <w:rStyle w:val="Hyperlink"/>
                <w:b w:val="0"/>
                <w:noProof/>
              </w:rPr>
              <w:t>Conclusion</w:t>
            </w:r>
            <w:r w:rsidR="00222D28" w:rsidRPr="00222D28">
              <w:rPr>
                <w:b w:val="0"/>
                <w:noProof/>
                <w:webHidden/>
              </w:rPr>
              <w:tab/>
            </w:r>
            <w:r w:rsidR="00222D28" w:rsidRPr="00222D28">
              <w:rPr>
                <w:b w:val="0"/>
                <w:noProof/>
                <w:webHidden/>
              </w:rPr>
              <w:fldChar w:fldCharType="begin"/>
            </w:r>
            <w:r w:rsidR="00222D28" w:rsidRPr="00222D28">
              <w:rPr>
                <w:b w:val="0"/>
                <w:noProof/>
                <w:webHidden/>
              </w:rPr>
              <w:instrText xml:space="preserve"> PAGEREF _Toc132821981 \h </w:instrText>
            </w:r>
            <w:r w:rsidR="00222D28" w:rsidRPr="00222D28">
              <w:rPr>
                <w:b w:val="0"/>
                <w:noProof/>
                <w:webHidden/>
              </w:rPr>
            </w:r>
            <w:r w:rsidR="00222D28" w:rsidRPr="00222D28">
              <w:rPr>
                <w:b w:val="0"/>
                <w:noProof/>
                <w:webHidden/>
              </w:rPr>
              <w:fldChar w:fldCharType="separate"/>
            </w:r>
            <w:r w:rsidR="00222D28" w:rsidRPr="00222D28">
              <w:rPr>
                <w:b w:val="0"/>
                <w:noProof/>
                <w:webHidden/>
              </w:rPr>
              <w:t>1</w:t>
            </w:r>
            <w:r w:rsidR="00EC19DD">
              <w:rPr>
                <w:b w:val="0"/>
                <w:noProof/>
                <w:webHidden/>
              </w:rPr>
              <w:t>0</w:t>
            </w:r>
            <w:r w:rsidR="00222D28" w:rsidRPr="00222D28">
              <w:rPr>
                <w:b w:val="0"/>
                <w:noProof/>
                <w:webHidden/>
              </w:rPr>
              <w:fldChar w:fldCharType="end"/>
            </w:r>
          </w:hyperlink>
        </w:p>
        <w:p w14:paraId="63F3FB7B" w14:textId="111405A6" w:rsidR="00222D28" w:rsidRPr="00222D28" w:rsidRDefault="00000000" w:rsidP="00222D28">
          <w:pPr>
            <w:pStyle w:val="TOC1"/>
            <w:tabs>
              <w:tab w:val="right" w:leader="dot" w:pos="9350"/>
            </w:tabs>
            <w:spacing w:line="360" w:lineRule="auto"/>
            <w:jc w:val="both"/>
            <w:rPr>
              <w:rFonts w:asciiTheme="minorHAnsi" w:eastAsiaTheme="minorEastAsia" w:hAnsiTheme="minorHAnsi" w:cstheme="minorBidi"/>
              <w:b w:val="0"/>
              <w:noProof/>
              <w:sz w:val="22"/>
              <w:szCs w:val="22"/>
            </w:rPr>
          </w:pPr>
          <w:hyperlink w:anchor="_Toc132821982" w:history="1">
            <w:r w:rsidR="00222D28" w:rsidRPr="00222D28">
              <w:rPr>
                <w:rStyle w:val="Hyperlink"/>
                <w:b w:val="0"/>
                <w:noProof/>
              </w:rPr>
              <w:t>Bibliography</w:t>
            </w:r>
            <w:r w:rsidR="00222D28" w:rsidRPr="00222D28">
              <w:rPr>
                <w:b w:val="0"/>
                <w:noProof/>
                <w:webHidden/>
              </w:rPr>
              <w:tab/>
            </w:r>
            <w:r w:rsidR="00222D28" w:rsidRPr="00222D28">
              <w:rPr>
                <w:b w:val="0"/>
                <w:noProof/>
                <w:webHidden/>
              </w:rPr>
              <w:fldChar w:fldCharType="begin"/>
            </w:r>
            <w:r w:rsidR="00222D28" w:rsidRPr="00222D28">
              <w:rPr>
                <w:b w:val="0"/>
                <w:noProof/>
                <w:webHidden/>
              </w:rPr>
              <w:instrText xml:space="preserve"> PAGEREF _Toc132821982 \h </w:instrText>
            </w:r>
            <w:r w:rsidR="00222D28" w:rsidRPr="00222D28">
              <w:rPr>
                <w:b w:val="0"/>
                <w:noProof/>
                <w:webHidden/>
              </w:rPr>
            </w:r>
            <w:r w:rsidR="00222D28" w:rsidRPr="00222D28">
              <w:rPr>
                <w:b w:val="0"/>
                <w:noProof/>
                <w:webHidden/>
              </w:rPr>
              <w:fldChar w:fldCharType="separate"/>
            </w:r>
            <w:r w:rsidR="00222D28" w:rsidRPr="00222D28">
              <w:rPr>
                <w:b w:val="0"/>
                <w:noProof/>
                <w:webHidden/>
              </w:rPr>
              <w:t>1</w:t>
            </w:r>
            <w:r w:rsidR="00EC19DD">
              <w:rPr>
                <w:b w:val="0"/>
                <w:noProof/>
                <w:webHidden/>
              </w:rPr>
              <w:t>1</w:t>
            </w:r>
            <w:r w:rsidR="00222D28" w:rsidRPr="00222D28">
              <w:rPr>
                <w:b w:val="0"/>
                <w:noProof/>
                <w:webHidden/>
              </w:rPr>
              <w:fldChar w:fldCharType="end"/>
            </w:r>
          </w:hyperlink>
        </w:p>
        <w:p w14:paraId="63F3FB7C" w14:textId="77777777" w:rsidR="00D16BA8" w:rsidRDefault="00E81801" w:rsidP="00222D28">
          <w:pPr>
            <w:spacing w:line="360" w:lineRule="auto"/>
            <w:jc w:val="both"/>
          </w:pPr>
          <w:r w:rsidRPr="00222D28">
            <w:rPr>
              <w:b w:val="0"/>
            </w:rPr>
            <w:fldChar w:fldCharType="end"/>
          </w:r>
        </w:p>
      </w:sdtContent>
    </w:sdt>
    <w:p w14:paraId="63F3FB7D" w14:textId="77777777" w:rsidR="00384A41" w:rsidRDefault="00DB63A2" w:rsidP="00D514F8">
      <w:pPr>
        <w:pStyle w:val="Normal1"/>
        <w:spacing w:line="360" w:lineRule="auto"/>
        <w:jc w:val="both"/>
      </w:pPr>
      <w:r>
        <w:br w:type="page"/>
      </w:r>
    </w:p>
    <w:p w14:paraId="63F3FB7E" w14:textId="77777777" w:rsidR="00384A41" w:rsidRDefault="00DB63A2" w:rsidP="00D514F8">
      <w:pPr>
        <w:pStyle w:val="Heading1"/>
        <w:rPr>
          <w:sz w:val="28"/>
          <w:szCs w:val="28"/>
        </w:rPr>
      </w:pPr>
      <w:bookmarkStart w:id="1" w:name="_ql9m28gndt9j" w:colFirst="0" w:colLast="0"/>
      <w:bookmarkStart w:id="2" w:name="_Toc132821978"/>
      <w:bookmarkEnd w:id="1"/>
      <w:r>
        <w:rPr>
          <w:sz w:val="28"/>
          <w:szCs w:val="28"/>
        </w:rPr>
        <w:lastRenderedPageBreak/>
        <w:t>Introduction</w:t>
      </w:r>
      <w:bookmarkEnd w:id="2"/>
      <w:r>
        <w:rPr>
          <w:sz w:val="28"/>
          <w:szCs w:val="28"/>
        </w:rPr>
        <w:t xml:space="preserve"> </w:t>
      </w:r>
    </w:p>
    <w:p w14:paraId="63F3FB7F" w14:textId="77777777" w:rsidR="00384A41" w:rsidRDefault="00DB63A2" w:rsidP="00D514F8">
      <w:pPr>
        <w:pStyle w:val="Normal1"/>
        <w:spacing w:line="360" w:lineRule="auto"/>
        <w:jc w:val="both"/>
        <w:rPr>
          <w:b w:val="0"/>
        </w:rPr>
      </w:pPr>
      <w:r>
        <w:rPr>
          <w:b w:val="0"/>
        </w:rPr>
        <w:t>The Player’s</w:t>
      </w:r>
      <w:r w:rsidR="00D514F8">
        <w:rPr>
          <w:b w:val="0"/>
        </w:rPr>
        <w:t xml:space="preserve"> Unknown Battle Ground is a highly</w:t>
      </w:r>
      <w:r>
        <w:rPr>
          <w:b w:val="0"/>
        </w:rPr>
        <w:t xml:space="preserve"> popularized game in which players are exposed to virtual reality. The immense popularity of the game facilitated several players belonging to different parts of the world </w:t>
      </w:r>
      <w:proofErr w:type="gramStart"/>
      <w:r>
        <w:rPr>
          <w:b w:val="0"/>
        </w:rPr>
        <w:t>to compete</w:t>
      </w:r>
      <w:proofErr w:type="gramEnd"/>
      <w:r>
        <w:rPr>
          <w:b w:val="0"/>
        </w:rPr>
        <w:t xml:space="preserve"> with each other for a certain prize amount. The analysis of tournaments played in these games offers valuable insights that can be used to appropriately comprehend other players' performance metrics and identify effective strategies. In this study, Tableau software is used to identify trends and patterns present in the tournament data set, which aims to facilitate better optimization of tournament strategies.</w:t>
      </w:r>
    </w:p>
    <w:p w14:paraId="63F3FB80" w14:textId="77777777" w:rsidR="00384A41" w:rsidRDefault="00384A41" w:rsidP="00D514F8">
      <w:pPr>
        <w:pStyle w:val="Normal1"/>
        <w:spacing w:line="360" w:lineRule="auto"/>
        <w:jc w:val="both"/>
        <w:rPr>
          <w:b w:val="0"/>
        </w:rPr>
      </w:pPr>
    </w:p>
    <w:p w14:paraId="63F3FB81" w14:textId="77777777" w:rsidR="00384A41" w:rsidRPr="00D514F8" w:rsidRDefault="00DB63A2" w:rsidP="00D514F8">
      <w:pPr>
        <w:pStyle w:val="Heading1"/>
        <w:rPr>
          <w:sz w:val="28"/>
          <w:szCs w:val="28"/>
        </w:rPr>
      </w:pPr>
      <w:bookmarkStart w:id="3" w:name="_88zdiqg9g9i1" w:colFirst="0" w:colLast="0"/>
      <w:bookmarkStart w:id="4" w:name="_Toc132821979"/>
      <w:bookmarkEnd w:id="3"/>
      <w:r>
        <w:rPr>
          <w:sz w:val="28"/>
          <w:szCs w:val="28"/>
        </w:rPr>
        <w:t>Methodology</w:t>
      </w:r>
      <w:bookmarkEnd w:id="4"/>
    </w:p>
    <w:p w14:paraId="63F3FB82" w14:textId="123B5D40" w:rsidR="00384A41" w:rsidRDefault="00DB63A2" w:rsidP="00D514F8">
      <w:pPr>
        <w:pStyle w:val="Normal1"/>
        <w:spacing w:line="360" w:lineRule="auto"/>
        <w:jc w:val="both"/>
        <w:rPr>
          <w:b w:val="0"/>
        </w:rPr>
      </w:pPr>
      <w:r>
        <w:rPr>
          <w:b w:val="0"/>
        </w:rPr>
        <w:t xml:space="preserve">In the course of this study, </w:t>
      </w:r>
      <w:proofErr w:type="gramStart"/>
      <w:r w:rsidR="00EC6703" w:rsidRPr="00EC6703">
        <w:rPr>
          <w:b w:val="0"/>
        </w:rPr>
        <w:t>We</w:t>
      </w:r>
      <w:proofErr w:type="gramEnd"/>
      <w:r w:rsidR="00EC6703" w:rsidRPr="00EC6703">
        <w:rPr>
          <w:b w:val="0"/>
        </w:rPr>
        <w:t xml:space="preserve"> integrated data from two independent datasets, Data1.csv and Data2.csv, to create PUBG.csv. We were able to generate a more complete dataset that included information from both sources by merging or joining the data based on a common variable or group of factors</w:t>
      </w:r>
      <w:r>
        <w:rPr>
          <w:b w:val="0"/>
        </w:rPr>
        <w:t>. The dataset</w:t>
      </w:r>
      <w:r w:rsidR="00F64FB9">
        <w:rPr>
          <w:b w:val="0"/>
        </w:rPr>
        <w:t>s</w:t>
      </w:r>
      <w:r>
        <w:rPr>
          <w:b w:val="0"/>
        </w:rPr>
        <w:t xml:space="preserve"> </w:t>
      </w:r>
      <w:proofErr w:type="gramStart"/>
      <w:r>
        <w:rPr>
          <w:b w:val="0"/>
        </w:rPr>
        <w:t>is</w:t>
      </w:r>
      <w:proofErr w:type="gramEnd"/>
      <w:r>
        <w:rPr>
          <w:b w:val="0"/>
        </w:rPr>
        <w:t xml:space="preserve"> sourced from “Kaggle” as it contains a plethora of data sets that are verified and ready to utilize for real-world data science applications. The “.csv format” saved data set</w:t>
      </w:r>
      <w:r w:rsidR="00E5118C">
        <w:rPr>
          <w:b w:val="0"/>
        </w:rPr>
        <w:t>s</w:t>
      </w:r>
      <w:r w:rsidR="00950202">
        <w:rPr>
          <w:b w:val="0"/>
        </w:rPr>
        <w:t xml:space="preserve"> combinedly</w:t>
      </w:r>
      <w:r>
        <w:rPr>
          <w:b w:val="0"/>
        </w:rPr>
        <w:t xml:space="preserve"> consists of 31 columns and 1048576 rows, containing several types of attributes like, “DBNOs”, “Assist”, “headshot kills” and many other attributes. In addition to that the data set contains information about the types of weapons utilized by the players during the matches. In the course of choosing the data set the initial task performed is surfing the Kaggle site for the appropriate dataset</w:t>
      </w:r>
      <w:r w:rsidR="002F0983">
        <w:rPr>
          <w:b w:val="0"/>
        </w:rPr>
        <w:t>s</w:t>
      </w:r>
      <w:r>
        <w:rPr>
          <w:b w:val="0"/>
        </w:rPr>
        <w:t xml:space="preserve"> that </w:t>
      </w:r>
      <w:proofErr w:type="gramStart"/>
      <w:r>
        <w:rPr>
          <w:b w:val="0"/>
        </w:rPr>
        <w:t>is</w:t>
      </w:r>
      <w:proofErr w:type="gramEnd"/>
      <w:r>
        <w:rPr>
          <w:b w:val="0"/>
        </w:rPr>
        <w:t xml:space="preserve"> capable to address certain queries. The first criterion is the dataset</w:t>
      </w:r>
      <w:r w:rsidR="00F64FB9">
        <w:rPr>
          <w:b w:val="0"/>
        </w:rPr>
        <w:t>s</w:t>
      </w:r>
      <w:r>
        <w:rPr>
          <w:b w:val="0"/>
        </w:rPr>
        <w:t xml:space="preserve"> </w:t>
      </w:r>
      <w:proofErr w:type="gramStart"/>
      <w:r>
        <w:rPr>
          <w:b w:val="0"/>
        </w:rPr>
        <w:t>needs</w:t>
      </w:r>
      <w:proofErr w:type="gramEnd"/>
      <w:r>
        <w:rPr>
          <w:b w:val="0"/>
        </w:rPr>
        <w:t xml:space="preserve"> to contain a section that enumerates the weapons that are most used and their effect on player performance. The second criterion </w:t>
      </w:r>
      <w:proofErr w:type="gramStart"/>
      <w:r>
        <w:rPr>
          <w:b w:val="0"/>
        </w:rPr>
        <w:t>is,</w:t>
      </w:r>
      <w:proofErr w:type="gramEnd"/>
      <w:r>
        <w:rPr>
          <w:b w:val="0"/>
        </w:rPr>
        <w:t xml:space="preserve"> the dataset</w:t>
      </w:r>
      <w:r w:rsidR="002F0983">
        <w:rPr>
          <w:b w:val="0"/>
        </w:rPr>
        <w:t>s</w:t>
      </w:r>
      <w:r>
        <w:rPr>
          <w:b w:val="0"/>
        </w:rPr>
        <w:t xml:space="preserve"> needs to be capable of identifying the game modes that effectively evaluate the performance metrics of players. Another component that needs to be addressed is the evaluation of different strategies that incur maximum wins and depend upon the game type and the weapon selected.</w:t>
      </w:r>
    </w:p>
    <w:p w14:paraId="63F3FB83" w14:textId="77777777" w:rsidR="00384A41" w:rsidRDefault="00DB63A2" w:rsidP="00D514F8">
      <w:pPr>
        <w:pStyle w:val="Heading1"/>
        <w:rPr>
          <w:sz w:val="28"/>
          <w:szCs w:val="28"/>
        </w:rPr>
      </w:pPr>
      <w:bookmarkStart w:id="5" w:name="_zelugv8183of" w:colFirst="0" w:colLast="0"/>
      <w:bookmarkStart w:id="6" w:name="_Toc132821980"/>
      <w:bookmarkEnd w:id="5"/>
      <w:r>
        <w:rPr>
          <w:sz w:val="28"/>
          <w:szCs w:val="28"/>
        </w:rPr>
        <w:lastRenderedPageBreak/>
        <w:t>Analysis</w:t>
      </w:r>
      <w:bookmarkEnd w:id="6"/>
    </w:p>
    <w:p w14:paraId="63F3FB84" w14:textId="1A4D5FF1" w:rsidR="00384A41" w:rsidRDefault="00FE7E70" w:rsidP="00D514F8">
      <w:pPr>
        <w:pStyle w:val="Normal1"/>
        <w:spacing w:line="360" w:lineRule="auto"/>
      </w:pPr>
      <w:r w:rsidRPr="00FE7E70">
        <w:rPr>
          <w:noProof/>
        </w:rPr>
        <w:drawing>
          <wp:inline distT="0" distB="0" distL="0" distR="0" wp14:anchorId="25665AA0" wp14:editId="0B2E093B">
            <wp:extent cx="5343690" cy="2796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5634" cy="2808358"/>
                    </a:xfrm>
                    <a:prstGeom prst="rect">
                      <a:avLst/>
                    </a:prstGeom>
                  </pic:spPr>
                </pic:pic>
              </a:graphicData>
            </a:graphic>
          </wp:inline>
        </w:drawing>
      </w:r>
    </w:p>
    <w:p w14:paraId="63F3FB85" w14:textId="77777777" w:rsidR="00384A41" w:rsidRDefault="00DB63A2" w:rsidP="00D514F8">
      <w:pPr>
        <w:pStyle w:val="Normal1"/>
        <w:spacing w:line="360" w:lineRule="auto"/>
      </w:pPr>
      <w:r>
        <w:t>Figure 1: Importing Data set</w:t>
      </w:r>
    </w:p>
    <w:p w14:paraId="63F3FB86" w14:textId="77777777" w:rsidR="00384A41" w:rsidRDefault="00DB63A2" w:rsidP="00D514F8">
      <w:pPr>
        <w:pStyle w:val="Normal1"/>
        <w:spacing w:line="360" w:lineRule="auto"/>
        <w:rPr>
          <w:b w:val="0"/>
        </w:rPr>
      </w:pPr>
      <w:r>
        <w:rPr>
          <w:b w:val="0"/>
        </w:rPr>
        <w:t>(Source: Evaluated in Tableau)</w:t>
      </w:r>
    </w:p>
    <w:p w14:paraId="63F3FB87" w14:textId="07DFFE98" w:rsidR="00384A41" w:rsidRDefault="00DB63A2" w:rsidP="00D514F8">
      <w:pPr>
        <w:pStyle w:val="Normal1"/>
        <w:spacing w:line="360" w:lineRule="auto"/>
        <w:jc w:val="both"/>
        <w:rPr>
          <w:b w:val="0"/>
        </w:rPr>
      </w:pPr>
      <w:r>
        <w:rPr>
          <w:b w:val="0"/>
        </w:rPr>
        <w:t xml:space="preserve">The above image demonstrates importing of the dataset into </w:t>
      </w:r>
      <w:r w:rsidR="00D514F8">
        <w:rPr>
          <w:b w:val="0"/>
        </w:rPr>
        <w:t>the Tableau</w:t>
      </w:r>
      <w:r>
        <w:rPr>
          <w:b w:val="0"/>
        </w:rPr>
        <w:t xml:space="preserve"> software. It is evident from the image that the "</w:t>
      </w:r>
      <w:r w:rsidR="00382DE6">
        <w:rPr>
          <w:b w:val="0"/>
        </w:rPr>
        <w:t>PUBG</w:t>
      </w:r>
      <w:r>
        <w:rPr>
          <w:b w:val="0"/>
        </w:rPr>
        <w:t>.csv" named file contains several attributes like F1, ID, Group ID, Match Id, and many others that are classified and sorted based on Data source order.</w:t>
      </w:r>
    </w:p>
    <w:p w14:paraId="63F3FB88" w14:textId="77777777" w:rsidR="00384A41" w:rsidRDefault="00DB63A2" w:rsidP="00D514F8">
      <w:pPr>
        <w:pStyle w:val="Normal1"/>
        <w:spacing w:line="360" w:lineRule="auto"/>
      </w:pPr>
      <w:r>
        <w:rPr>
          <w:noProof/>
        </w:rPr>
        <w:drawing>
          <wp:inline distT="114300" distB="114300" distL="114300" distR="114300" wp14:anchorId="63F3FBBD" wp14:editId="6F29BBF8">
            <wp:extent cx="5311233" cy="2560298"/>
            <wp:effectExtent l="19050" t="19050" r="381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8"/>
                    <a:stretch>
                      <a:fillRect/>
                    </a:stretch>
                  </pic:blipFill>
                  <pic:spPr>
                    <a:xfrm>
                      <a:off x="0" y="0"/>
                      <a:ext cx="5331638" cy="2570134"/>
                    </a:xfrm>
                    <a:prstGeom prst="rect">
                      <a:avLst/>
                    </a:prstGeom>
                    <a:ln w="12700">
                      <a:solidFill>
                        <a:srgbClr val="000000"/>
                      </a:solidFill>
                      <a:prstDash val="solid"/>
                    </a:ln>
                  </pic:spPr>
                </pic:pic>
              </a:graphicData>
            </a:graphic>
          </wp:inline>
        </w:drawing>
      </w:r>
    </w:p>
    <w:p w14:paraId="63F3FB89" w14:textId="77777777" w:rsidR="00384A41" w:rsidRDefault="00DB63A2" w:rsidP="00D514F8">
      <w:pPr>
        <w:pStyle w:val="Normal1"/>
        <w:spacing w:line="360" w:lineRule="auto"/>
      </w:pPr>
      <w:r>
        <w:t>Figure 2: Visualization of the most effective PUBG weapons and how they impact player performance</w:t>
      </w:r>
    </w:p>
    <w:p w14:paraId="63F3FB8A" w14:textId="77777777" w:rsidR="00384A41" w:rsidRDefault="00DB63A2" w:rsidP="00D514F8">
      <w:pPr>
        <w:pStyle w:val="Normal1"/>
        <w:spacing w:line="360" w:lineRule="auto"/>
        <w:rPr>
          <w:b w:val="0"/>
        </w:rPr>
      </w:pPr>
      <w:r>
        <w:rPr>
          <w:b w:val="0"/>
        </w:rPr>
        <w:t>(Source: Evaluated in Tableau)</w:t>
      </w:r>
    </w:p>
    <w:p w14:paraId="63F3FB8B" w14:textId="77777777" w:rsidR="00384A41" w:rsidRDefault="00DB63A2" w:rsidP="00D514F8">
      <w:pPr>
        <w:pStyle w:val="Normal1"/>
        <w:spacing w:line="360" w:lineRule="auto"/>
        <w:jc w:val="both"/>
        <w:rPr>
          <w:b w:val="0"/>
        </w:rPr>
      </w:pPr>
      <w:r>
        <w:rPr>
          <w:b w:val="0"/>
        </w:rPr>
        <w:lastRenderedPageBreak/>
        <w:t xml:space="preserve">The above image accounts for the visualization of the most effective PUBG weapons and the intensity by which it influences player performance. The aforesaid data is visualized with the help of a bar plot in </w:t>
      </w:r>
      <w:proofErr w:type="gramStart"/>
      <w:r>
        <w:rPr>
          <w:b w:val="0"/>
        </w:rPr>
        <w:t>which,</w:t>
      </w:r>
      <w:proofErr w:type="gramEnd"/>
      <w:r>
        <w:rPr>
          <w:b w:val="0"/>
        </w:rPr>
        <w:t xml:space="preserve"> the x-axis denotes the Damage </w:t>
      </w:r>
      <w:r w:rsidR="00D514F8">
        <w:rPr>
          <w:b w:val="0"/>
        </w:rPr>
        <w:t>Dealt (</w:t>
      </w:r>
      <w:r>
        <w:rPr>
          <w:b w:val="0"/>
        </w:rPr>
        <w:t xml:space="preserve">bin) and the y-axis denotes the Weapons acquired. It is evident from the image that for damage of 1000 the weapon acquired is 8686. </w:t>
      </w:r>
    </w:p>
    <w:p w14:paraId="63F3FB8C" w14:textId="77777777" w:rsidR="00384A41" w:rsidRDefault="00384A41" w:rsidP="00D514F8">
      <w:pPr>
        <w:pStyle w:val="Normal1"/>
        <w:spacing w:line="360" w:lineRule="auto"/>
      </w:pPr>
    </w:p>
    <w:p w14:paraId="63F3FB8D" w14:textId="2E388356" w:rsidR="00384A41" w:rsidRDefault="004C7646" w:rsidP="00D514F8">
      <w:pPr>
        <w:pStyle w:val="Normal1"/>
        <w:spacing w:line="360" w:lineRule="auto"/>
      </w:pPr>
      <w:r w:rsidRPr="004C7646">
        <w:rPr>
          <w:noProof/>
        </w:rPr>
        <w:drawing>
          <wp:inline distT="0" distB="0" distL="0" distR="0" wp14:anchorId="49135295" wp14:editId="44A4BC61">
            <wp:extent cx="5222725" cy="2764043"/>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9"/>
                    <a:stretch>
                      <a:fillRect/>
                    </a:stretch>
                  </pic:blipFill>
                  <pic:spPr>
                    <a:xfrm>
                      <a:off x="0" y="0"/>
                      <a:ext cx="5240530" cy="2773466"/>
                    </a:xfrm>
                    <a:prstGeom prst="rect">
                      <a:avLst/>
                    </a:prstGeom>
                  </pic:spPr>
                </pic:pic>
              </a:graphicData>
            </a:graphic>
          </wp:inline>
        </w:drawing>
      </w:r>
    </w:p>
    <w:p w14:paraId="63F3FB8E" w14:textId="77777777" w:rsidR="00384A41" w:rsidRDefault="00DB63A2" w:rsidP="00D514F8">
      <w:pPr>
        <w:pStyle w:val="Normal1"/>
        <w:spacing w:line="360" w:lineRule="auto"/>
      </w:pPr>
      <w:r>
        <w:t xml:space="preserve">Figure 3: Visualization of game modes </w:t>
      </w:r>
    </w:p>
    <w:p w14:paraId="63F3FB8F" w14:textId="77777777" w:rsidR="00384A41" w:rsidRDefault="00DB63A2" w:rsidP="00D514F8">
      <w:pPr>
        <w:pStyle w:val="Normal1"/>
        <w:spacing w:line="360" w:lineRule="auto"/>
        <w:rPr>
          <w:b w:val="0"/>
        </w:rPr>
      </w:pPr>
      <w:r>
        <w:rPr>
          <w:b w:val="0"/>
        </w:rPr>
        <w:t>(Source: Evaluated in Tableau)</w:t>
      </w:r>
    </w:p>
    <w:p w14:paraId="63F3FB90" w14:textId="3F6A7AF9" w:rsidR="00384A41" w:rsidRDefault="00DB63A2" w:rsidP="00D514F8">
      <w:pPr>
        <w:pStyle w:val="Normal1"/>
        <w:spacing w:line="360" w:lineRule="auto"/>
        <w:jc w:val="both"/>
        <w:rPr>
          <w:b w:val="0"/>
        </w:rPr>
      </w:pPr>
      <w:r>
        <w:rPr>
          <w:b w:val="0"/>
        </w:rPr>
        <w:t>The above image gives an account for the visualization of the different game modes that are most popular and effectively evaluate player performance. The data is visualized with the help of a bar plot</w:t>
      </w:r>
      <w:proofErr w:type="gramStart"/>
      <w:r>
        <w:rPr>
          <w:b w:val="0"/>
        </w:rPr>
        <w:t xml:space="preserve"> the</w:t>
      </w:r>
      <w:proofErr w:type="gramEnd"/>
      <w:r>
        <w:rPr>
          <w:b w:val="0"/>
        </w:rPr>
        <w:t xml:space="preserve"> y-axis represents the total number of win points and the x-axis represents the gameplay modes. It is evident from the above image that the maximum win points are recorded for the “</w:t>
      </w:r>
      <w:proofErr w:type="spellStart"/>
      <w:r>
        <w:rPr>
          <w:b w:val="0"/>
        </w:rPr>
        <w:t>squadfpp</w:t>
      </w:r>
      <w:proofErr w:type="spellEnd"/>
      <w:r>
        <w:rPr>
          <w:b w:val="0"/>
        </w:rPr>
        <w:t>”, having a total win point of 2</w:t>
      </w:r>
      <w:r w:rsidR="00EF0260">
        <w:rPr>
          <w:b w:val="0"/>
        </w:rPr>
        <w:t>,</w:t>
      </w:r>
      <w:r w:rsidR="00781600">
        <w:rPr>
          <w:b w:val="0"/>
        </w:rPr>
        <w:t>65</w:t>
      </w:r>
      <w:r w:rsidR="00EF0260">
        <w:rPr>
          <w:b w:val="0"/>
        </w:rPr>
        <w:t>,</w:t>
      </w:r>
      <w:r w:rsidR="00781600">
        <w:rPr>
          <w:b w:val="0"/>
        </w:rPr>
        <w:t>71</w:t>
      </w:r>
      <w:r w:rsidR="00EF0260">
        <w:rPr>
          <w:b w:val="0"/>
        </w:rPr>
        <w:t>,</w:t>
      </w:r>
      <w:r w:rsidR="00781600">
        <w:rPr>
          <w:b w:val="0"/>
        </w:rPr>
        <w:t>7714</w:t>
      </w:r>
      <w:r>
        <w:rPr>
          <w:b w:val="0"/>
        </w:rPr>
        <w:t>. The second to the list is the “</w:t>
      </w:r>
      <w:proofErr w:type="spellStart"/>
      <w:r>
        <w:rPr>
          <w:b w:val="0"/>
        </w:rPr>
        <w:t>duofpp</w:t>
      </w:r>
      <w:proofErr w:type="spellEnd"/>
      <w:r>
        <w:rPr>
          <w:b w:val="0"/>
        </w:rPr>
        <w:t>” with a total win point of 1</w:t>
      </w:r>
      <w:r w:rsidR="00EF0260">
        <w:rPr>
          <w:b w:val="0"/>
        </w:rPr>
        <w:t>,</w:t>
      </w:r>
      <w:r w:rsidR="006A6C9C">
        <w:rPr>
          <w:b w:val="0"/>
        </w:rPr>
        <w:t>39</w:t>
      </w:r>
      <w:r w:rsidR="00EF0260">
        <w:rPr>
          <w:b w:val="0"/>
        </w:rPr>
        <w:t>,</w:t>
      </w:r>
      <w:r w:rsidR="006A6C9C">
        <w:rPr>
          <w:b w:val="0"/>
        </w:rPr>
        <w:t>25</w:t>
      </w:r>
      <w:r w:rsidR="00EF0260">
        <w:rPr>
          <w:b w:val="0"/>
        </w:rPr>
        <w:t>,</w:t>
      </w:r>
      <w:r w:rsidR="006A6C9C">
        <w:rPr>
          <w:b w:val="0"/>
        </w:rPr>
        <w:t>4845</w:t>
      </w:r>
      <w:r>
        <w:rPr>
          <w:b w:val="0"/>
        </w:rPr>
        <w:t xml:space="preserve">. The “squad” gameplay comes at the third position with a value of </w:t>
      </w:r>
      <w:r w:rsidR="006A6C9C">
        <w:rPr>
          <w:b w:val="0"/>
        </w:rPr>
        <w:t>8</w:t>
      </w:r>
      <w:r w:rsidR="00EF0260">
        <w:rPr>
          <w:b w:val="0"/>
        </w:rPr>
        <w:t>,</w:t>
      </w:r>
      <w:r w:rsidR="006A6C9C">
        <w:rPr>
          <w:b w:val="0"/>
        </w:rPr>
        <w:t>90</w:t>
      </w:r>
      <w:r w:rsidR="00EF0260">
        <w:rPr>
          <w:b w:val="0"/>
        </w:rPr>
        <w:t>,</w:t>
      </w:r>
      <w:r w:rsidR="006A6C9C">
        <w:rPr>
          <w:b w:val="0"/>
        </w:rPr>
        <w:t>33</w:t>
      </w:r>
      <w:r w:rsidR="00EF0260">
        <w:rPr>
          <w:b w:val="0"/>
        </w:rPr>
        <w:t>,</w:t>
      </w:r>
      <w:r w:rsidR="006A6C9C">
        <w:rPr>
          <w:b w:val="0"/>
        </w:rPr>
        <w:t>506</w:t>
      </w:r>
      <w:r>
        <w:rPr>
          <w:b w:val="0"/>
        </w:rPr>
        <w:t xml:space="preserve"> and the “win point” value is enumerated as 100M.</w:t>
      </w:r>
    </w:p>
    <w:p w14:paraId="63F3FB91" w14:textId="4E85EC7F" w:rsidR="00384A41" w:rsidRDefault="004C55B7" w:rsidP="00D514F8">
      <w:pPr>
        <w:pStyle w:val="Normal1"/>
        <w:spacing w:line="360" w:lineRule="auto"/>
      </w:pPr>
      <w:r w:rsidRPr="004C55B7">
        <w:rPr>
          <w:noProof/>
        </w:rPr>
        <w:lastRenderedPageBreak/>
        <w:drawing>
          <wp:inline distT="0" distB="0" distL="0" distR="0" wp14:anchorId="02CE93F0" wp14:editId="3918675F">
            <wp:extent cx="5068842" cy="266888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0"/>
                    <a:stretch>
                      <a:fillRect/>
                    </a:stretch>
                  </pic:blipFill>
                  <pic:spPr>
                    <a:xfrm>
                      <a:off x="0" y="0"/>
                      <a:ext cx="5089104" cy="2679548"/>
                    </a:xfrm>
                    <a:prstGeom prst="rect">
                      <a:avLst/>
                    </a:prstGeom>
                  </pic:spPr>
                </pic:pic>
              </a:graphicData>
            </a:graphic>
          </wp:inline>
        </w:drawing>
      </w:r>
    </w:p>
    <w:p w14:paraId="63F3FB92" w14:textId="77777777" w:rsidR="00384A41" w:rsidRDefault="00DB63A2" w:rsidP="00D514F8">
      <w:pPr>
        <w:pStyle w:val="Normal1"/>
        <w:spacing w:line="360" w:lineRule="auto"/>
      </w:pPr>
      <w:r>
        <w:t>Figure 4: Visualization strategies do players utilize to win matches, and how do they differ depending on the game style or weapon selection</w:t>
      </w:r>
    </w:p>
    <w:p w14:paraId="63F3FB93" w14:textId="77777777" w:rsidR="00384A41" w:rsidRDefault="00DB63A2" w:rsidP="00D514F8">
      <w:pPr>
        <w:pStyle w:val="Normal1"/>
        <w:spacing w:line="360" w:lineRule="auto"/>
        <w:rPr>
          <w:b w:val="0"/>
        </w:rPr>
      </w:pPr>
      <w:r>
        <w:rPr>
          <w:b w:val="0"/>
        </w:rPr>
        <w:t>(Source: Evaluated in Tableau)</w:t>
      </w:r>
    </w:p>
    <w:p w14:paraId="63F3FB94" w14:textId="64DF7CD2" w:rsidR="00384A41" w:rsidRDefault="00DB63A2" w:rsidP="00D514F8">
      <w:pPr>
        <w:pStyle w:val="Normal1"/>
        <w:spacing w:line="360" w:lineRule="auto"/>
        <w:jc w:val="both"/>
        <w:rPr>
          <w:b w:val="0"/>
        </w:rPr>
      </w:pPr>
      <w:r>
        <w:rPr>
          <w:b w:val="0"/>
        </w:rPr>
        <w:t>The above image provides a visual bar plot representation of the strategies majorly utilized by the players to secure the maximum number of wins. The x-axis accounts for the type of match played and the y-axis represents different components in different sections, like for win points ranging from 0M to 2M, the best strategy is "</w:t>
      </w:r>
      <w:proofErr w:type="gramStart"/>
      <w:r>
        <w:rPr>
          <w:b w:val="0"/>
        </w:rPr>
        <w:t>squad</w:t>
      </w:r>
      <w:proofErr w:type="gramEnd"/>
      <w:r>
        <w:rPr>
          <w:b w:val="0"/>
        </w:rPr>
        <w:t>. fpp". The "squad.</w:t>
      </w:r>
      <w:r w:rsidR="00AC2999">
        <w:rPr>
          <w:b w:val="0"/>
        </w:rPr>
        <w:t xml:space="preserve"> fpp</w:t>
      </w:r>
      <w:r>
        <w:rPr>
          <w:b w:val="0"/>
        </w:rPr>
        <w:t xml:space="preserve">" is evidence to be the </w:t>
      </w:r>
      <w:proofErr w:type="gramStart"/>
      <w:r>
        <w:rPr>
          <w:b w:val="0"/>
        </w:rPr>
        <w:t>best</w:t>
      </w:r>
      <w:proofErr w:type="gramEnd"/>
      <w:r>
        <w:rPr>
          <w:b w:val="0"/>
        </w:rPr>
        <w:t xml:space="preserve"> effective strategy concerning the sum of "rank points", "win place percentile, " weapons acquired" and many others. After that</w:t>
      </w:r>
      <w:r w:rsidR="00D514F8">
        <w:rPr>
          <w:b w:val="0"/>
        </w:rPr>
        <w:t>,</w:t>
      </w:r>
      <w:r>
        <w:rPr>
          <w:b w:val="0"/>
        </w:rPr>
        <w:t xml:space="preserve"> "duo. fpp" is the </w:t>
      </w:r>
      <w:proofErr w:type="gramStart"/>
      <w:r>
        <w:rPr>
          <w:b w:val="0"/>
        </w:rPr>
        <w:t>best</w:t>
      </w:r>
      <w:proofErr w:type="gramEnd"/>
      <w:r>
        <w:rPr>
          <w:b w:val="0"/>
        </w:rPr>
        <w:t xml:space="preserve"> effective strategy as it renders the best values.</w:t>
      </w:r>
    </w:p>
    <w:p w14:paraId="63F3FB95" w14:textId="76B05CC5" w:rsidR="00384A41" w:rsidRDefault="009C36B8" w:rsidP="00D514F8">
      <w:pPr>
        <w:pStyle w:val="Normal1"/>
        <w:spacing w:line="360" w:lineRule="auto"/>
      </w:pPr>
      <w:r w:rsidRPr="009C36B8">
        <w:rPr>
          <w:noProof/>
        </w:rPr>
        <w:drawing>
          <wp:inline distT="0" distB="0" distL="0" distR="0" wp14:anchorId="66E3EDDF" wp14:editId="6526FAB0">
            <wp:extent cx="5074128" cy="2658496"/>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1"/>
                    <a:stretch>
                      <a:fillRect/>
                    </a:stretch>
                  </pic:blipFill>
                  <pic:spPr>
                    <a:xfrm>
                      <a:off x="0" y="0"/>
                      <a:ext cx="5079341" cy="2661227"/>
                    </a:xfrm>
                    <a:prstGeom prst="rect">
                      <a:avLst/>
                    </a:prstGeom>
                  </pic:spPr>
                </pic:pic>
              </a:graphicData>
            </a:graphic>
          </wp:inline>
        </w:drawing>
      </w:r>
    </w:p>
    <w:p w14:paraId="63F3FB96" w14:textId="77777777" w:rsidR="00384A41" w:rsidRDefault="00DB63A2" w:rsidP="00D514F8">
      <w:pPr>
        <w:pStyle w:val="Normal1"/>
        <w:spacing w:line="360" w:lineRule="auto"/>
      </w:pPr>
      <w:r>
        <w:lastRenderedPageBreak/>
        <w:t>Figure 5: Relationship between player rank and factors like time survived, damage dealt, or kills</w:t>
      </w:r>
    </w:p>
    <w:p w14:paraId="63F3FB97" w14:textId="77777777" w:rsidR="00384A41" w:rsidRDefault="00DB63A2" w:rsidP="00D514F8">
      <w:pPr>
        <w:pStyle w:val="Normal1"/>
        <w:spacing w:line="360" w:lineRule="auto"/>
        <w:rPr>
          <w:b w:val="0"/>
        </w:rPr>
      </w:pPr>
      <w:r>
        <w:rPr>
          <w:b w:val="0"/>
        </w:rPr>
        <w:t>(Source: Evaluated in Tableau)</w:t>
      </w:r>
    </w:p>
    <w:p w14:paraId="63F3FB98" w14:textId="77777777" w:rsidR="00384A41" w:rsidRDefault="00DB63A2" w:rsidP="00D514F8">
      <w:pPr>
        <w:pStyle w:val="Normal1"/>
        <w:spacing w:line="360" w:lineRule="auto"/>
        <w:jc w:val="both"/>
        <w:rPr>
          <w:b w:val="0"/>
        </w:rPr>
      </w:pPr>
      <w:r>
        <w:rPr>
          <w:b w:val="0"/>
        </w:rPr>
        <w:t xml:space="preserve">The above image effectively portrays the relationship between player rank and several factors like time survived, damage dealt, or kills. The above relationship is represented among “rank points” and “team kills”, “damage cell” and “match duration”. The relationship is effectively evaluated using a line plot for three instances. In the first instance, it is evident that the graph is plotted between rank points and team kills and represents that a maximum number of team kills records the optimum rank points. In the case of the second instance, the graph is plotted between “damage dealt” and </w:t>
      </w:r>
      <w:r w:rsidR="00D514F8">
        <w:rPr>
          <w:b w:val="0"/>
        </w:rPr>
        <w:t>“rank</w:t>
      </w:r>
      <w:r>
        <w:rPr>
          <w:b w:val="0"/>
        </w:rPr>
        <w:t xml:space="preserve"> points” and enumerates that for the maximum damage taken, </w:t>
      </w:r>
      <w:proofErr w:type="gramStart"/>
      <w:r>
        <w:rPr>
          <w:b w:val="0"/>
        </w:rPr>
        <w:t>4496</w:t>
      </w:r>
      <w:proofErr w:type="gramEnd"/>
      <w:r>
        <w:rPr>
          <w:b w:val="0"/>
        </w:rPr>
        <w:t xml:space="preserve"> the rank point is 0. In the case of the third instance, the graph is plotted between “Match duration” and “rank points”, it becomes evident from the plot that for a match duration ranging from 1k to 2k there is a maximum number of rank points amounting to 6000.</w:t>
      </w:r>
    </w:p>
    <w:p w14:paraId="63F3FB99" w14:textId="0744020C" w:rsidR="00384A41" w:rsidRDefault="004773B7" w:rsidP="00D514F8">
      <w:pPr>
        <w:pStyle w:val="Normal1"/>
        <w:spacing w:line="360" w:lineRule="auto"/>
      </w:pPr>
      <w:r w:rsidRPr="004773B7">
        <w:rPr>
          <w:noProof/>
        </w:rPr>
        <w:drawing>
          <wp:inline distT="0" distB="0" distL="0" distR="0" wp14:anchorId="570F3E54" wp14:editId="6A4E908E">
            <wp:extent cx="5301374" cy="2769628"/>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2"/>
                    <a:stretch>
                      <a:fillRect/>
                    </a:stretch>
                  </pic:blipFill>
                  <pic:spPr>
                    <a:xfrm>
                      <a:off x="0" y="0"/>
                      <a:ext cx="5312062" cy="2775212"/>
                    </a:xfrm>
                    <a:prstGeom prst="rect">
                      <a:avLst/>
                    </a:prstGeom>
                  </pic:spPr>
                </pic:pic>
              </a:graphicData>
            </a:graphic>
          </wp:inline>
        </w:drawing>
      </w:r>
    </w:p>
    <w:p w14:paraId="63F3FB9A" w14:textId="77777777" w:rsidR="00384A41" w:rsidRDefault="00DB63A2" w:rsidP="00D514F8">
      <w:pPr>
        <w:pStyle w:val="Normal1"/>
        <w:spacing w:line="360" w:lineRule="auto"/>
      </w:pPr>
      <w:r>
        <w:t>Figure 6: “</w:t>
      </w:r>
      <w:r>
        <w:rPr>
          <w:i/>
        </w:rPr>
        <w:t>Percentile winning placement</w:t>
      </w:r>
      <w:r>
        <w:t>” based on several match types</w:t>
      </w:r>
    </w:p>
    <w:p w14:paraId="63F3FB9B" w14:textId="77777777" w:rsidR="00384A41" w:rsidRDefault="00DB63A2" w:rsidP="00D514F8">
      <w:pPr>
        <w:pStyle w:val="Normal1"/>
        <w:spacing w:line="360" w:lineRule="auto"/>
        <w:rPr>
          <w:b w:val="0"/>
        </w:rPr>
      </w:pPr>
      <w:r>
        <w:rPr>
          <w:b w:val="0"/>
        </w:rPr>
        <w:t>(Source: Evaluated in Tableau)</w:t>
      </w:r>
    </w:p>
    <w:p w14:paraId="63F3FB9C" w14:textId="53475D6D" w:rsidR="00384A41" w:rsidRDefault="00DB63A2" w:rsidP="00D514F8">
      <w:pPr>
        <w:pStyle w:val="Normal1"/>
        <w:spacing w:line="360" w:lineRule="auto"/>
        <w:jc w:val="both"/>
        <w:rPr>
          <w:b w:val="0"/>
        </w:rPr>
      </w:pPr>
      <w:r>
        <w:rPr>
          <w:b w:val="0"/>
        </w:rPr>
        <w:t xml:space="preserve">The above image demonstrates the type of strategies that recorded the maximum percentile of wins. This data is represented with the help of bar plots. The x-axis represents the type of </w:t>
      </w:r>
      <w:proofErr w:type="gramStart"/>
      <w:r>
        <w:rPr>
          <w:b w:val="0"/>
        </w:rPr>
        <w:t>gameplay</w:t>
      </w:r>
      <w:proofErr w:type="gramEnd"/>
      <w:r>
        <w:rPr>
          <w:b w:val="0"/>
        </w:rPr>
        <w:t xml:space="preserve"> and the x-axis represents the “win place percentage”. It is evident from the graph that "squad. fpp" at a value of </w:t>
      </w:r>
      <w:r w:rsidR="00A7351C">
        <w:rPr>
          <w:b w:val="0"/>
        </w:rPr>
        <w:t>1</w:t>
      </w:r>
      <w:r w:rsidR="00452230">
        <w:rPr>
          <w:b w:val="0"/>
        </w:rPr>
        <w:t>,</w:t>
      </w:r>
      <w:r w:rsidR="00A7351C">
        <w:rPr>
          <w:b w:val="0"/>
        </w:rPr>
        <w:t>92</w:t>
      </w:r>
      <w:r w:rsidR="00452230">
        <w:rPr>
          <w:b w:val="0"/>
        </w:rPr>
        <w:t>,</w:t>
      </w:r>
      <w:r w:rsidR="00A7351C">
        <w:rPr>
          <w:b w:val="0"/>
        </w:rPr>
        <w:t>441</w:t>
      </w:r>
      <w:r>
        <w:rPr>
          <w:b w:val="0"/>
        </w:rPr>
        <w:t xml:space="preserve"> records the maximum percentile of wins, </w:t>
      </w:r>
      <w:r w:rsidR="00A7351C">
        <w:rPr>
          <w:b w:val="0"/>
        </w:rPr>
        <w:t>Closer</w:t>
      </w:r>
      <w:r>
        <w:rPr>
          <w:b w:val="0"/>
        </w:rPr>
        <w:t xml:space="preserve"> t</w:t>
      </w:r>
      <w:r w:rsidR="00A7351C">
        <w:rPr>
          <w:b w:val="0"/>
        </w:rPr>
        <w:t>o</w:t>
      </w:r>
      <w:r>
        <w:rPr>
          <w:b w:val="0"/>
        </w:rPr>
        <w:t xml:space="preserve"> 200k.The "duo. fpp" comes second in place with a value of 1</w:t>
      </w:r>
      <w:r w:rsidR="00452230">
        <w:rPr>
          <w:b w:val="0"/>
        </w:rPr>
        <w:t>,</w:t>
      </w:r>
      <w:r w:rsidR="00A7351C">
        <w:rPr>
          <w:b w:val="0"/>
        </w:rPr>
        <w:t>14</w:t>
      </w:r>
      <w:r w:rsidR="00452230">
        <w:rPr>
          <w:b w:val="0"/>
        </w:rPr>
        <w:t>,</w:t>
      </w:r>
      <w:r w:rsidR="00A7351C">
        <w:rPr>
          <w:b w:val="0"/>
        </w:rPr>
        <w:t>5</w:t>
      </w:r>
      <w:r w:rsidR="00C80C9D">
        <w:rPr>
          <w:b w:val="0"/>
        </w:rPr>
        <w:t>19</w:t>
      </w:r>
      <w:r>
        <w:rPr>
          <w:b w:val="0"/>
        </w:rPr>
        <w:t xml:space="preserve"> and a percentile win of 1</w:t>
      </w:r>
      <w:r w:rsidR="00C80C9D">
        <w:rPr>
          <w:b w:val="0"/>
        </w:rPr>
        <w:t>2</w:t>
      </w:r>
      <w:r>
        <w:rPr>
          <w:b w:val="0"/>
        </w:rPr>
        <w:t xml:space="preserve">0k. The </w:t>
      </w:r>
      <w:r>
        <w:rPr>
          <w:b w:val="0"/>
        </w:rPr>
        <w:lastRenderedPageBreak/>
        <w:t xml:space="preserve">third place is recorded for squad game type with a value of </w:t>
      </w:r>
      <w:r w:rsidR="00C80C9D">
        <w:rPr>
          <w:b w:val="0"/>
        </w:rPr>
        <w:t>66</w:t>
      </w:r>
      <w:r w:rsidR="00452230">
        <w:rPr>
          <w:b w:val="0"/>
        </w:rPr>
        <w:t>,</w:t>
      </w:r>
      <w:r>
        <w:rPr>
          <w:b w:val="0"/>
        </w:rPr>
        <w:t>5</w:t>
      </w:r>
      <w:r w:rsidR="00C80C9D">
        <w:rPr>
          <w:b w:val="0"/>
        </w:rPr>
        <w:t>73</w:t>
      </w:r>
      <w:r>
        <w:rPr>
          <w:b w:val="0"/>
        </w:rPr>
        <w:t xml:space="preserve"> and a win percentile of more than 50k.</w:t>
      </w:r>
    </w:p>
    <w:p w14:paraId="63F3FB9D" w14:textId="27BBA829" w:rsidR="00384A41" w:rsidRDefault="0036505D" w:rsidP="00D514F8">
      <w:pPr>
        <w:pStyle w:val="Normal1"/>
        <w:spacing w:line="360" w:lineRule="auto"/>
      </w:pPr>
      <w:r w:rsidRPr="0036505D">
        <w:rPr>
          <w:noProof/>
        </w:rPr>
        <w:drawing>
          <wp:inline distT="0" distB="0" distL="0" distR="0" wp14:anchorId="652F01A3" wp14:editId="7B6BDCE7">
            <wp:extent cx="4704466" cy="245778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3"/>
                    <a:stretch>
                      <a:fillRect/>
                    </a:stretch>
                  </pic:blipFill>
                  <pic:spPr>
                    <a:xfrm>
                      <a:off x="0" y="0"/>
                      <a:ext cx="4733128" cy="2472755"/>
                    </a:xfrm>
                    <a:prstGeom prst="rect">
                      <a:avLst/>
                    </a:prstGeom>
                  </pic:spPr>
                </pic:pic>
              </a:graphicData>
            </a:graphic>
          </wp:inline>
        </w:drawing>
      </w:r>
    </w:p>
    <w:p w14:paraId="63F3FB9E" w14:textId="0234019F" w:rsidR="00384A41" w:rsidRDefault="00DB63A2" w:rsidP="00D514F8">
      <w:pPr>
        <w:pStyle w:val="Normal1"/>
        <w:spacing w:line="360" w:lineRule="auto"/>
      </w:pPr>
      <w:r>
        <w:t>Figure 7: “</w:t>
      </w:r>
      <w:r w:rsidR="00D7533F">
        <w:rPr>
          <w:i/>
        </w:rPr>
        <w:t>Damage Dealt</w:t>
      </w:r>
      <w:r>
        <w:t>” based on several match types</w:t>
      </w:r>
    </w:p>
    <w:p w14:paraId="63F3FB9F" w14:textId="77777777" w:rsidR="00384A41" w:rsidRDefault="00DB63A2" w:rsidP="00D514F8">
      <w:pPr>
        <w:pStyle w:val="Normal1"/>
        <w:spacing w:line="360" w:lineRule="auto"/>
        <w:rPr>
          <w:b w:val="0"/>
        </w:rPr>
      </w:pPr>
      <w:r>
        <w:rPr>
          <w:b w:val="0"/>
        </w:rPr>
        <w:t>(Source: Evaluated in Tableau)</w:t>
      </w:r>
    </w:p>
    <w:p w14:paraId="63F3FBA1" w14:textId="4463A5F8" w:rsidR="00384A41" w:rsidRDefault="00DB63A2" w:rsidP="00D514F8">
      <w:pPr>
        <w:pStyle w:val="Normal1"/>
        <w:spacing w:line="360" w:lineRule="auto"/>
        <w:jc w:val="both"/>
        <w:rPr>
          <w:b w:val="0"/>
        </w:rPr>
      </w:pPr>
      <w:r>
        <w:rPr>
          <w:b w:val="0"/>
        </w:rPr>
        <w:t>The above figure represents the box plot visualization of the "match type" concerning the "</w:t>
      </w:r>
      <w:r w:rsidR="00D7533F">
        <w:rPr>
          <w:b w:val="0"/>
        </w:rPr>
        <w:t>Damage Dealt</w:t>
      </w:r>
      <w:r>
        <w:rPr>
          <w:b w:val="0"/>
        </w:rPr>
        <w:t xml:space="preserve">". It is evident from the figure that the "squad. fpp" gameplay type with a value of </w:t>
      </w:r>
      <w:r w:rsidR="00CB6ECD">
        <w:rPr>
          <w:b w:val="0"/>
        </w:rPr>
        <w:t>5</w:t>
      </w:r>
      <w:r w:rsidR="00127189">
        <w:rPr>
          <w:b w:val="0"/>
        </w:rPr>
        <w:t>,</w:t>
      </w:r>
      <w:r w:rsidR="00CB6ECD">
        <w:rPr>
          <w:b w:val="0"/>
        </w:rPr>
        <w:t>53</w:t>
      </w:r>
      <w:r w:rsidR="00127189">
        <w:rPr>
          <w:b w:val="0"/>
        </w:rPr>
        <w:t>,</w:t>
      </w:r>
      <w:r w:rsidR="00CB6ECD">
        <w:rPr>
          <w:b w:val="0"/>
        </w:rPr>
        <w:t>41</w:t>
      </w:r>
      <w:r w:rsidR="00127189">
        <w:rPr>
          <w:b w:val="0"/>
        </w:rPr>
        <w:t>,</w:t>
      </w:r>
      <w:r w:rsidR="00C80C9D">
        <w:rPr>
          <w:b w:val="0"/>
        </w:rPr>
        <w:t>7</w:t>
      </w:r>
      <w:r w:rsidR="00CB6ECD">
        <w:rPr>
          <w:b w:val="0"/>
        </w:rPr>
        <w:t>9</w:t>
      </w:r>
      <w:r w:rsidR="00C80C9D">
        <w:rPr>
          <w:b w:val="0"/>
        </w:rPr>
        <w:t>4</w:t>
      </w:r>
      <w:r>
        <w:rPr>
          <w:b w:val="0"/>
        </w:rPr>
        <w:t xml:space="preserve"> </w:t>
      </w:r>
      <w:proofErr w:type="spellStart"/>
      <w:r>
        <w:rPr>
          <w:b w:val="0"/>
        </w:rPr>
        <w:t>posses</w:t>
      </w:r>
      <w:proofErr w:type="spellEnd"/>
      <w:r>
        <w:rPr>
          <w:b w:val="0"/>
        </w:rPr>
        <w:t xml:space="preserve"> the highes</w:t>
      </w:r>
      <w:r w:rsidR="00B66A6B">
        <w:rPr>
          <w:b w:val="0"/>
        </w:rPr>
        <w:t>t win points</w:t>
      </w:r>
      <w:r>
        <w:rPr>
          <w:b w:val="0"/>
        </w:rPr>
        <w:t xml:space="preserve"> amoun</w:t>
      </w:r>
      <w:r w:rsidR="00D514F8">
        <w:rPr>
          <w:b w:val="0"/>
        </w:rPr>
        <w:t xml:space="preserve">ting to nearly </w:t>
      </w:r>
      <w:r w:rsidR="00A23E65">
        <w:rPr>
          <w:b w:val="0"/>
        </w:rPr>
        <w:t>560</w:t>
      </w:r>
      <w:r w:rsidR="00D514F8">
        <w:rPr>
          <w:b w:val="0"/>
        </w:rPr>
        <w:t>k. After that,</w:t>
      </w:r>
      <w:r>
        <w:rPr>
          <w:b w:val="0"/>
        </w:rPr>
        <w:t xml:space="preserve"> the "duo. fpp" with a value of </w:t>
      </w:r>
      <w:r w:rsidR="00A23E65">
        <w:rPr>
          <w:b w:val="0"/>
        </w:rPr>
        <w:t>3</w:t>
      </w:r>
      <w:r w:rsidR="00127189">
        <w:rPr>
          <w:b w:val="0"/>
        </w:rPr>
        <w:t>,</w:t>
      </w:r>
      <w:r w:rsidR="00A23E65">
        <w:rPr>
          <w:b w:val="0"/>
        </w:rPr>
        <w:t>10</w:t>
      </w:r>
      <w:r w:rsidR="00127189">
        <w:rPr>
          <w:b w:val="0"/>
        </w:rPr>
        <w:t>,</w:t>
      </w:r>
      <w:r w:rsidR="00A23E65">
        <w:rPr>
          <w:b w:val="0"/>
        </w:rPr>
        <w:t>90</w:t>
      </w:r>
      <w:r w:rsidR="00127189">
        <w:rPr>
          <w:b w:val="0"/>
        </w:rPr>
        <w:t>,</w:t>
      </w:r>
      <w:r w:rsidR="00A23E65">
        <w:rPr>
          <w:b w:val="0"/>
        </w:rPr>
        <w:t>690</w:t>
      </w:r>
      <w:r>
        <w:rPr>
          <w:b w:val="0"/>
        </w:rPr>
        <w:t xml:space="preserve"> comes in second place with a number record value of near </w:t>
      </w:r>
      <w:r w:rsidR="00A23E65">
        <w:rPr>
          <w:b w:val="0"/>
        </w:rPr>
        <w:t>3</w:t>
      </w:r>
      <w:r w:rsidR="00127189">
        <w:rPr>
          <w:b w:val="0"/>
        </w:rPr>
        <w:t>1</w:t>
      </w:r>
      <w:r w:rsidR="00BA1F7D">
        <w:rPr>
          <w:b w:val="0"/>
        </w:rPr>
        <w:t>0</w:t>
      </w:r>
      <w:r>
        <w:rPr>
          <w:b w:val="0"/>
        </w:rPr>
        <w:t xml:space="preserve">k. The squad comes </w:t>
      </w:r>
      <w:proofErr w:type="gramStart"/>
      <w:r>
        <w:rPr>
          <w:b w:val="0"/>
        </w:rPr>
        <w:t>at</w:t>
      </w:r>
      <w:proofErr w:type="gramEnd"/>
      <w:r>
        <w:rPr>
          <w:b w:val="0"/>
        </w:rPr>
        <w:t xml:space="preserve"> the third position with a value of 1</w:t>
      </w:r>
      <w:r w:rsidR="00127189">
        <w:rPr>
          <w:b w:val="0"/>
        </w:rPr>
        <w:t>,88,38,395</w:t>
      </w:r>
      <w:r>
        <w:rPr>
          <w:b w:val="0"/>
        </w:rPr>
        <w:t xml:space="preserve"> and the "number of </w:t>
      </w:r>
      <w:proofErr w:type="gramStart"/>
      <w:r>
        <w:rPr>
          <w:b w:val="0"/>
        </w:rPr>
        <w:t>record</w:t>
      </w:r>
      <w:proofErr w:type="gramEnd"/>
      <w:r>
        <w:rPr>
          <w:b w:val="0"/>
        </w:rPr>
        <w:t>" values to nearly 200k.</w:t>
      </w:r>
    </w:p>
    <w:p w14:paraId="63F3FBA2" w14:textId="0137CD7A" w:rsidR="00384A41" w:rsidRDefault="008F6962" w:rsidP="00D514F8">
      <w:pPr>
        <w:pStyle w:val="Normal1"/>
        <w:spacing w:line="360" w:lineRule="auto"/>
      </w:pPr>
      <w:r w:rsidRPr="008F6962">
        <w:rPr>
          <w:noProof/>
        </w:rPr>
        <w:drawing>
          <wp:inline distT="0" distB="0" distL="0" distR="0" wp14:anchorId="54D27638" wp14:editId="4E13EF46">
            <wp:extent cx="4820421" cy="2525571"/>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a:stretch>
                      <a:fillRect/>
                    </a:stretch>
                  </pic:blipFill>
                  <pic:spPr>
                    <a:xfrm>
                      <a:off x="0" y="0"/>
                      <a:ext cx="4840011" cy="2535835"/>
                    </a:xfrm>
                    <a:prstGeom prst="rect">
                      <a:avLst/>
                    </a:prstGeom>
                  </pic:spPr>
                </pic:pic>
              </a:graphicData>
            </a:graphic>
          </wp:inline>
        </w:drawing>
      </w:r>
    </w:p>
    <w:p w14:paraId="63F3FBA3" w14:textId="77777777" w:rsidR="00384A41" w:rsidRDefault="00DB63A2" w:rsidP="00D514F8">
      <w:pPr>
        <w:pStyle w:val="Normal1"/>
        <w:spacing w:line="360" w:lineRule="auto"/>
      </w:pPr>
      <w:r>
        <w:t>Figure 7: “</w:t>
      </w:r>
      <w:r>
        <w:rPr>
          <w:i/>
        </w:rPr>
        <w:t>Weapon selection</w:t>
      </w:r>
      <w:r>
        <w:t>” based on several match types</w:t>
      </w:r>
    </w:p>
    <w:p w14:paraId="63F3FBA4" w14:textId="77777777" w:rsidR="00384A41" w:rsidRDefault="00DB63A2" w:rsidP="00D514F8">
      <w:pPr>
        <w:pStyle w:val="Normal1"/>
        <w:spacing w:line="360" w:lineRule="auto"/>
        <w:rPr>
          <w:b w:val="0"/>
        </w:rPr>
      </w:pPr>
      <w:r>
        <w:rPr>
          <w:b w:val="0"/>
        </w:rPr>
        <w:t>(Source: Evaluated in Tableau)</w:t>
      </w:r>
    </w:p>
    <w:p w14:paraId="63F3FBA5" w14:textId="69F6CBD6" w:rsidR="00384A41" w:rsidRDefault="00DB63A2" w:rsidP="00D514F8">
      <w:pPr>
        <w:pStyle w:val="Normal1"/>
        <w:spacing w:line="360" w:lineRule="auto"/>
        <w:jc w:val="both"/>
        <w:rPr>
          <w:b w:val="0"/>
        </w:rPr>
      </w:pPr>
      <w:r>
        <w:rPr>
          <w:b w:val="0"/>
        </w:rPr>
        <w:lastRenderedPageBreak/>
        <w:t>The above image gives an account of the box plot representation of the “match type” and “weapon selection”. It is evident from the image that the “</w:t>
      </w:r>
      <w:proofErr w:type="spellStart"/>
      <w:r>
        <w:rPr>
          <w:b w:val="0"/>
        </w:rPr>
        <w:t>squad.</w:t>
      </w:r>
      <w:r w:rsidR="005C342C">
        <w:rPr>
          <w:b w:val="0"/>
        </w:rPr>
        <w:t>fpp</w:t>
      </w:r>
      <w:proofErr w:type="spellEnd"/>
      <w:r>
        <w:rPr>
          <w:b w:val="0"/>
        </w:rPr>
        <w:t>” gameplay type with a value of 1</w:t>
      </w:r>
      <w:r w:rsidR="005C342C">
        <w:rPr>
          <w:b w:val="0"/>
        </w:rPr>
        <w:t>,</w:t>
      </w:r>
      <w:r>
        <w:rPr>
          <w:b w:val="0"/>
        </w:rPr>
        <w:t>5</w:t>
      </w:r>
      <w:r w:rsidR="005C342C">
        <w:rPr>
          <w:b w:val="0"/>
        </w:rPr>
        <w:t>00,007</w:t>
      </w:r>
      <w:r>
        <w:rPr>
          <w:b w:val="0"/>
        </w:rPr>
        <w:t xml:space="preserve"> records the highest number of weapons acquired with a value of more than 1500k. After that, the "duo. fpp" comes to second place with a value of 8</w:t>
      </w:r>
      <w:r w:rsidR="00E922A6">
        <w:rPr>
          <w:b w:val="0"/>
        </w:rPr>
        <w:t>,40,840</w:t>
      </w:r>
      <w:r>
        <w:rPr>
          <w:b w:val="0"/>
        </w:rPr>
        <w:t xml:space="preserve"> and records a weapon acquisition value of nearly 100k. This presentation effectively establishes the relationship between weapons acquired and the type of gameplay.</w:t>
      </w:r>
    </w:p>
    <w:p w14:paraId="63F3FBA6" w14:textId="6A39536F" w:rsidR="00384A41" w:rsidRDefault="008768CE" w:rsidP="00D514F8">
      <w:pPr>
        <w:pStyle w:val="Normal1"/>
        <w:spacing w:line="360" w:lineRule="auto"/>
      </w:pPr>
      <w:r w:rsidRPr="008768CE">
        <w:rPr>
          <w:noProof/>
        </w:rPr>
        <w:drawing>
          <wp:inline distT="0" distB="0" distL="0" distR="0" wp14:anchorId="3442AC3B" wp14:editId="6C9F21BC">
            <wp:extent cx="3987887" cy="2669202"/>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4021916" cy="2691979"/>
                    </a:xfrm>
                    <a:prstGeom prst="rect">
                      <a:avLst/>
                    </a:prstGeom>
                  </pic:spPr>
                </pic:pic>
              </a:graphicData>
            </a:graphic>
          </wp:inline>
        </w:drawing>
      </w:r>
    </w:p>
    <w:p w14:paraId="63F3FBA7" w14:textId="77777777" w:rsidR="00384A41" w:rsidRDefault="00DB63A2" w:rsidP="00D514F8">
      <w:pPr>
        <w:pStyle w:val="Normal1"/>
        <w:spacing w:line="360" w:lineRule="auto"/>
      </w:pPr>
      <w:r>
        <w:t>Figure 8: Final Dashboard consisting of all data visualizations</w:t>
      </w:r>
    </w:p>
    <w:p w14:paraId="63F3FBA8" w14:textId="77777777" w:rsidR="00384A41" w:rsidRDefault="00DB63A2" w:rsidP="00D514F8">
      <w:pPr>
        <w:pStyle w:val="Normal1"/>
        <w:spacing w:line="360" w:lineRule="auto"/>
        <w:rPr>
          <w:b w:val="0"/>
        </w:rPr>
      </w:pPr>
      <w:r>
        <w:rPr>
          <w:b w:val="0"/>
        </w:rPr>
        <w:t>(Source: Evaluated in Tableau)</w:t>
      </w:r>
    </w:p>
    <w:p w14:paraId="09F2C458" w14:textId="674CD65B" w:rsidR="00EB7B60" w:rsidRDefault="00036072" w:rsidP="00D514F8">
      <w:pPr>
        <w:pStyle w:val="Normal1"/>
        <w:spacing w:line="360" w:lineRule="auto"/>
        <w:rPr>
          <w:b w:val="0"/>
        </w:rPr>
      </w:pPr>
      <w:r>
        <w:rPr>
          <w:b w:val="0"/>
        </w:rPr>
        <w:t xml:space="preserve"> </w:t>
      </w:r>
      <w:r w:rsidRPr="00036072">
        <w:rPr>
          <w:b w:val="0"/>
          <w:noProof/>
        </w:rPr>
        <w:drawing>
          <wp:inline distT="0" distB="0" distL="0" distR="0" wp14:anchorId="4BAF517F" wp14:editId="016DAB2F">
            <wp:extent cx="3974733" cy="2807842"/>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6"/>
                    <a:stretch>
                      <a:fillRect/>
                    </a:stretch>
                  </pic:blipFill>
                  <pic:spPr>
                    <a:xfrm>
                      <a:off x="0" y="0"/>
                      <a:ext cx="3999871" cy="2825600"/>
                    </a:xfrm>
                    <a:prstGeom prst="rect">
                      <a:avLst/>
                    </a:prstGeom>
                  </pic:spPr>
                </pic:pic>
              </a:graphicData>
            </a:graphic>
          </wp:inline>
        </w:drawing>
      </w:r>
    </w:p>
    <w:p w14:paraId="16AF60B4" w14:textId="771D22EB" w:rsidR="00EB7B60" w:rsidRDefault="00EB7B60" w:rsidP="00EB7B60">
      <w:pPr>
        <w:pStyle w:val="Normal1"/>
        <w:spacing w:line="360" w:lineRule="auto"/>
      </w:pPr>
      <w:r>
        <w:t>Figure 9: Final Dashboard consisting of all data visualizations</w:t>
      </w:r>
    </w:p>
    <w:p w14:paraId="611DA092" w14:textId="77777777" w:rsidR="00EB7B60" w:rsidRDefault="00EB7B60" w:rsidP="00EB7B60">
      <w:pPr>
        <w:pStyle w:val="Normal1"/>
        <w:spacing w:line="360" w:lineRule="auto"/>
        <w:rPr>
          <w:b w:val="0"/>
        </w:rPr>
      </w:pPr>
      <w:r>
        <w:rPr>
          <w:b w:val="0"/>
        </w:rPr>
        <w:t>(Source: Evaluated in Tableau)</w:t>
      </w:r>
    </w:p>
    <w:p w14:paraId="63F3FBA9" w14:textId="37CC6949" w:rsidR="00384A41" w:rsidRDefault="00DB63A2" w:rsidP="00D514F8">
      <w:pPr>
        <w:pStyle w:val="Normal1"/>
        <w:spacing w:line="360" w:lineRule="auto"/>
        <w:jc w:val="both"/>
        <w:rPr>
          <w:b w:val="0"/>
        </w:rPr>
      </w:pPr>
      <w:r>
        <w:rPr>
          <w:b w:val="0"/>
        </w:rPr>
        <w:lastRenderedPageBreak/>
        <w:t>The above figure</w:t>
      </w:r>
      <w:r w:rsidR="00FA17BD">
        <w:rPr>
          <w:b w:val="0"/>
        </w:rPr>
        <w:t xml:space="preserve"> 8&amp;9</w:t>
      </w:r>
      <w:r>
        <w:rPr>
          <w:b w:val="0"/>
        </w:rPr>
        <w:t xml:space="preserve"> gives an account of the dashboard </w:t>
      </w:r>
      <w:r w:rsidR="00D514F8">
        <w:rPr>
          <w:b w:val="0"/>
        </w:rPr>
        <w:t>creation;</w:t>
      </w:r>
      <w:r>
        <w:rPr>
          <w:b w:val="0"/>
        </w:rPr>
        <w:t xml:space="preserve"> it contains an overview of all the visualizations that are performed to evaluate the PUBG gameplay tournament data. The aforesaid board is created to assist players in developing winning strategies and to help them in identifying their potential areas of improvement. The dashboard also helps to compare the results of the visualization in total and helps in better understanding of the relationships between the variables </w:t>
      </w:r>
      <w:r w:rsidR="00222D28">
        <w:rPr>
          <w:b w:val="0"/>
        </w:rPr>
        <w:t>the</w:t>
      </w:r>
      <w:r>
        <w:rPr>
          <w:b w:val="0"/>
        </w:rPr>
        <w:t xml:space="preserve"> most significant utility of this dashboard is that </w:t>
      </w:r>
      <w:r w:rsidRPr="00203810">
        <w:rPr>
          <w:b w:val="0"/>
        </w:rPr>
        <w:t>it e</w:t>
      </w:r>
      <w:r>
        <w:rPr>
          <w:b w:val="0"/>
        </w:rPr>
        <w:t>nables the player to execute more informed data-driven judgments based on their gameplay-evaluated performance metrics.</w:t>
      </w:r>
    </w:p>
    <w:p w14:paraId="63F3FBAA" w14:textId="77777777" w:rsidR="00384A41" w:rsidRDefault="00DB63A2" w:rsidP="00D514F8">
      <w:pPr>
        <w:pStyle w:val="Heading1"/>
        <w:rPr>
          <w:sz w:val="28"/>
          <w:szCs w:val="28"/>
        </w:rPr>
      </w:pPr>
      <w:bookmarkStart w:id="7" w:name="_ph9jnjozv2mw" w:colFirst="0" w:colLast="0"/>
      <w:bookmarkStart w:id="8" w:name="_Toc132821981"/>
      <w:bookmarkEnd w:id="7"/>
      <w:r>
        <w:rPr>
          <w:sz w:val="28"/>
          <w:szCs w:val="28"/>
        </w:rPr>
        <w:t>Conclusion</w:t>
      </w:r>
      <w:bookmarkEnd w:id="8"/>
      <w:r>
        <w:rPr>
          <w:sz w:val="28"/>
          <w:szCs w:val="28"/>
        </w:rPr>
        <w:t xml:space="preserve"> </w:t>
      </w:r>
    </w:p>
    <w:p w14:paraId="63F3FBAB" w14:textId="77777777" w:rsidR="00384A41" w:rsidRDefault="00DB63A2" w:rsidP="00D514F8">
      <w:pPr>
        <w:pStyle w:val="Normal1"/>
        <w:spacing w:line="360" w:lineRule="auto"/>
        <w:jc w:val="both"/>
        <w:rPr>
          <w:b w:val="0"/>
        </w:rPr>
      </w:pPr>
      <w:r>
        <w:rPr>
          <w:b w:val="0"/>
        </w:rPr>
        <w:t xml:space="preserve">This section of the study accounts for all the concluding points of the study and gives an overview of all the tasks and visualizations performed in the execution of this study. The study report is divided into four sections. In the introduction, a general overview related to the background of the study is represented. After that, the methodology section discusses the source from which the data is acquired and the benefits that the source offers compared to other sources. The Analysis section comes next, which presents an in-depth discussion of all the visualizations performed to evaluate the PUBG gameplay tournament data. The gameplay data is evaluated based on certain questions, like What are the PUBG weapons that are most effective, and how do they impact player performance? Which game modes have the most influence on player performance, and which are the most popular? and many others. The visualizations are performed based on these questions which offer comparison and evaluation of the best effective weapon, the optimum strategies, and evaluation of the performance metrics of players. This study aims to </w:t>
      </w:r>
      <w:r w:rsidR="00222D28">
        <w:rPr>
          <w:b w:val="0"/>
        </w:rPr>
        <w:t>assist PUBG</w:t>
      </w:r>
      <w:r>
        <w:rPr>
          <w:b w:val="0"/>
        </w:rPr>
        <w:t xml:space="preserve"> players all over the world to improve their gameplay.</w:t>
      </w:r>
    </w:p>
    <w:p w14:paraId="63F3FBAC" w14:textId="77777777" w:rsidR="00384A41" w:rsidRDefault="00384A41" w:rsidP="00D514F8">
      <w:pPr>
        <w:pStyle w:val="Normal1"/>
        <w:spacing w:line="360" w:lineRule="auto"/>
        <w:jc w:val="both"/>
      </w:pPr>
    </w:p>
    <w:p w14:paraId="63F3FBAD" w14:textId="77777777" w:rsidR="00384A41" w:rsidRDefault="00384A41" w:rsidP="00D514F8">
      <w:pPr>
        <w:pStyle w:val="Normal1"/>
        <w:spacing w:line="360" w:lineRule="auto"/>
        <w:jc w:val="both"/>
      </w:pPr>
    </w:p>
    <w:p w14:paraId="63F3FBAE" w14:textId="77777777" w:rsidR="00384A41" w:rsidRDefault="00384A41" w:rsidP="00D514F8">
      <w:pPr>
        <w:pStyle w:val="Normal1"/>
        <w:spacing w:line="360" w:lineRule="auto"/>
        <w:jc w:val="both"/>
      </w:pPr>
    </w:p>
    <w:p w14:paraId="63F3FBAF" w14:textId="77777777" w:rsidR="00384A41" w:rsidRDefault="00384A41" w:rsidP="00D514F8">
      <w:pPr>
        <w:pStyle w:val="Normal1"/>
        <w:spacing w:line="360" w:lineRule="auto"/>
        <w:jc w:val="both"/>
      </w:pPr>
    </w:p>
    <w:p w14:paraId="63F3FBB0" w14:textId="77777777" w:rsidR="00384A41" w:rsidRDefault="00DB63A2" w:rsidP="00D514F8">
      <w:pPr>
        <w:pStyle w:val="Heading1"/>
        <w:rPr>
          <w:sz w:val="28"/>
          <w:szCs w:val="28"/>
        </w:rPr>
      </w:pPr>
      <w:bookmarkStart w:id="9" w:name="_fl80lmkn14ge" w:colFirst="0" w:colLast="0"/>
      <w:bookmarkEnd w:id="9"/>
      <w:r>
        <w:br w:type="page"/>
      </w:r>
    </w:p>
    <w:p w14:paraId="63F3FBB1" w14:textId="77777777" w:rsidR="00384A41" w:rsidRPr="00222D28" w:rsidRDefault="00DB63A2" w:rsidP="00D514F8">
      <w:pPr>
        <w:pStyle w:val="Heading1"/>
        <w:rPr>
          <w:sz w:val="28"/>
          <w:szCs w:val="28"/>
        </w:rPr>
      </w:pPr>
      <w:bookmarkStart w:id="10" w:name="_fkutf1i8bftn" w:colFirst="0" w:colLast="0"/>
      <w:bookmarkStart w:id="11" w:name="_Toc132821982"/>
      <w:bookmarkEnd w:id="10"/>
      <w:r w:rsidRPr="00222D28">
        <w:rPr>
          <w:sz w:val="28"/>
          <w:szCs w:val="28"/>
        </w:rPr>
        <w:lastRenderedPageBreak/>
        <w:t>B</w:t>
      </w:r>
      <w:r w:rsidR="00222D28" w:rsidRPr="00222D28">
        <w:rPr>
          <w:sz w:val="28"/>
          <w:szCs w:val="28"/>
        </w:rPr>
        <w:t>ibliography</w:t>
      </w:r>
      <w:bookmarkEnd w:id="11"/>
    </w:p>
    <w:p w14:paraId="63F3FBB2" w14:textId="77777777" w:rsidR="00222D28" w:rsidRDefault="00222D28" w:rsidP="00222D28">
      <w:pPr>
        <w:pStyle w:val="Normal1"/>
        <w:spacing w:before="240" w:line="360" w:lineRule="auto"/>
        <w:jc w:val="both"/>
        <w:rPr>
          <w:b w:val="0"/>
        </w:rPr>
      </w:pPr>
      <w:proofErr w:type="spellStart"/>
      <w:r>
        <w:rPr>
          <w:b w:val="0"/>
        </w:rPr>
        <w:t>Altarriba</w:t>
      </w:r>
      <w:proofErr w:type="spellEnd"/>
      <w:r>
        <w:rPr>
          <w:b w:val="0"/>
        </w:rPr>
        <w:t xml:space="preserve">-Bartes, A., Pena, J., Vicens-Bordas, J., Mila-Villaroel, R. and Calleja-Gonzalez, J., 2020. Post-competition recovery strategies in elite male soccer players. Effects on performance: a systematic review and meta-analysis. </w:t>
      </w:r>
      <w:proofErr w:type="spellStart"/>
      <w:r>
        <w:rPr>
          <w:b w:val="0"/>
        </w:rPr>
        <w:t>PLoS</w:t>
      </w:r>
      <w:proofErr w:type="spellEnd"/>
      <w:r>
        <w:rPr>
          <w:b w:val="0"/>
        </w:rPr>
        <w:t xml:space="preserve"> One, 15(10), p.e0240135.</w:t>
      </w:r>
    </w:p>
    <w:p w14:paraId="63F3FBB3" w14:textId="77777777" w:rsidR="00222D28" w:rsidRDefault="00222D28" w:rsidP="00222D28">
      <w:pPr>
        <w:pStyle w:val="Normal1"/>
        <w:spacing w:before="240" w:line="360" w:lineRule="auto"/>
        <w:jc w:val="both"/>
        <w:rPr>
          <w:b w:val="0"/>
        </w:rPr>
      </w:pPr>
      <w:r>
        <w:rPr>
          <w:b w:val="0"/>
        </w:rPr>
        <w:t xml:space="preserve">Colomer, C.M., </w:t>
      </w:r>
      <w:proofErr w:type="spellStart"/>
      <w:r>
        <w:rPr>
          <w:b w:val="0"/>
        </w:rPr>
        <w:t>Pyne</w:t>
      </w:r>
      <w:proofErr w:type="spellEnd"/>
      <w:r>
        <w:rPr>
          <w:b w:val="0"/>
        </w:rPr>
        <w:t xml:space="preserve">, D.B., Mooney, M., McKune, A. and </w:t>
      </w:r>
      <w:proofErr w:type="spellStart"/>
      <w:r>
        <w:rPr>
          <w:b w:val="0"/>
        </w:rPr>
        <w:t>Serpell</w:t>
      </w:r>
      <w:proofErr w:type="spellEnd"/>
      <w:r>
        <w:rPr>
          <w:b w:val="0"/>
        </w:rPr>
        <w:t>, B.G., 2020. Performance analysis in rugby union: a critical systematic review. Sports Medicine-Open, 6, pp.1-15.</w:t>
      </w:r>
    </w:p>
    <w:p w14:paraId="63F3FBB4" w14:textId="77777777" w:rsidR="00222D28" w:rsidRDefault="00222D28" w:rsidP="00222D28">
      <w:pPr>
        <w:pStyle w:val="Normal1"/>
        <w:spacing w:before="240" w:line="360" w:lineRule="auto"/>
        <w:jc w:val="both"/>
        <w:rPr>
          <w:b w:val="0"/>
        </w:rPr>
      </w:pPr>
      <w:r>
        <w:rPr>
          <w:b w:val="0"/>
        </w:rPr>
        <w:t>Koopmann, T., Faber, I., Baker, J. and Schorer, J., 2020. Assessing technical skills in talented youth athletes: a systematic review. Sports Medicine, 50, pp.1593-1611.</w:t>
      </w:r>
    </w:p>
    <w:p w14:paraId="63F3FBB5" w14:textId="77777777" w:rsidR="00222D28" w:rsidRDefault="00222D28" w:rsidP="00222D28">
      <w:pPr>
        <w:pStyle w:val="Normal1"/>
        <w:spacing w:before="240" w:line="360" w:lineRule="auto"/>
        <w:jc w:val="both"/>
        <w:rPr>
          <w:b w:val="0"/>
        </w:rPr>
      </w:pPr>
      <w:r>
        <w:rPr>
          <w:b w:val="0"/>
        </w:rPr>
        <w:t>Mukherjee, S., Huang, Y., Neidhardt, J., Uzzi, B. and Contractor, N., 2019. Prior shared success predicts victory in team competitions. Nature human behavior, 3(1), pp.74-81.</w:t>
      </w:r>
    </w:p>
    <w:p w14:paraId="63F3FBB6" w14:textId="77777777" w:rsidR="00222D28" w:rsidRDefault="00222D28" w:rsidP="00222D28">
      <w:pPr>
        <w:pStyle w:val="Normal1"/>
        <w:spacing w:before="240" w:line="360" w:lineRule="auto"/>
        <w:jc w:val="both"/>
        <w:rPr>
          <w:b w:val="0"/>
        </w:rPr>
      </w:pPr>
      <w:r>
        <w:rPr>
          <w:b w:val="0"/>
        </w:rPr>
        <w:t xml:space="preserve">Pappalardo, L., Cintia, P., Rossi, A., Massucco, E., </w:t>
      </w:r>
      <w:proofErr w:type="spellStart"/>
      <w:r>
        <w:rPr>
          <w:b w:val="0"/>
        </w:rPr>
        <w:t>Ferragina</w:t>
      </w:r>
      <w:proofErr w:type="spellEnd"/>
      <w:r>
        <w:rPr>
          <w:b w:val="0"/>
        </w:rPr>
        <w:t xml:space="preserve">, P., </w:t>
      </w:r>
      <w:proofErr w:type="spellStart"/>
      <w:r>
        <w:rPr>
          <w:b w:val="0"/>
        </w:rPr>
        <w:t>Pedreschi</w:t>
      </w:r>
      <w:proofErr w:type="spellEnd"/>
      <w:r>
        <w:rPr>
          <w:b w:val="0"/>
        </w:rPr>
        <w:t>, D. and Giannotti, F., 2019. A public data set of spatiotemporal match events in soccer competitions. Scientific data, 6(1), p.236.</w:t>
      </w:r>
    </w:p>
    <w:p w14:paraId="63F3FBB7" w14:textId="77777777" w:rsidR="00384A41" w:rsidRDefault="00384A41" w:rsidP="00222D28">
      <w:pPr>
        <w:pStyle w:val="Normal1"/>
        <w:spacing w:before="240" w:line="360" w:lineRule="auto"/>
        <w:jc w:val="both"/>
      </w:pPr>
    </w:p>
    <w:p w14:paraId="63F3FBB8" w14:textId="77777777" w:rsidR="00384A41" w:rsidRDefault="00384A41" w:rsidP="00D514F8">
      <w:pPr>
        <w:pStyle w:val="Normal1"/>
        <w:spacing w:line="360" w:lineRule="auto"/>
      </w:pPr>
    </w:p>
    <w:p w14:paraId="63F3FBB9" w14:textId="77777777" w:rsidR="00384A41" w:rsidRDefault="00384A41" w:rsidP="00D514F8">
      <w:pPr>
        <w:pStyle w:val="Normal1"/>
        <w:spacing w:line="360" w:lineRule="auto"/>
        <w:jc w:val="both"/>
      </w:pPr>
    </w:p>
    <w:p w14:paraId="63F3FBBA" w14:textId="77777777" w:rsidR="00384A41" w:rsidRDefault="00384A41" w:rsidP="00D514F8">
      <w:pPr>
        <w:pStyle w:val="Heading1"/>
        <w:rPr>
          <w:sz w:val="28"/>
          <w:szCs w:val="28"/>
        </w:rPr>
      </w:pPr>
      <w:bookmarkStart w:id="12" w:name="_zevo6q2twu44" w:colFirst="0" w:colLast="0"/>
      <w:bookmarkEnd w:id="12"/>
    </w:p>
    <w:sectPr w:rsidR="00384A41" w:rsidSect="00D16BA8">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CA2E" w14:textId="77777777" w:rsidR="007E622F" w:rsidRDefault="007E622F" w:rsidP="00E81801">
      <w:pPr>
        <w:spacing w:line="240" w:lineRule="auto"/>
      </w:pPr>
      <w:r>
        <w:separator/>
      </w:r>
    </w:p>
  </w:endnote>
  <w:endnote w:type="continuationSeparator" w:id="0">
    <w:p w14:paraId="59A75C01" w14:textId="77777777" w:rsidR="007E622F" w:rsidRDefault="007E622F" w:rsidP="00E81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91667"/>
      <w:docPartObj>
        <w:docPartGallery w:val="Page Numbers (Bottom of Page)"/>
        <w:docPartUnique/>
      </w:docPartObj>
    </w:sdtPr>
    <w:sdtEndPr>
      <w:rPr>
        <w:b w:val="0"/>
      </w:rPr>
    </w:sdtEndPr>
    <w:sdtContent>
      <w:p w14:paraId="63F3FBD1" w14:textId="77777777" w:rsidR="00D16BA8" w:rsidRPr="00222D28" w:rsidRDefault="00E81801" w:rsidP="00D16BA8">
        <w:pPr>
          <w:pStyle w:val="Footer"/>
          <w:spacing w:line="360" w:lineRule="auto"/>
          <w:jc w:val="right"/>
          <w:rPr>
            <w:b w:val="0"/>
          </w:rPr>
        </w:pPr>
        <w:r w:rsidRPr="00222D28">
          <w:rPr>
            <w:b w:val="0"/>
            <w:sz w:val="20"/>
          </w:rPr>
          <w:fldChar w:fldCharType="begin"/>
        </w:r>
        <w:r w:rsidR="00DB63A2" w:rsidRPr="00222D28">
          <w:rPr>
            <w:b w:val="0"/>
            <w:sz w:val="20"/>
          </w:rPr>
          <w:instrText xml:space="preserve"> PAGE   \* MERGEFORMAT </w:instrText>
        </w:r>
        <w:r w:rsidRPr="00222D28">
          <w:rPr>
            <w:b w:val="0"/>
            <w:sz w:val="20"/>
          </w:rPr>
          <w:fldChar w:fldCharType="separate"/>
        </w:r>
        <w:r w:rsidR="00222D28">
          <w:rPr>
            <w:b w:val="0"/>
            <w:noProof/>
            <w:sz w:val="20"/>
          </w:rPr>
          <w:t>3</w:t>
        </w:r>
        <w:r w:rsidRPr="00222D28">
          <w:rPr>
            <w:b w:val="0"/>
            <w:sz w:val="20"/>
          </w:rPr>
          <w:fldChar w:fldCharType="end"/>
        </w:r>
      </w:p>
    </w:sdtContent>
  </w:sdt>
  <w:p w14:paraId="63F3FBD2" w14:textId="77777777" w:rsidR="00D16BA8" w:rsidRDefault="00D16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20414" w14:textId="77777777" w:rsidR="007E622F" w:rsidRDefault="007E622F" w:rsidP="00E81801">
      <w:pPr>
        <w:spacing w:line="240" w:lineRule="auto"/>
      </w:pPr>
      <w:r>
        <w:separator/>
      </w:r>
    </w:p>
  </w:footnote>
  <w:footnote w:type="continuationSeparator" w:id="0">
    <w:p w14:paraId="1C5C5735" w14:textId="77777777" w:rsidR="007E622F" w:rsidRDefault="007E622F" w:rsidP="00E8180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4A41"/>
    <w:rsid w:val="00036072"/>
    <w:rsid w:val="00093D4E"/>
    <w:rsid w:val="00104647"/>
    <w:rsid w:val="00127189"/>
    <w:rsid w:val="00137F1C"/>
    <w:rsid w:val="001D37E8"/>
    <w:rsid w:val="00203810"/>
    <w:rsid w:val="00222D28"/>
    <w:rsid w:val="002C126A"/>
    <w:rsid w:val="002E331C"/>
    <w:rsid w:val="002F0983"/>
    <w:rsid w:val="0036505D"/>
    <w:rsid w:val="00370C3B"/>
    <w:rsid w:val="00382DE6"/>
    <w:rsid w:val="00384A41"/>
    <w:rsid w:val="00427B93"/>
    <w:rsid w:val="00436F37"/>
    <w:rsid w:val="00452230"/>
    <w:rsid w:val="004773B7"/>
    <w:rsid w:val="0048080F"/>
    <w:rsid w:val="004C55B7"/>
    <w:rsid w:val="004C7646"/>
    <w:rsid w:val="005C342C"/>
    <w:rsid w:val="006A6C9C"/>
    <w:rsid w:val="00734499"/>
    <w:rsid w:val="00781600"/>
    <w:rsid w:val="007E622F"/>
    <w:rsid w:val="008768CE"/>
    <w:rsid w:val="00893FE2"/>
    <w:rsid w:val="008F6962"/>
    <w:rsid w:val="00950202"/>
    <w:rsid w:val="009C36B8"/>
    <w:rsid w:val="00A23E65"/>
    <w:rsid w:val="00A24B72"/>
    <w:rsid w:val="00A7351C"/>
    <w:rsid w:val="00AC2999"/>
    <w:rsid w:val="00B66A6B"/>
    <w:rsid w:val="00B71DF3"/>
    <w:rsid w:val="00BA1F7D"/>
    <w:rsid w:val="00C80C9D"/>
    <w:rsid w:val="00CB52C1"/>
    <w:rsid w:val="00CB6ECD"/>
    <w:rsid w:val="00D16BA8"/>
    <w:rsid w:val="00D514F8"/>
    <w:rsid w:val="00D657E6"/>
    <w:rsid w:val="00D7533F"/>
    <w:rsid w:val="00DB63A2"/>
    <w:rsid w:val="00DE6B1B"/>
    <w:rsid w:val="00E5118C"/>
    <w:rsid w:val="00E81801"/>
    <w:rsid w:val="00E922A6"/>
    <w:rsid w:val="00EB7B60"/>
    <w:rsid w:val="00EC19DD"/>
    <w:rsid w:val="00EC6703"/>
    <w:rsid w:val="00EE7992"/>
    <w:rsid w:val="00EF0260"/>
    <w:rsid w:val="00F12C5D"/>
    <w:rsid w:val="00F64FB9"/>
    <w:rsid w:val="00FA17BD"/>
    <w:rsid w:val="00FD668F"/>
    <w:rsid w:val="00FE7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3FB6C"/>
  <w15:docId w15:val="{3147832F-F0C5-4C11-8F1A-96ADF92D6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b/>
        <w:sz w:val="24"/>
        <w:szCs w:val="24"/>
        <w:lang w:val="en-US"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801"/>
  </w:style>
  <w:style w:type="paragraph" w:styleId="Heading1">
    <w:name w:val="heading 1"/>
    <w:basedOn w:val="Normal1"/>
    <w:next w:val="Normal1"/>
    <w:rsid w:val="00384A41"/>
    <w:pPr>
      <w:keepNext/>
      <w:keepLines/>
      <w:spacing w:line="360" w:lineRule="auto"/>
      <w:jc w:val="both"/>
      <w:outlineLvl w:val="0"/>
    </w:pPr>
  </w:style>
  <w:style w:type="paragraph" w:styleId="Heading2">
    <w:name w:val="heading 2"/>
    <w:basedOn w:val="Normal1"/>
    <w:next w:val="Normal1"/>
    <w:rsid w:val="00384A41"/>
    <w:pPr>
      <w:keepNext/>
      <w:keepLines/>
      <w:spacing w:before="360" w:after="120"/>
      <w:outlineLvl w:val="1"/>
    </w:pPr>
    <w:rPr>
      <w:b w:val="0"/>
      <w:sz w:val="32"/>
      <w:szCs w:val="32"/>
    </w:rPr>
  </w:style>
  <w:style w:type="paragraph" w:styleId="Heading3">
    <w:name w:val="heading 3"/>
    <w:basedOn w:val="Normal1"/>
    <w:next w:val="Normal1"/>
    <w:rsid w:val="00384A41"/>
    <w:pPr>
      <w:keepNext/>
      <w:keepLines/>
      <w:spacing w:before="320" w:after="80"/>
      <w:outlineLvl w:val="2"/>
    </w:pPr>
    <w:rPr>
      <w:b w:val="0"/>
      <w:color w:val="434343"/>
      <w:sz w:val="28"/>
      <w:szCs w:val="28"/>
    </w:rPr>
  </w:style>
  <w:style w:type="paragraph" w:styleId="Heading4">
    <w:name w:val="heading 4"/>
    <w:basedOn w:val="Normal1"/>
    <w:next w:val="Normal1"/>
    <w:rsid w:val="00384A41"/>
    <w:pPr>
      <w:keepNext/>
      <w:keepLines/>
      <w:spacing w:before="280" w:after="80"/>
      <w:outlineLvl w:val="3"/>
    </w:pPr>
    <w:rPr>
      <w:color w:val="666666"/>
    </w:rPr>
  </w:style>
  <w:style w:type="paragraph" w:styleId="Heading5">
    <w:name w:val="heading 5"/>
    <w:basedOn w:val="Normal1"/>
    <w:next w:val="Normal1"/>
    <w:rsid w:val="00384A41"/>
    <w:pPr>
      <w:keepNext/>
      <w:keepLines/>
      <w:spacing w:before="240" w:after="80"/>
      <w:outlineLvl w:val="4"/>
    </w:pPr>
    <w:rPr>
      <w:color w:val="666666"/>
      <w:sz w:val="22"/>
      <w:szCs w:val="22"/>
    </w:rPr>
  </w:style>
  <w:style w:type="paragraph" w:styleId="Heading6">
    <w:name w:val="heading 6"/>
    <w:basedOn w:val="Normal1"/>
    <w:next w:val="Normal1"/>
    <w:rsid w:val="00384A41"/>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84A41"/>
  </w:style>
  <w:style w:type="paragraph" w:styleId="Title">
    <w:name w:val="Title"/>
    <w:basedOn w:val="Normal1"/>
    <w:next w:val="Normal1"/>
    <w:rsid w:val="00384A41"/>
    <w:pPr>
      <w:keepNext/>
      <w:keepLines/>
      <w:spacing w:after="60"/>
    </w:pPr>
    <w:rPr>
      <w:sz w:val="52"/>
      <w:szCs w:val="52"/>
    </w:rPr>
  </w:style>
  <w:style w:type="paragraph" w:styleId="Subtitle">
    <w:name w:val="Subtitle"/>
    <w:basedOn w:val="Normal1"/>
    <w:next w:val="Normal1"/>
    <w:rsid w:val="00384A41"/>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semiHidden/>
    <w:unhideWhenUsed/>
    <w:qFormat/>
    <w:rsid w:val="00D16BA8"/>
    <w:pPr>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D16BA8"/>
    <w:pPr>
      <w:spacing w:after="100"/>
    </w:pPr>
  </w:style>
  <w:style w:type="character" w:styleId="Hyperlink">
    <w:name w:val="Hyperlink"/>
    <w:basedOn w:val="DefaultParagraphFont"/>
    <w:uiPriority w:val="99"/>
    <w:unhideWhenUsed/>
    <w:rsid w:val="00D16BA8"/>
    <w:rPr>
      <w:color w:val="0000FF" w:themeColor="hyperlink"/>
      <w:u w:val="single"/>
    </w:rPr>
  </w:style>
  <w:style w:type="paragraph" w:styleId="BalloonText">
    <w:name w:val="Balloon Text"/>
    <w:basedOn w:val="Normal"/>
    <w:link w:val="BalloonTextChar"/>
    <w:uiPriority w:val="99"/>
    <w:semiHidden/>
    <w:unhideWhenUsed/>
    <w:rsid w:val="00D16B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BA8"/>
    <w:rPr>
      <w:rFonts w:ascii="Tahoma" w:hAnsi="Tahoma" w:cs="Tahoma"/>
      <w:sz w:val="16"/>
      <w:szCs w:val="16"/>
    </w:rPr>
  </w:style>
  <w:style w:type="paragraph" w:styleId="Header">
    <w:name w:val="header"/>
    <w:basedOn w:val="Normal"/>
    <w:link w:val="HeaderChar"/>
    <w:uiPriority w:val="99"/>
    <w:semiHidden/>
    <w:unhideWhenUsed/>
    <w:rsid w:val="00D16BA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16BA8"/>
  </w:style>
  <w:style w:type="paragraph" w:styleId="Footer">
    <w:name w:val="footer"/>
    <w:basedOn w:val="Normal"/>
    <w:link w:val="FooterChar"/>
    <w:uiPriority w:val="99"/>
    <w:unhideWhenUsed/>
    <w:rsid w:val="00D16BA8"/>
    <w:pPr>
      <w:tabs>
        <w:tab w:val="center" w:pos="4680"/>
        <w:tab w:val="right" w:pos="9360"/>
      </w:tabs>
      <w:spacing w:line="240" w:lineRule="auto"/>
    </w:pPr>
  </w:style>
  <w:style w:type="character" w:customStyle="1" w:styleId="FooterChar">
    <w:name w:val="Footer Char"/>
    <w:basedOn w:val="DefaultParagraphFont"/>
    <w:link w:val="Footer"/>
    <w:uiPriority w:val="99"/>
    <w:rsid w:val="00D16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459D8083-A62B-44DA-80BE-E726A20CF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11</Pages>
  <Words>1628</Words>
  <Characters>9281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Adithya Guntupalli</cp:lastModifiedBy>
  <cp:revision>58</cp:revision>
  <dcterms:created xsi:type="dcterms:W3CDTF">2023-04-19T12:50:00Z</dcterms:created>
  <dcterms:modified xsi:type="dcterms:W3CDTF">2023-05-02T05:45:00Z</dcterms:modified>
</cp:coreProperties>
</file>