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E9DE7" w14:textId="77777777" w:rsidR="005D6D4D" w:rsidRDefault="00000000">
      <w:pPr>
        <w:pStyle w:val="Heading1"/>
      </w:pPr>
      <w:bookmarkStart w:id="0" w:name="variational-quantum-classifier-vqc"/>
      <w:r>
        <w:t>Variational Quantum Classifier (VQC)</w:t>
      </w:r>
    </w:p>
    <w:p w14:paraId="40AC74D8" w14:textId="77777777" w:rsidR="005D6D4D" w:rsidRDefault="00000000">
      <w:r>
        <w:pict w14:anchorId="21291554">
          <v:rect id="_x0000_i1025" style="width:0;height:1.5pt" o:hralign="center" o:hrstd="t" o:hr="t"/>
        </w:pict>
      </w:r>
    </w:p>
    <w:p w14:paraId="330B58B6" w14:textId="77777777" w:rsidR="005D6D4D" w:rsidRDefault="00000000">
      <w:pPr>
        <w:pStyle w:val="Heading2"/>
      </w:pPr>
      <w:bookmarkStart w:id="1" w:name="problem"/>
      <w:r>
        <w:t>1. Problem</w:t>
      </w:r>
    </w:p>
    <w:p w14:paraId="55571A94" w14:textId="77777777" w:rsidR="005D6D4D" w:rsidRDefault="00000000">
      <w:pPr>
        <w:pStyle w:val="FirstParagraph"/>
      </w:pPr>
      <w:r>
        <w:t>In supervised classification, given labeled data points ((x_i, y_i)) with class labels (y_i {0,1}) (or multiclass extensions), the goal is to learn a decision boundary that correctly assigns labels to unseen data.</w:t>
      </w:r>
    </w:p>
    <w:p w14:paraId="09A37F27" w14:textId="77777777" w:rsidR="005D6D4D" w:rsidRDefault="00000000">
      <w:pPr>
        <w:pStyle w:val="BodyText"/>
      </w:pPr>
      <w:r>
        <w:t xml:space="preserve">Classical classifiers (logistic regression, SVMs, neural networks) rely on optimizing parameters of a model. </w:t>
      </w:r>
      <w:r>
        <w:rPr>
          <w:b/>
          <w:bCs/>
        </w:rPr>
        <w:t>Variational Quantum Classifiers (VQCs)</w:t>
      </w:r>
      <w:r>
        <w:t xml:space="preserve"> aim to perform classification by optimizing parameters of a </w:t>
      </w:r>
      <w:r>
        <w:rPr>
          <w:b/>
          <w:bCs/>
        </w:rPr>
        <w:t>parameterized quantum circuit</w:t>
      </w:r>
      <w:r>
        <w:t>.</w:t>
      </w:r>
    </w:p>
    <w:p w14:paraId="6051B769" w14:textId="77777777" w:rsidR="005D6D4D" w:rsidRDefault="00000000">
      <w:r>
        <w:pict w14:anchorId="4023EC31">
          <v:rect id="_x0000_i1026" style="width:0;height:1.5pt" o:hralign="center" o:hrstd="t" o:hr="t"/>
        </w:pict>
      </w:r>
    </w:p>
    <w:p w14:paraId="39F6127C" w14:textId="77777777" w:rsidR="005D6D4D" w:rsidRDefault="00000000">
      <w:pPr>
        <w:pStyle w:val="Heading2"/>
      </w:pPr>
      <w:bookmarkStart w:id="2" w:name="intuition"/>
      <w:bookmarkEnd w:id="1"/>
      <w:r>
        <w:t>2. Intuition</w:t>
      </w:r>
    </w:p>
    <w:p w14:paraId="302FE2A2" w14:textId="77777777" w:rsidR="005D6D4D" w:rsidRDefault="00000000">
      <w:pPr>
        <w:pStyle w:val="FirstParagraph"/>
      </w:pPr>
      <w:r>
        <w:t xml:space="preserve">A VQC combines: - </w:t>
      </w:r>
      <w:r>
        <w:rPr>
          <w:b/>
          <w:bCs/>
        </w:rPr>
        <w:t>Quantum feature maps</w:t>
      </w:r>
      <w:r>
        <w:t xml:space="preserve"> → embed classical data into quantum states - </w:t>
      </w:r>
      <w:r>
        <w:rPr>
          <w:b/>
          <w:bCs/>
        </w:rPr>
        <w:t>Variational (trainable) circuits</w:t>
      </w:r>
      <w:r>
        <w:t xml:space="preserve"> → act like a quantum neural network - </w:t>
      </w:r>
      <w:r>
        <w:rPr>
          <w:b/>
          <w:bCs/>
        </w:rPr>
        <w:t>Classical optimization</w:t>
      </w:r>
      <w:r>
        <w:t xml:space="preserve"> → updates circuit parameters</w:t>
      </w:r>
    </w:p>
    <w:p w14:paraId="3816348C" w14:textId="77777777" w:rsidR="005D6D4D" w:rsidRDefault="00000000">
      <w:pPr>
        <w:pStyle w:val="BodyText"/>
      </w:pPr>
      <w:r>
        <w:t xml:space="preserve">The quantum circuit produces measurement outcomes whose expectation values are interpreted as class predictions. Training proceeds in a </w:t>
      </w:r>
      <w:r>
        <w:rPr>
          <w:b/>
          <w:bCs/>
        </w:rPr>
        <w:t>hybrid quantum–classical loop</w:t>
      </w:r>
      <w:r>
        <w:t>.</w:t>
      </w:r>
    </w:p>
    <w:p w14:paraId="46EAB494" w14:textId="77777777" w:rsidR="005D6D4D" w:rsidRDefault="00000000">
      <w:r>
        <w:pict w14:anchorId="3D28E1E0">
          <v:rect id="_x0000_i1027" style="width:0;height:1.5pt" o:hralign="center" o:hrstd="t" o:hr="t"/>
        </w:pict>
      </w:r>
    </w:p>
    <w:p w14:paraId="351E63D0" w14:textId="77777777" w:rsidR="005D6D4D" w:rsidRDefault="00000000">
      <w:pPr>
        <w:pStyle w:val="Heading2"/>
      </w:pPr>
      <w:bookmarkStart w:id="3" w:name="circuit-structure"/>
      <w:bookmarkEnd w:id="2"/>
      <w:r>
        <w:t>3. Circuit Structure</w:t>
      </w:r>
    </w:p>
    <w:p w14:paraId="2EDF034A" w14:textId="128A9C18" w:rsidR="00615EBD" w:rsidRPr="00615EBD" w:rsidRDefault="00615EBD" w:rsidP="00615EBD">
      <w:pPr>
        <w:pStyle w:val="BodyText"/>
      </w:pPr>
      <w:r w:rsidRPr="00615EBD">
        <w:drawing>
          <wp:inline distT="0" distB="0" distL="0" distR="0" wp14:anchorId="6A930F32" wp14:editId="26BAE022">
            <wp:extent cx="4145639" cy="2217612"/>
            <wp:effectExtent l="0" t="0" r="7620" b="0"/>
            <wp:docPr id="599848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8487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45639" cy="2217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7F86E" w14:textId="77777777" w:rsidR="005D6D4D" w:rsidRDefault="00000000">
      <w:pPr>
        <w:pStyle w:val="FirstParagraph"/>
      </w:pPr>
      <w:r>
        <w:t>A typical VQC circuit consists of three parts:</w:t>
      </w:r>
    </w:p>
    <w:p w14:paraId="033273F3" w14:textId="77777777" w:rsidR="005D6D4D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Feature Map</w:t>
      </w:r>
    </w:p>
    <w:p w14:paraId="4196D88A" w14:textId="77777777" w:rsidR="005D6D4D" w:rsidRDefault="00000000">
      <w:pPr>
        <w:pStyle w:val="Compact"/>
        <w:numPr>
          <w:ilvl w:val="1"/>
          <w:numId w:val="3"/>
        </w:numPr>
      </w:pPr>
      <w:r>
        <w:t>Encodes classical input (x) into a quantum state (|(x))</w:t>
      </w:r>
    </w:p>
    <w:p w14:paraId="52FE06DE" w14:textId="77777777" w:rsidR="005D6D4D" w:rsidRDefault="00000000">
      <w:pPr>
        <w:pStyle w:val="Compact"/>
        <w:numPr>
          <w:ilvl w:val="1"/>
          <w:numId w:val="3"/>
        </w:numPr>
      </w:pPr>
      <w:r>
        <w:lastRenderedPageBreak/>
        <w:t>Uses parameterized rotations and entangling gates</w:t>
      </w:r>
    </w:p>
    <w:p w14:paraId="765A503B" w14:textId="77777777" w:rsidR="005D6D4D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Variational Ansatz</w:t>
      </w:r>
    </w:p>
    <w:p w14:paraId="01C4E29F" w14:textId="77777777" w:rsidR="005D6D4D" w:rsidRDefault="00000000">
      <w:pPr>
        <w:pStyle w:val="Compact"/>
        <w:numPr>
          <w:ilvl w:val="1"/>
          <w:numId w:val="4"/>
        </w:numPr>
      </w:pPr>
      <w:r>
        <w:t>Trainable layers with parameters ()</w:t>
      </w:r>
    </w:p>
    <w:p w14:paraId="7936928C" w14:textId="77777777" w:rsidR="005D6D4D" w:rsidRDefault="00000000">
      <w:pPr>
        <w:pStyle w:val="Compact"/>
        <w:numPr>
          <w:ilvl w:val="1"/>
          <w:numId w:val="4"/>
        </w:numPr>
      </w:pPr>
      <w:r>
        <w:t>Contains rotations and entanglement</w:t>
      </w:r>
    </w:p>
    <w:p w14:paraId="3DA10C2F" w14:textId="77777777" w:rsidR="005D6D4D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Measurement</w:t>
      </w:r>
    </w:p>
    <w:p w14:paraId="665D3346" w14:textId="77777777" w:rsidR="005D6D4D" w:rsidRDefault="00000000">
      <w:pPr>
        <w:pStyle w:val="Compact"/>
        <w:numPr>
          <w:ilvl w:val="1"/>
          <w:numId w:val="5"/>
        </w:numPr>
      </w:pPr>
      <w:r>
        <w:t>Measure one or more qubits</w:t>
      </w:r>
    </w:p>
    <w:p w14:paraId="2084FA38" w14:textId="77777777" w:rsidR="005D6D4D" w:rsidRDefault="00000000">
      <w:pPr>
        <w:pStyle w:val="Compact"/>
        <w:numPr>
          <w:ilvl w:val="1"/>
          <w:numId w:val="5"/>
        </w:numPr>
      </w:pPr>
      <w:r>
        <w:t>Expectation value determines class label</w:t>
      </w:r>
    </w:p>
    <w:p w14:paraId="287FFE80" w14:textId="77777777" w:rsidR="005D6D4D" w:rsidRDefault="00000000">
      <w:pPr>
        <w:pStyle w:val="FirstParagraph"/>
      </w:pPr>
      <w:r>
        <w:rPr>
          <w:b/>
          <w:bCs/>
        </w:rPr>
        <w:t>High-level flow:</w:t>
      </w:r>
    </w:p>
    <w:p w14:paraId="51534B44" w14:textId="77777777" w:rsidR="005D6D4D" w:rsidRDefault="00000000">
      <w:pPr>
        <w:pStyle w:val="BodyText"/>
      </w:pPr>
      <w:r>
        <w:t>[ x ;; |(x)  ; |(x,)  ;  ]</w:t>
      </w:r>
    </w:p>
    <w:p w14:paraId="037B5695" w14:textId="77777777" w:rsidR="005D6D4D" w:rsidRDefault="00000000">
      <w:r>
        <w:pict w14:anchorId="646E328D">
          <v:rect id="_x0000_i1028" style="width:0;height:1.5pt" o:hralign="center" o:hrstd="t" o:hr="t"/>
        </w:pict>
      </w:r>
    </w:p>
    <w:p w14:paraId="2DB554AB" w14:textId="77777777" w:rsidR="005D6D4D" w:rsidRDefault="00000000">
      <w:pPr>
        <w:pStyle w:val="Heading2"/>
      </w:pPr>
      <w:bookmarkStart w:id="4" w:name="simple-math-involved"/>
      <w:bookmarkEnd w:id="3"/>
      <w:r>
        <w:t>4. Simple Math Involved</w:t>
      </w:r>
    </w:p>
    <w:p w14:paraId="207DE2FD" w14:textId="77777777" w:rsidR="005D6D4D" w:rsidRDefault="00000000">
      <w:pPr>
        <w:numPr>
          <w:ilvl w:val="0"/>
          <w:numId w:val="6"/>
        </w:numPr>
      </w:pPr>
      <w:r>
        <w:rPr>
          <w:b/>
          <w:bCs/>
        </w:rPr>
        <w:t>Data encoding</w:t>
      </w:r>
      <w:r>
        <w:t>: [ |(x)= U_(x)|0 ]</w:t>
      </w:r>
    </w:p>
    <w:p w14:paraId="1879C699" w14:textId="77777777" w:rsidR="005D6D4D" w:rsidRDefault="00000000">
      <w:pPr>
        <w:numPr>
          <w:ilvl w:val="0"/>
          <w:numId w:val="6"/>
        </w:numPr>
      </w:pPr>
      <w:r>
        <w:rPr>
          <w:b/>
          <w:bCs/>
        </w:rPr>
        <w:t>Variational circuit</w:t>
      </w:r>
      <w:r>
        <w:t>: [ |(x,)= U()|(x) ]</w:t>
      </w:r>
    </w:p>
    <w:p w14:paraId="12C4A863" w14:textId="77777777" w:rsidR="005D6D4D" w:rsidRDefault="00000000">
      <w:pPr>
        <w:numPr>
          <w:ilvl w:val="0"/>
          <w:numId w:val="6"/>
        </w:numPr>
      </w:pPr>
      <w:r>
        <w:rPr>
          <w:b/>
          <w:bCs/>
        </w:rPr>
        <w:t>Prediction (binary classification)</w:t>
      </w:r>
      <w:r>
        <w:t>: [ (x) = (x,) | Z | (x,)  ]</w:t>
      </w:r>
    </w:p>
    <w:p w14:paraId="1D7C9869" w14:textId="77777777" w:rsidR="005D6D4D" w:rsidRDefault="00000000">
      <w:pPr>
        <w:numPr>
          <w:ilvl w:val="0"/>
          <w:numId w:val="6"/>
        </w:numPr>
      </w:pPr>
      <w:r>
        <w:rPr>
          <w:b/>
          <w:bCs/>
        </w:rPr>
        <w:t>Training objective</w:t>
      </w:r>
      <w:r>
        <w:t>: [ __i L(y_i, (x_i)) ] where (L) is a classical loss function (e.g., cross-entropy).</w:t>
      </w:r>
    </w:p>
    <w:p w14:paraId="4FEFC1B2" w14:textId="77777777" w:rsidR="005D6D4D" w:rsidRDefault="00000000">
      <w:r>
        <w:pict w14:anchorId="729645CD">
          <v:rect id="_x0000_i1029" style="width:0;height:1.5pt" o:hralign="center" o:hrstd="t" o:hr="t"/>
        </w:pict>
      </w:r>
    </w:p>
    <w:p w14:paraId="3BE6A36E" w14:textId="77777777" w:rsidR="005D6D4D" w:rsidRDefault="00000000">
      <w:pPr>
        <w:pStyle w:val="Heading2"/>
      </w:pPr>
      <w:bookmarkStart w:id="5" w:name="python-code-conceptual-vqc-qiskit"/>
      <w:bookmarkEnd w:id="4"/>
      <w:r>
        <w:t>5. Python Code (Conceptual VQC – Qiskit)</w:t>
      </w:r>
    </w:p>
    <w:p w14:paraId="56C93D19" w14:textId="77777777" w:rsidR="00615EBD" w:rsidRPr="00615EBD" w:rsidRDefault="00615EBD" w:rsidP="00615EBD">
      <w:pPr>
        <w:pStyle w:val="BlockText"/>
        <w:rPr>
          <w:rStyle w:val="ImportTok"/>
          <w:color w:val="auto"/>
        </w:rPr>
      </w:pPr>
      <w:r w:rsidRPr="00615EBD">
        <w:rPr>
          <w:rStyle w:val="ImportTok"/>
          <w:color w:val="auto"/>
        </w:rPr>
        <w:t>import numpy as np</w:t>
      </w:r>
    </w:p>
    <w:p w14:paraId="0139C333" w14:textId="77777777" w:rsidR="00615EBD" w:rsidRPr="00615EBD" w:rsidRDefault="00615EBD" w:rsidP="00615EBD">
      <w:pPr>
        <w:pStyle w:val="BlockText"/>
        <w:rPr>
          <w:rStyle w:val="ImportTok"/>
          <w:color w:val="auto"/>
        </w:rPr>
      </w:pPr>
    </w:p>
    <w:p w14:paraId="20022A36" w14:textId="77777777" w:rsidR="00615EBD" w:rsidRPr="00615EBD" w:rsidRDefault="00615EBD" w:rsidP="00615EBD">
      <w:pPr>
        <w:pStyle w:val="BlockText"/>
        <w:rPr>
          <w:rStyle w:val="ImportTok"/>
          <w:color w:val="auto"/>
        </w:rPr>
      </w:pPr>
      <w:r w:rsidRPr="00615EBD">
        <w:rPr>
          <w:rStyle w:val="ImportTok"/>
          <w:color w:val="auto"/>
        </w:rPr>
        <w:t>from qiskit.circuit.library import ZZFeatureMap, RealAmplitudes</w:t>
      </w:r>
    </w:p>
    <w:p w14:paraId="0E1A1351" w14:textId="77777777" w:rsidR="00615EBD" w:rsidRPr="00615EBD" w:rsidRDefault="00615EBD" w:rsidP="00615EBD">
      <w:pPr>
        <w:pStyle w:val="BlockText"/>
        <w:rPr>
          <w:rStyle w:val="ImportTok"/>
          <w:color w:val="auto"/>
        </w:rPr>
      </w:pPr>
      <w:r w:rsidRPr="00615EBD">
        <w:rPr>
          <w:rStyle w:val="ImportTok"/>
          <w:color w:val="auto"/>
        </w:rPr>
        <w:t>from qiskit.primitives import Sampler</w:t>
      </w:r>
    </w:p>
    <w:p w14:paraId="1963C429" w14:textId="77777777" w:rsidR="00615EBD" w:rsidRPr="00615EBD" w:rsidRDefault="00615EBD" w:rsidP="00615EBD">
      <w:pPr>
        <w:pStyle w:val="BlockText"/>
        <w:rPr>
          <w:rStyle w:val="ImportTok"/>
          <w:color w:val="auto"/>
        </w:rPr>
      </w:pPr>
    </w:p>
    <w:p w14:paraId="23691DCB" w14:textId="77777777" w:rsidR="00615EBD" w:rsidRPr="00615EBD" w:rsidRDefault="00615EBD" w:rsidP="00615EBD">
      <w:pPr>
        <w:pStyle w:val="BlockText"/>
        <w:rPr>
          <w:rStyle w:val="ImportTok"/>
          <w:color w:val="auto"/>
        </w:rPr>
      </w:pPr>
      <w:r w:rsidRPr="00615EBD">
        <w:rPr>
          <w:rStyle w:val="ImportTok"/>
          <w:color w:val="auto"/>
        </w:rPr>
        <w:t>from qiskit_machine_learning.algorithms.classifiers import VQC</w:t>
      </w:r>
    </w:p>
    <w:p w14:paraId="12A8BC1E" w14:textId="77777777" w:rsidR="00615EBD" w:rsidRPr="00615EBD" w:rsidRDefault="00615EBD" w:rsidP="00615EBD">
      <w:pPr>
        <w:pStyle w:val="BlockText"/>
        <w:rPr>
          <w:rStyle w:val="ImportTok"/>
          <w:color w:val="auto"/>
        </w:rPr>
      </w:pPr>
      <w:r w:rsidRPr="00615EBD">
        <w:rPr>
          <w:rStyle w:val="ImportTok"/>
          <w:color w:val="auto"/>
        </w:rPr>
        <w:t>from qiskit_machine_learning.optimizers import COBYLA</w:t>
      </w:r>
    </w:p>
    <w:p w14:paraId="6E45920A" w14:textId="77777777" w:rsidR="00615EBD" w:rsidRPr="00615EBD" w:rsidRDefault="00615EBD" w:rsidP="00615EBD">
      <w:pPr>
        <w:pStyle w:val="BlockText"/>
        <w:rPr>
          <w:rStyle w:val="ImportTok"/>
          <w:color w:val="auto"/>
        </w:rPr>
      </w:pPr>
    </w:p>
    <w:p w14:paraId="3F756550" w14:textId="77777777" w:rsidR="00615EBD" w:rsidRPr="00615EBD" w:rsidRDefault="00615EBD" w:rsidP="00615EBD">
      <w:pPr>
        <w:pStyle w:val="BlockText"/>
        <w:rPr>
          <w:rStyle w:val="ImportTok"/>
          <w:color w:val="auto"/>
        </w:rPr>
      </w:pPr>
      <w:r w:rsidRPr="00615EBD">
        <w:rPr>
          <w:rStyle w:val="ImportTok"/>
          <w:color w:val="auto"/>
        </w:rPr>
        <w:t>X_train = np.array([</w:t>
      </w:r>
    </w:p>
    <w:p w14:paraId="15BC8788" w14:textId="77777777" w:rsidR="00615EBD" w:rsidRPr="00615EBD" w:rsidRDefault="00615EBD" w:rsidP="00615EBD">
      <w:pPr>
        <w:pStyle w:val="BlockText"/>
        <w:rPr>
          <w:rStyle w:val="ImportTok"/>
          <w:color w:val="auto"/>
        </w:rPr>
      </w:pPr>
      <w:r w:rsidRPr="00615EBD">
        <w:rPr>
          <w:rStyle w:val="ImportTok"/>
          <w:color w:val="auto"/>
        </w:rPr>
        <w:t xml:space="preserve">    [0.1, 0.2],</w:t>
      </w:r>
    </w:p>
    <w:p w14:paraId="7CA81B3C" w14:textId="77777777" w:rsidR="00615EBD" w:rsidRPr="00615EBD" w:rsidRDefault="00615EBD" w:rsidP="00615EBD">
      <w:pPr>
        <w:pStyle w:val="BlockText"/>
        <w:rPr>
          <w:rStyle w:val="ImportTok"/>
          <w:color w:val="auto"/>
        </w:rPr>
      </w:pPr>
      <w:r w:rsidRPr="00615EBD">
        <w:rPr>
          <w:rStyle w:val="ImportTok"/>
          <w:color w:val="auto"/>
        </w:rPr>
        <w:t xml:space="preserve">    [0.2, 0.1],</w:t>
      </w:r>
    </w:p>
    <w:p w14:paraId="5829BACA" w14:textId="77777777" w:rsidR="00615EBD" w:rsidRPr="00615EBD" w:rsidRDefault="00615EBD" w:rsidP="00615EBD">
      <w:pPr>
        <w:pStyle w:val="BlockText"/>
        <w:rPr>
          <w:rStyle w:val="ImportTok"/>
          <w:color w:val="auto"/>
        </w:rPr>
      </w:pPr>
      <w:r w:rsidRPr="00615EBD">
        <w:rPr>
          <w:rStyle w:val="ImportTok"/>
          <w:color w:val="auto"/>
        </w:rPr>
        <w:t xml:space="preserve">    [0.8, 0.9],</w:t>
      </w:r>
    </w:p>
    <w:p w14:paraId="53EFCA19" w14:textId="77777777" w:rsidR="00615EBD" w:rsidRPr="00615EBD" w:rsidRDefault="00615EBD" w:rsidP="00615EBD">
      <w:pPr>
        <w:pStyle w:val="BlockText"/>
        <w:rPr>
          <w:rStyle w:val="ImportTok"/>
          <w:color w:val="auto"/>
        </w:rPr>
      </w:pPr>
      <w:r w:rsidRPr="00615EBD">
        <w:rPr>
          <w:rStyle w:val="ImportTok"/>
          <w:color w:val="auto"/>
        </w:rPr>
        <w:t xml:space="preserve">    [0.9, 0.8]</w:t>
      </w:r>
    </w:p>
    <w:p w14:paraId="3128FE72" w14:textId="77777777" w:rsidR="00615EBD" w:rsidRPr="00615EBD" w:rsidRDefault="00615EBD" w:rsidP="00615EBD">
      <w:pPr>
        <w:pStyle w:val="BlockText"/>
        <w:rPr>
          <w:rStyle w:val="ImportTok"/>
          <w:color w:val="auto"/>
        </w:rPr>
      </w:pPr>
      <w:r w:rsidRPr="00615EBD">
        <w:rPr>
          <w:rStyle w:val="ImportTok"/>
          <w:color w:val="auto"/>
        </w:rPr>
        <w:t>])</w:t>
      </w:r>
    </w:p>
    <w:p w14:paraId="0CB61B55" w14:textId="77777777" w:rsidR="00615EBD" w:rsidRPr="00615EBD" w:rsidRDefault="00615EBD" w:rsidP="00615EBD">
      <w:pPr>
        <w:pStyle w:val="BlockText"/>
        <w:rPr>
          <w:rStyle w:val="ImportTok"/>
          <w:color w:val="auto"/>
        </w:rPr>
      </w:pPr>
    </w:p>
    <w:p w14:paraId="41433D08" w14:textId="77777777" w:rsidR="00615EBD" w:rsidRPr="00615EBD" w:rsidRDefault="00615EBD" w:rsidP="00615EBD">
      <w:pPr>
        <w:pStyle w:val="BlockText"/>
        <w:rPr>
          <w:rStyle w:val="ImportTok"/>
          <w:color w:val="auto"/>
        </w:rPr>
      </w:pPr>
      <w:r w:rsidRPr="00615EBD">
        <w:rPr>
          <w:rStyle w:val="ImportTok"/>
          <w:color w:val="auto"/>
        </w:rPr>
        <w:lastRenderedPageBreak/>
        <w:t>y_train = np.array([0, 0, 1, 1])</w:t>
      </w:r>
    </w:p>
    <w:p w14:paraId="4B893BBD" w14:textId="77777777" w:rsidR="00615EBD" w:rsidRPr="00615EBD" w:rsidRDefault="00615EBD" w:rsidP="00615EBD">
      <w:pPr>
        <w:pStyle w:val="BlockText"/>
        <w:rPr>
          <w:rStyle w:val="ImportTok"/>
          <w:color w:val="auto"/>
        </w:rPr>
      </w:pPr>
    </w:p>
    <w:p w14:paraId="6AC5A7B6" w14:textId="77777777" w:rsidR="00615EBD" w:rsidRPr="00615EBD" w:rsidRDefault="00615EBD" w:rsidP="00615EBD">
      <w:pPr>
        <w:pStyle w:val="BlockText"/>
        <w:rPr>
          <w:rStyle w:val="ImportTok"/>
          <w:color w:val="auto"/>
        </w:rPr>
      </w:pPr>
    </w:p>
    <w:p w14:paraId="119F3606" w14:textId="40BF64C6" w:rsidR="00615EBD" w:rsidRPr="00615EBD" w:rsidRDefault="00615EBD" w:rsidP="00615EBD">
      <w:pPr>
        <w:pStyle w:val="BlockText"/>
        <w:rPr>
          <w:rStyle w:val="ImportTok"/>
          <w:color w:val="auto"/>
        </w:rPr>
      </w:pPr>
    </w:p>
    <w:p w14:paraId="23E84D3D" w14:textId="77777777" w:rsidR="00615EBD" w:rsidRPr="00615EBD" w:rsidRDefault="00615EBD" w:rsidP="00615EBD">
      <w:pPr>
        <w:pStyle w:val="BlockText"/>
        <w:rPr>
          <w:rStyle w:val="ImportTok"/>
          <w:color w:val="auto"/>
        </w:rPr>
      </w:pPr>
      <w:r w:rsidRPr="00615EBD">
        <w:rPr>
          <w:rStyle w:val="ImportTok"/>
          <w:color w:val="auto"/>
        </w:rPr>
        <w:t>num_qubits = 2</w:t>
      </w:r>
    </w:p>
    <w:p w14:paraId="21E7D476" w14:textId="77777777" w:rsidR="00615EBD" w:rsidRPr="00615EBD" w:rsidRDefault="00615EBD" w:rsidP="00615EBD">
      <w:pPr>
        <w:pStyle w:val="BlockText"/>
        <w:rPr>
          <w:rStyle w:val="ImportTok"/>
          <w:color w:val="auto"/>
        </w:rPr>
      </w:pPr>
    </w:p>
    <w:p w14:paraId="6A83CC47" w14:textId="77777777" w:rsidR="00615EBD" w:rsidRPr="00615EBD" w:rsidRDefault="00615EBD" w:rsidP="00615EBD">
      <w:pPr>
        <w:pStyle w:val="BlockText"/>
        <w:rPr>
          <w:rStyle w:val="ImportTok"/>
          <w:color w:val="auto"/>
        </w:rPr>
      </w:pPr>
      <w:r w:rsidRPr="00615EBD">
        <w:rPr>
          <w:rStyle w:val="ImportTok"/>
          <w:color w:val="auto"/>
        </w:rPr>
        <w:t>feature_map = ZZFeatureMap(</w:t>
      </w:r>
    </w:p>
    <w:p w14:paraId="5D40A120" w14:textId="77777777" w:rsidR="00615EBD" w:rsidRPr="00615EBD" w:rsidRDefault="00615EBD" w:rsidP="00615EBD">
      <w:pPr>
        <w:pStyle w:val="BlockText"/>
        <w:rPr>
          <w:rStyle w:val="ImportTok"/>
          <w:color w:val="auto"/>
        </w:rPr>
      </w:pPr>
      <w:r w:rsidRPr="00615EBD">
        <w:rPr>
          <w:rStyle w:val="ImportTok"/>
          <w:color w:val="auto"/>
        </w:rPr>
        <w:t xml:space="preserve">    feature_dimension=num_qubits,</w:t>
      </w:r>
    </w:p>
    <w:p w14:paraId="13722098" w14:textId="77777777" w:rsidR="00615EBD" w:rsidRPr="00615EBD" w:rsidRDefault="00615EBD" w:rsidP="00615EBD">
      <w:pPr>
        <w:pStyle w:val="BlockText"/>
        <w:rPr>
          <w:rStyle w:val="ImportTok"/>
          <w:color w:val="auto"/>
        </w:rPr>
      </w:pPr>
      <w:r w:rsidRPr="00615EBD">
        <w:rPr>
          <w:rStyle w:val="ImportTok"/>
          <w:color w:val="auto"/>
        </w:rPr>
        <w:t xml:space="preserve">    reps=2</w:t>
      </w:r>
    </w:p>
    <w:p w14:paraId="1C592423" w14:textId="77777777" w:rsidR="00615EBD" w:rsidRPr="00615EBD" w:rsidRDefault="00615EBD" w:rsidP="00615EBD">
      <w:pPr>
        <w:pStyle w:val="BlockText"/>
        <w:rPr>
          <w:rStyle w:val="ImportTok"/>
          <w:color w:val="auto"/>
        </w:rPr>
      </w:pPr>
      <w:r w:rsidRPr="00615EBD">
        <w:rPr>
          <w:rStyle w:val="ImportTok"/>
          <w:color w:val="auto"/>
        </w:rPr>
        <w:t>)</w:t>
      </w:r>
    </w:p>
    <w:p w14:paraId="22CC200B" w14:textId="77777777" w:rsidR="00615EBD" w:rsidRPr="00615EBD" w:rsidRDefault="00615EBD" w:rsidP="00615EBD">
      <w:pPr>
        <w:pStyle w:val="BlockText"/>
        <w:rPr>
          <w:rStyle w:val="ImportTok"/>
          <w:color w:val="auto"/>
        </w:rPr>
      </w:pPr>
    </w:p>
    <w:p w14:paraId="790B4A9F" w14:textId="77777777" w:rsidR="00615EBD" w:rsidRPr="00615EBD" w:rsidRDefault="00615EBD" w:rsidP="00615EBD">
      <w:pPr>
        <w:pStyle w:val="BlockText"/>
        <w:rPr>
          <w:rStyle w:val="ImportTok"/>
          <w:color w:val="auto"/>
        </w:rPr>
      </w:pPr>
      <w:r w:rsidRPr="00615EBD">
        <w:rPr>
          <w:rStyle w:val="ImportTok"/>
          <w:color w:val="auto"/>
        </w:rPr>
        <w:t>ansatz = RealAmplitudes(</w:t>
      </w:r>
    </w:p>
    <w:p w14:paraId="413AB883" w14:textId="77777777" w:rsidR="00615EBD" w:rsidRPr="00615EBD" w:rsidRDefault="00615EBD" w:rsidP="00615EBD">
      <w:pPr>
        <w:pStyle w:val="BlockText"/>
        <w:rPr>
          <w:rStyle w:val="ImportTok"/>
          <w:color w:val="auto"/>
        </w:rPr>
      </w:pPr>
      <w:r w:rsidRPr="00615EBD">
        <w:rPr>
          <w:rStyle w:val="ImportTok"/>
          <w:color w:val="auto"/>
        </w:rPr>
        <w:t xml:space="preserve">    num_qubits=num_qubits,</w:t>
      </w:r>
    </w:p>
    <w:p w14:paraId="04C55216" w14:textId="77777777" w:rsidR="00615EBD" w:rsidRPr="00615EBD" w:rsidRDefault="00615EBD" w:rsidP="00615EBD">
      <w:pPr>
        <w:pStyle w:val="BlockText"/>
        <w:rPr>
          <w:rStyle w:val="ImportTok"/>
          <w:color w:val="auto"/>
        </w:rPr>
      </w:pPr>
      <w:r w:rsidRPr="00615EBD">
        <w:rPr>
          <w:rStyle w:val="ImportTok"/>
          <w:color w:val="auto"/>
        </w:rPr>
        <w:t xml:space="preserve">    reps=2</w:t>
      </w:r>
    </w:p>
    <w:p w14:paraId="20EAB6F6" w14:textId="77777777" w:rsidR="00615EBD" w:rsidRPr="00615EBD" w:rsidRDefault="00615EBD" w:rsidP="00615EBD">
      <w:pPr>
        <w:pStyle w:val="BlockText"/>
        <w:rPr>
          <w:rStyle w:val="ImportTok"/>
          <w:color w:val="auto"/>
        </w:rPr>
      </w:pPr>
      <w:r w:rsidRPr="00615EBD">
        <w:rPr>
          <w:rStyle w:val="ImportTok"/>
          <w:color w:val="auto"/>
        </w:rPr>
        <w:t>)</w:t>
      </w:r>
    </w:p>
    <w:p w14:paraId="6779D235" w14:textId="77777777" w:rsidR="00615EBD" w:rsidRPr="00615EBD" w:rsidRDefault="00615EBD" w:rsidP="00615EBD">
      <w:pPr>
        <w:pStyle w:val="BlockText"/>
        <w:rPr>
          <w:rStyle w:val="ImportTok"/>
          <w:color w:val="auto"/>
        </w:rPr>
      </w:pPr>
    </w:p>
    <w:p w14:paraId="30C4CED1" w14:textId="77777777" w:rsidR="00615EBD" w:rsidRPr="00615EBD" w:rsidRDefault="00615EBD" w:rsidP="00615EBD">
      <w:pPr>
        <w:pStyle w:val="BlockText"/>
        <w:rPr>
          <w:rStyle w:val="ImportTok"/>
          <w:color w:val="auto"/>
        </w:rPr>
      </w:pPr>
      <w:r w:rsidRPr="00615EBD">
        <w:rPr>
          <w:rStyle w:val="ImportTok"/>
          <w:color w:val="auto"/>
        </w:rPr>
        <w:t>optimizer = COBYLA(maxiter=100)</w:t>
      </w:r>
    </w:p>
    <w:p w14:paraId="093EE43F" w14:textId="77777777" w:rsidR="00615EBD" w:rsidRPr="00615EBD" w:rsidRDefault="00615EBD" w:rsidP="00615EBD">
      <w:pPr>
        <w:pStyle w:val="BlockText"/>
        <w:rPr>
          <w:rStyle w:val="ImportTok"/>
          <w:color w:val="auto"/>
        </w:rPr>
      </w:pPr>
    </w:p>
    <w:p w14:paraId="3BD18E52" w14:textId="77777777" w:rsidR="00615EBD" w:rsidRPr="00615EBD" w:rsidRDefault="00615EBD" w:rsidP="00615EBD">
      <w:pPr>
        <w:pStyle w:val="BlockText"/>
        <w:rPr>
          <w:rStyle w:val="ImportTok"/>
          <w:color w:val="auto"/>
        </w:rPr>
      </w:pPr>
      <w:r w:rsidRPr="00615EBD">
        <w:rPr>
          <w:rStyle w:val="ImportTok"/>
          <w:color w:val="auto"/>
        </w:rPr>
        <w:t>sampler = Sampler()</w:t>
      </w:r>
    </w:p>
    <w:p w14:paraId="714DB787" w14:textId="77777777" w:rsidR="00615EBD" w:rsidRPr="00615EBD" w:rsidRDefault="00615EBD" w:rsidP="00615EBD">
      <w:pPr>
        <w:pStyle w:val="BlockText"/>
        <w:rPr>
          <w:rStyle w:val="ImportTok"/>
          <w:color w:val="auto"/>
        </w:rPr>
      </w:pPr>
    </w:p>
    <w:p w14:paraId="4D86AAC8" w14:textId="77777777" w:rsidR="00615EBD" w:rsidRPr="00615EBD" w:rsidRDefault="00615EBD" w:rsidP="00615EBD">
      <w:pPr>
        <w:pStyle w:val="BlockText"/>
        <w:rPr>
          <w:rStyle w:val="ImportTok"/>
          <w:color w:val="auto"/>
        </w:rPr>
      </w:pPr>
    </w:p>
    <w:p w14:paraId="260DE797" w14:textId="0989D6B3" w:rsidR="00615EBD" w:rsidRPr="00615EBD" w:rsidRDefault="00615EBD" w:rsidP="00615EBD">
      <w:pPr>
        <w:pStyle w:val="BlockText"/>
        <w:rPr>
          <w:rStyle w:val="ImportTok"/>
          <w:color w:val="auto"/>
        </w:rPr>
      </w:pPr>
    </w:p>
    <w:p w14:paraId="7E7A5A27" w14:textId="77777777" w:rsidR="00615EBD" w:rsidRPr="00615EBD" w:rsidRDefault="00615EBD" w:rsidP="00615EBD">
      <w:pPr>
        <w:pStyle w:val="BlockText"/>
        <w:rPr>
          <w:rStyle w:val="ImportTok"/>
          <w:color w:val="auto"/>
        </w:rPr>
      </w:pPr>
      <w:r w:rsidRPr="00615EBD">
        <w:rPr>
          <w:rStyle w:val="ImportTok"/>
          <w:color w:val="auto"/>
        </w:rPr>
        <w:t>vqc = VQC(</w:t>
      </w:r>
    </w:p>
    <w:p w14:paraId="36E18341" w14:textId="77777777" w:rsidR="00615EBD" w:rsidRPr="00615EBD" w:rsidRDefault="00615EBD" w:rsidP="00615EBD">
      <w:pPr>
        <w:pStyle w:val="BlockText"/>
        <w:rPr>
          <w:rStyle w:val="ImportTok"/>
          <w:color w:val="auto"/>
        </w:rPr>
      </w:pPr>
      <w:r w:rsidRPr="00615EBD">
        <w:rPr>
          <w:rStyle w:val="ImportTok"/>
          <w:color w:val="auto"/>
        </w:rPr>
        <w:t xml:space="preserve">    sampler=sampler,</w:t>
      </w:r>
    </w:p>
    <w:p w14:paraId="04751C79" w14:textId="77777777" w:rsidR="00615EBD" w:rsidRPr="00615EBD" w:rsidRDefault="00615EBD" w:rsidP="00615EBD">
      <w:pPr>
        <w:pStyle w:val="BlockText"/>
        <w:rPr>
          <w:rStyle w:val="ImportTok"/>
          <w:color w:val="auto"/>
        </w:rPr>
      </w:pPr>
      <w:r w:rsidRPr="00615EBD">
        <w:rPr>
          <w:rStyle w:val="ImportTok"/>
          <w:color w:val="auto"/>
        </w:rPr>
        <w:t xml:space="preserve">    feature_map=feature_map,</w:t>
      </w:r>
    </w:p>
    <w:p w14:paraId="1BD208DA" w14:textId="77777777" w:rsidR="00615EBD" w:rsidRPr="00615EBD" w:rsidRDefault="00615EBD" w:rsidP="00615EBD">
      <w:pPr>
        <w:pStyle w:val="BlockText"/>
        <w:rPr>
          <w:rStyle w:val="ImportTok"/>
          <w:color w:val="auto"/>
        </w:rPr>
      </w:pPr>
      <w:r w:rsidRPr="00615EBD">
        <w:rPr>
          <w:rStyle w:val="ImportTok"/>
          <w:color w:val="auto"/>
        </w:rPr>
        <w:t xml:space="preserve">    ansatz=ansatz,</w:t>
      </w:r>
    </w:p>
    <w:p w14:paraId="63AA6431" w14:textId="77777777" w:rsidR="00615EBD" w:rsidRPr="00615EBD" w:rsidRDefault="00615EBD" w:rsidP="00615EBD">
      <w:pPr>
        <w:pStyle w:val="BlockText"/>
        <w:rPr>
          <w:rStyle w:val="ImportTok"/>
          <w:color w:val="auto"/>
        </w:rPr>
      </w:pPr>
      <w:r w:rsidRPr="00615EBD">
        <w:rPr>
          <w:rStyle w:val="ImportTok"/>
          <w:color w:val="auto"/>
        </w:rPr>
        <w:t xml:space="preserve">    optimizer=optimizer</w:t>
      </w:r>
    </w:p>
    <w:p w14:paraId="1AD29334" w14:textId="77777777" w:rsidR="00615EBD" w:rsidRPr="00615EBD" w:rsidRDefault="00615EBD" w:rsidP="00615EBD">
      <w:pPr>
        <w:pStyle w:val="BlockText"/>
        <w:rPr>
          <w:rStyle w:val="ImportTok"/>
          <w:color w:val="auto"/>
        </w:rPr>
      </w:pPr>
      <w:r w:rsidRPr="00615EBD">
        <w:rPr>
          <w:rStyle w:val="ImportTok"/>
          <w:color w:val="auto"/>
        </w:rPr>
        <w:t>)</w:t>
      </w:r>
    </w:p>
    <w:p w14:paraId="1B65FED8" w14:textId="77777777" w:rsidR="00615EBD" w:rsidRPr="00615EBD" w:rsidRDefault="00615EBD" w:rsidP="00615EBD">
      <w:pPr>
        <w:pStyle w:val="BlockText"/>
        <w:rPr>
          <w:rStyle w:val="ImportTok"/>
          <w:color w:val="auto"/>
        </w:rPr>
      </w:pPr>
    </w:p>
    <w:p w14:paraId="32EE6CDA" w14:textId="77777777" w:rsidR="00615EBD" w:rsidRPr="00615EBD" w:rsidRDefault="00615EBD" w:rsidP="00615EBD">
      <w:pPr>
        <w:pStyle w:val="BlockText"/>
        <w:rPr>
          <w:rStyle w:val="ImportTok"/>
          <w:color w:val="auto"/>
        </w:rPr>
      </w:pPr>
    </w:p>
    <w:p w14:paraId="762B6BE5" w14:textId="07FE518B" w:rsidR="00615EBD" w:rsidRPr="00615EBD" w:rsidRDefault="00615EBD" w:rsidP="00615EBD">
      <w:pPr>
        <w:pStyle w:val="BlockText"/>
        <w:rPr>
          <w:rStyle w:val="ImportTok"/>
          <w:color w:val="auto"/>
        </w:rPr>
      </w:pPr>
    </w:p>
    <w:p w14:paraId="7AD73137" w14:textId="77777777" w:rsidR="00615EBD" w:rsidRPr="00615EBD" w:rsidRDefault="00615EBD" w:rsidP="00615EBD">
      <w:pPr>
        <w:pStyle w:val="BlockText"/>
        <w:rPr>
          <w:rStyle w:val="ImportTok"/>
          <w:color w:val="auto"/>
        </w:rPr>
      </w:pPr>
      <w:r w:rsidRPr="00615EBD">
        <w:rPr>
          <w:rStyle w:val="ImportTok"/>
          <w:color w:val="auto"/>
        </w:rPr>
        <w:t>vqc.fit(X_train, y_train)</w:t>
      </w:r>
    </w:p>
    <w:p w14:paraId="2C880318" w14:textId="77777777" w:rsidR="00615EBD" w:rsidRPr="00615EBD" w:rsidRDefault="00615EBD" w:rsidP="00615EBD">
      <w:pPr>
        <w:pStyle w:val="BlockText"/>
        <w:rPr>
          <w:rStyle w:val="ImportTok"/>
          <w:color w:val="auto"/>
        </w:rPr>
      </w:pPr>
    </w:p>
    <w:p w14:paraId="78EB69C9" w14:textId="77777777" w:rsidR="00615EBD" w:rsidRPr="00615EBD" w:rsidRDefault="00615EBD" w:rsidP="00615EBD">
      <w:pPr>
        <w:pStyle w:val="BlockText"/>
        <w:rPr>
          <w:rStyle w:val="ImportTok"/>
          <w:color w:val="auto"/>
        </w:rPr>
      </w:pPr>
    </w:p>
    <w:p w14:paraId="54BC8D3C" w14:textId="428B0408" w:rsidR="00615EBD" w:rsidRPr="00615EBD" w:rsidRDefault="00615EBD" w:rsidP="00615EBD">
      <w:pPr>
        <w:pStyle w:val="BlockText"/>
        <w:rPr>
          <w:rStyle w:val="ImportTok"/>
          <w:color w:val="auto"/>
        </w:rPr>
      </w:pPr>
    </w:p>
    <w:p w14:paraId="608324B7" w14:textId="77777777" w:rsidR="00615EBD" w:rsidRPr="00615EBD" w:rsidRDefault="00615EBD" w:rsidP="00615EBD">
      <w:pPr>
        <w:pStyle w:val="BlockText"/>
        <w:rPr>
          <w:rStyle w:val="ImportTok"/>
          <w:color w:val="auto"/>
        </w:rPr>
      </w:pPr>
      <w:r w:rsidRPr="00615EBD">
        <w:rPr>
          <w:rStyle w:val="ImportTok"/>
          <w:color w:val="auto"/>
        </w:rPr>
        <w:t>X_test = np.array([</w:t>
      </w:r>
    </w:p>
    <w:p w14:paraId="22246C3B" w14:textId="44A39E42" w:rsidR="00615EBD" w:rsidRPr="00615EBD" w:rsidRDefault="00615EBD" w:rsidP="00615EBD">
      <w:pPr>
        <w:pStyle w:val="BlockText"/>
        <w:rPr>
          <w:rStyle w:val="ImportTok"/>
          <w:color w:val="auto"/>
        </w:rPr>
      </w:pPr>
      <w:r w:rsidRPr="00615EBD">
        <w:rPr>
          <w:rStyle w:val="ImportTok"/>
          <w:color w:val="auto"/>
        </w:rPr>
        <w:lastRenderedPageBreak/>
        <w:t xml:space="preserve">   </w:t>
      </w:r>
      <w:r>
        <w:rPr>
          <w:rStyle w:val="ImportTok"/>
          <w:color w:val="auto"/>
        </w:rPr>
        <w:t xml:space="preserve"> </w:t>
      </w:r>
      <w:r w:rsidRPr="00615EBD">
        <w:rPr>
          <w:rStyle w:val="ImportTok"/>
          <w:color w:val="auto"/>
        </w:rPr>
        <w:t>[0.05, 0.1],</w:t>
      </w:r>
    </w:p>
    <w:p w14:paraId="6A58CE8D" w14:textId="77777777" w:rsidR="00615EBD" w:rsidRPr="00615EBD" w:rsidRDefault="00615EBD" w:rsidP="00615EBD">
      <w:pPr>
        <w:pStyle w:val="BlockText"/>
        <w:rPr>
          <w:rStyle w:val="ImportTok"/>
          <w:color w:val="auto"/>
        </w:rPr>
      </w:pPr>
      <w:r w:rsidRPr="00615EBD">
        <w:rPr>
          <w:rStyle w:val="ImportTok"/>
          <w:color w:val="auto"/>
        </w:rPr>
        <w:t xml:space="preserve">    [0.85, 0.9]</w:t>
      </w:r>
    </w:p>
    <w:p w14:paraId="4547EFAA" w14:textId="1A37BB35" w:rsidR="00615EBD" w:rsidRPr="00615EBD" w:rsidRDefault="00615EBD" w:rsidP="00615EBD">
      <w:pPr>
        <w:pStyle w:val="BlockText"/>
        <w:rPr>
          <w:rStyle w:val="ImportTok"/>
          <w:color w:val="auto"/>
        </w:rPr>
      </w:pPr>
      <w:r w:rsidRPr="00615EBD">
        <w:rPr>
          <w:rStyle w:val="ImportTok"/>
          <w:color w:val="auto"/>
        </w:rPr>
        <w:t>])</w:t>
      </w:r>
    </w:p>
    <w:p w14:paraId="788F216D" w14:textId="6715A7CF" w:rsidR="00615EBD" w:rsidRPr="00615EBD" w:rsidRDefault="00615EBD" w:rsidP="00615EBD">
      <w:pPr>
        <w:pStyle w:val="BlockText"/>
        <w:rPr>
          <w:rStyle w:val="ImportTok"/>
          <w:color w:val="auto"/>
        </w:rPr>
      </w:pPr>
      <w:r w:rsidRPr="00615EBD">
        <w:rPr>
          <w:rStyle w:val="ImportTok"/>
          <w:color w:val="auto"/>
        </w:rPr>
        <w:t>predictions = vqc.predict(X_test)</w:t>
      </w:r>
    </w:p>
    <w:p w14:paraId="3899C045" w14:textId="26024936" w:rsidR="005D6D4D" w:rsidRDefault="00615EBD" w:rsidP="00615EBD">
      <w:pPr>
        <w:pStyle w:val="BlockText"/>
      </w:pPr>
      <w:r w:rsidRPr="00615EBD">
        <w:rPr>
          <w:rStyle w:val="ImportTok"/>
          <w:color w:val="auto"/>
        </w:rPr>
        <w:t>print("Predicted class labels:", predictions)</w:t>
      </w:r>
      <w:r w:rsidR="00000000">
        <w:t xml:space="preserve">This code illustrates the </w:t>
      </w:r>
      <w:r w:rsidR="00000000">
        <w:rPr>
          <w:b/>
          <w:bCs/>
        </w:rPr>
        <w:t>structure</w:t>
      </w:r>
      <w:r w:rsidR="00000000">
        <w:t xml:space="preserve"> of a VQC. Full training requires a classical optimizer and repeated circuit evaluations.</w:t>
      </w:r>
    </w:p>
    <w:p w14:paraId="7D71E4EA" w14:textId="77777777" w:rsidR="005D6D4D" w:rsidRDefault="00000000">
      <w:r>
        <w:pict w14:anchorId="0A00CFF9">
          <v:rect id="_x0000_i1030" style="width:0;height:1.5pt" o:hralign="center" o:hrstd="t" o:hr="t"/>
        </w:pict>
      </w:r>
    </w:p>
    <w:p w14:paraId="1567DAA6" w14:textId="77777777" w:rsidR="005D6D4D" w:rsidRDefault="00000000">
      <w:pPr>
        <w:pStyle w:val="Heading2"/>
      </w:pPr>
      <w:bookmarkStart w:id="6" w:name="where-the-algorithm-is-useful"/>
      <w:bookmarkEnd w:id="5"/>
      <w:r>
        <w:t>6. Where the Algorithm Is Useful</w:t>
      </w:r>
    </w:p>
    <w:p w14:paraId="4C3BCCAC" w14:textId="77777777" w:rsidR="005D6D4D" w:rsidRDefault="00000000">
      <w:pPr>
        <w:pStyle w:val="Compact"/>
        <w:numPr>
          <w:ilvl w:val="0"/>
          <w:numId w:val="7"/>
        </w:numPr>
      </w:pPr>
      <w:r>
        <w:t>Small to medium-sized classification problems</w:t>
      </w:r>
    </w:p>
    <w:p w14:paraId="2D27CF6E" w14:textId="77777777" w:rsidR="005D6D4D" w:rsidRDefault="00000000">
      <w:pPr>
        <w:pStyle w:val="Compact"/>
        <w:numPr>
          <w:ilvl w:val="0"/>
          <w:numId w:val="7"/>
        </w:numPr>
      </w:pPr>
      <w:r>
        <w:t>Quantum machine learning research and benchmarking</w:t>
      </w:r>
    </w:p>
    <w:p w14:paraId="6B4D8CD8" w14:textId="77777777" w:rsidR="005D6D4D" w:rsidRDefault="00000000">
      <w:pPr>
        <w:pStyle w:val="Compact"/>
        <w:numPr>
          <w:ilvl w:val="0"/>
          <w:numId w:val="7"/>
        </w:numPr>
      </w:pPr>
      <w:r>
        <w:t>Exploring quantum advantage in non-linear decision boundaries</w:t>
      </w:r>
    </w:p>
    <w:p w14:paraId="19212B2A" w14:textId="77777777" w:rsidR="005D6D4D" w:rsidRDefault="00000000">
      <w:pPr>
        <w:pStyle w:val="Compact"/>
        <w:numPr>
          <w:ilvl w:val="0"/>
          <w:numId w:val="7"/>
        </w:numPr>
      </w:pPr>
      <w:r>
        <w:t>Hybrid quantum–classical workflows</w:t>
      </w:r>
    </w:p>
    <w:p w14:paraId="2881A4EE" w14:textId="77777777" w:rsidR="005D6D4D" w:rsidRDefault="00000000">
      <w:r>
        <w:pict w14:anchorId="5C3738BB">
          <v:rect id="_x0000_i1031" style="width:0;height:1.5pt" o:hralign="center" o:hrstd="t" o:hr="t"/>
        </w:pict>
      </w:r>
    </w:p>
    <w:p w14:paraId="10A0FA8F" w14:textId="77777777" w:rsidR="005D6D4D" w:rsidRDefault="00000000">
      <w:pPr>
        <w:pStyle w:val="Heading2"/>
      </w:pPr>
      <w:bookmarkStart w:id="7" w:name="limitations"/>
      <w:bookmarkEnd w:id="6"/>
      <w:r>
        <w:t>7. Limitations</w:t>
      </w:r>
    </w:p>
    <w:p w14:paraId="0AB8E6FE" w14:textId="77777777" w:rsidR="005D6D4D" w:rsidRDefault="00000000">
      <w:pPr>
        <w:pStyle w:val="Compact"/>
        <w:numPr>
          <w:ilvl w:val="0"/>
          <w:numId w:val="8"/>
        </w:numPr>
      </w:pPr>
      <w:r>
        <w:t>Training is slow due to many circuit evaluations</w:t>
      </w:r>
    </w:p>
    <w:p w14:paraId="728243BC" w14:textId="77777777" w:rsidR="005D6D4D" w:rsidRDefault="00000000">
      <w:pPr>
        <w:pStyle w:val="Compact"/>
        <w:numPr>
          <w:ilvl w:val="0"/>
          <w:numId w:val="8"/>
        </w:numPr>
      </w:pPr>
      <w:r>
        <w:t>Susceptible to noise and barren plateaus</w:t>
      </w:r>
    </w:p>
    <w:p w14:paraId="0A6D7C9C" w14:textId="77777777" w:rsidR="005D6D4D" w:rsidRDefault="00000000">
      <w:pPr>
        <w:pStyle w:val="Compact"/>
        <w:numPr>
          <w:ilvl w:val="0"/>
          <w:numId w:val="8"/>
        </w:numPr>
      </w:pPr>
      <w:r>
        <w:t>No proven quantum advantage for most datasets</w:t>
      </w:r>
    </w:p>
    <w:p w14:paraId="25522326" w14:textId="77777777" w:rsidR="005D6D4D" w:rsidRDefault="00000000">
      <w:pPr>
        <w:pStyle w:val="Compact"/>
        <w:numPr>
          <w:ilvl w:val="0"/>
          <w:numId w:val="8"/>
        </w:numPr>
      </w:pPr>
      <w:r>
        <w:t>Requires careful circuit design</w:t>
      </w:r>
    </w:p>
    <w:p w14:paraId="5B1B1E4D" w14:textId="77777777" w:rsidR="005D6D4D" w:rsidRDefault="00000000">
      <w:pPr>
        <w:pStyle w:val="Compact"/>
        <w:numPr>
          <w:ilvl w:val="0"/>
          <w:numId w:val="8"/>
        </w:numPr>
      </w:pPr>
      <w:r>
        <w:t>Limited by current NISQ hardware</w:t>
      </w:r>
    </w:p>
    <w:p w14:paraId="3A666456" w14:textId="77777777" w:rsidR="005D6D4D" w:rsidRDefault="00000000">
      <w:r>
        <w:pict w14:anchorId="4D883D64">
          <v:rect id="_x0000_i1032" style="width:0;height:1.5pt" o:hralign="center" o:hrstd="t" o:hr="t"/>
        </w:pict>
      </w:r>
    </w:p>
    <w:p w14:paraId="05241475" w14:textId="77777777" w:rsidR="005D6D4D" w:rsidRDefault="00000000">
      <w:pPr>
        <w:pStyle w:val="Heading2"/>
      </w:pPr>
      <w:bookmarkStart w:id="8" w:name="comparison-with-classical-classifiers"/>
      <w:bookmarkEnd w:id="7"/>
      <w:r>
        <w:t>8. Comparison with Classical Classifiers</w:t>
      </w:r>
    </w:p>
    <w:p w14:paraId="54317E7B" w14:textId="77777777" w:rsidR="005D6D4D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Model type</w:t>
      </w:r>
      <w:r>
        <w:t>: Classical classifiers use explicit parameters; VQCs use quantum circuit parameters</w:t>
      </w:r>
    </w:p>
    <w:p w14:paraId="09CE1472" w14:textId="77777777" w:rsidR="005D6D4D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Optimization</w:t>
      </w:r>
      <w:r>
        <w:t>: Classical backpropagation vs. hybrid quantum–classical optimization</w:t>
      </w:r>
    </w:p>
    <w:p w14:paraId="41F31223" w14:textId="77777777" w:rsidR="005D6D4D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Expressivity</w:t>
      </w:r>
      <w:r>
        <w:t>: Quantum circuits can represent highly non-linear functions</w:t>
      </w:r>
    </w:p>
    <w:p w14:paraId="250B8F73" w14:textId="77777777" w:rsidR="005D6D4D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Scalability</w:t>
      </w:r>
      <w:r>
        <w:t>: Classical methods scale better today</w:t>
      </w:r>
    </w:p>
    <w:p w14:paraId="478AF43C" w14:textId="77777777" w:rsidR="005D6D4D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Practical use</w:t>
      </w:r>
      <w:r>
        <w:t>: Classical classifiers dominate real-world applications</w:t>
      </w:r>
    </w:p>
    <w:p w14:paraId="38C88A3F" w14:textId="77777777" w:rsidR="005D6D4D" w:rsidRDefault="00000000">
      <w:r>
        <w:pict w14:anchorId="7EA80EE6">
          <v:rect id="_x0000_i1033" style="width:0;height:1.5pt" o:hralign="center" o:hrstd="t" o:hr="t"/>
        </w:pict>
      </w:r>
    </w:p>
    <w:p w14:paraId="006C74AC" w14:textId="77777777" w:rsidR="005D6D4D" w:rsidRDefault="00000000">
      <w:pPr>
        <w:pStyle w:val="Heading2"/>
      </w:pPr>
      <w:bookmarkStart w:id="9" w:name="one-sentence-summary"/>
      <w:bookmarkEnd w:id="8"/>
      <w:r>
        <w:t>9. One-Sentence Summary</w:t>
      </w:r>
    </w:p>
    <w:p w14:paraId="5BC49F88" w14:textId="77777777" w:rsidR="005D6D4D" w:rsidRDefault="00000000">
      <w:pPr>
        <w:pStyle w:val="FirstParagraph"/>
      </w:pPr>
      <w:r>
        <w:rPr>
          <w:b/>
          <w:bCs/>
        </w:rPr>
        <w:t>A Variational Quantum Classifier is a hybrid algorithm that learns classification boundaries by training a parameterized quantum circuit using classical optimization.</w:t>
      </w:r>
      <w:bookmarkEnd w:id="0"/>
      <w:bookmarkEnd w:id="9"/>
    </w:p>
    <w:sectPr w:rsidR="005D6D4D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190779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5B4FCE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DC44D8F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873225011">
    <w:abstractNumId w:val="0"/>
  </w:num>
  <w:num w:numId="2" w16cid:durableId="54652658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8990570">
    <w:abstractNumId w:val="1"/>
  </w:num>
  <w:num w:numId="4" w16cid:durableId="1283415317">
    <w:abstractNumId w:val="1"/>
  </w:num>
  <w:num w:numId="5" w16cid:durableId="393821065">
    <w:abstractNumId w:val="1"/>
  </w:num>
  <w:num w:numId="6" w16cid:durableId="45340209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16882069">
    <w:abstractNumId w:val="1"/>
  </w:num>
  <w:num w:numId="8" w16cid:durableId="1005324969">
    <w:abstractNumId w:val="1"/>
  </w:num>
  <w:num w:numId="9" w16cid:durableId="8063207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D6D4D"/>
    <w:rsid w:val="005D6D4D"/>
    <w:rsid w:val="00615EBD"/>
    <w:rsid w:val="00AF1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69972"/>
  <w15:docId w15:val="{E9C99110-4184-4DCA-BB59-13B7C1A79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542</Words>
  <Characters>3094</Characters>
  <Application>Microsoft Office Word</Application>
  <DocSecurity>0</DocSecurity>
  <Lines>25</Lines>
  <Paragraphs>7</Paragraphs>
  <ScaleCrop>false</ScaleCrop>
  <Company/>
  <LinksUpToDate>false</LinksUpToDate>
  <CharactersWithSpaces>3629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ADIGOPULA BALADITHYA</cp:lastModifiedBy>
  <cp:revision>2</cp:revision>
  <dcterms:created xsi:type="dcterms:W3CDTF">2025-12-18T03:40:00Z</dcterms:created>
  <dcterms:modified xsi:type="dcterms:W3CDTF">2025-12-18T03:50:00Z</dcterms:modified>
</cp:coreProperties>
</file>