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Insta360 Video Activity Segmentation Pipeline</w:t>
      </w:r>
    </w:p>
    <w:p>
      <w:pPr>
        <w:pStyle w:val="Heading1"/>
        <w:jc w:val="center"/>
      </w:pPr>
      <w:r>
        <w:t>Technical Architecture &amp; System Documentation</w:t>
      </w:r>
    </w:p>
    <w:p>
      <w:r>
        <w:t>Date: May 27, 2026</w:t>
      </w:r>
    </w:p>
    <w:p>
      <w:r>
        <w:t>Version: 1.0</w:t>
      </w:r>
    </w:p>
    <w:p>
      <w:pPr>
        <w:pStyle w:val="Heading1"/>
      </w:pPr>
      <w:r>
        <w:t>1. Project Overview</w:t>
      </w:r>
    </w:p>
    <w:p>
      <w:r>
        <w:t>The Insta360 Video Activity Segmentation project is a high-performance, distributed processing pipeline designed to automate the analysis of 360-degree video footage. It primary focuses on converting raw camera data into structured, actionable insights for activity recognition, demographic analysis, and safety auditing.</w:t>
      </w:r>
    </w:p>
    <w:p>
      <w:pPr>
        <w:pStyle w:val="Heading1"/>
      </w:pPr>
      <w:r>
        <w:t>2. Key Architecture Pillars</w:t>
      </w:r>
    </w:p>
    <w:p>
      <w:pPr>
        <w:pStyle w:val="Heading2"/>
      </w:pPr>
      <w:r>
        <w:t>2.1 Distributed Computing (Ray)</w:t>
      </w:r>
    </w:p>
    <w:p>
      <w:r>
        <w:t>The core engine is built on Ray, enabling the pipeline to scale tasks across a cluster of nodes. Each stage of the video analysis (face detection, YOLO, audio diarization) is encapsulated as a Ray "Remote Task", allowing for massive parallelism across both CPU and GPU resources.</w:t>
      </w:r>
    </w:p>
    <w:p>
      <w:pPr>
        <w:pStyle w:val="Heading2"/>
      </w:pPr>
      <w:r>
        <w:t>2.2 Cloud Native (Azure Integration)</w:t>
      </w:r>
    </w:p>
    <w:p>
      <w:r>
        <w:t>The pipeline is tightly integrated with Azure Blob Storage. It uses a polling mechanism to monitor incoming raw data and automatically uploads structured outputs, logs, and pre-annotation files back to the cloud. It handles complex credentials and connection strings via blobfuse2 configuration.</w:t>
      </w:r>
    </w:p>
    <w:p>
      <w:pPr>
        <w:pStyle w:val="Heading2"/>
      </w:pPr>
      <w:r>
        <w:t>2.3 Resilient Execution (State Tracking)</w:t>
      </w:r>
    </w:p>
    <w:p>
      <w:r>
        <w:t>A comprehensive tracking system (comprehensive_tracker.py) maintains a persistent state of all processing sessions. This allows the pipeline to gracefully resume after interruptions, skip already processed segments, and provide detailed debugging logs for every shard.</w:t>
      </w:r>
    </w:p>
    <w:p>
      <w:pPr>
        <w:pStyle w:val="Heading1"/>
      </w:pPr>
      <w:r>
        <w:t>3. Pipeline Processing Stages</w:t>
      </w:r>
    </w:p>
    <w:p>
      <w:pPr>
        <w:pStyle w:val="ListBullet"/>
      </w:pPr>
      <w:r>
        <w:rPr>
          <w:b/>
        </w:rPr>
        <w:t xml:space="preserve">Stage 1: Ingestion: </w:t>
      </w:r>
      <w:r>
        <w:t>Raw .insv or .mp4 files are fetched from Azure. .insv files undergo proprietary conversion to dual-view MP4s to prepare them for standard computer vision models.</w:t>
      </w:r>
    </w:p>
    <w:p>
      <w:pPr>
        <w:pStyle w:val="ListBullet"/>
      </w:pPr>
      <w:r>
        <w:rPr>
          <w:b/>
        </w:rPr>
        <w:t xml:space="preserve">Stage 2: Preparation: </w:t>
      </w:r>
      <w:r>
        <w:t>Videos are split into temporal shards (e.g., 60-180 seconds). The "Walkthrough" mode generates overlapping shards to ensure activity continuity.</w:t>
      </w:r>
    </w:p>
    <w:p>
      <w:pPr>
        <w:pStyle w:val="ListBullet"/>
      </w:pPr>
      <w:r>
        <w:rPr>
          <w:b/>
        </w:rPr>
        <w:t xml:space="preserve">Stage 3: Parallel Analysis: </w:t>
      </w:r>
      <w:r>
        <w:t>Ray tasks are launched for every shard across multiple domains: Vision (Face, YOLO, NSFW, Scene), Audio (Diarization, PII, Claps), and Quality (Blur, Lighting).</w:t>
      </w:r>
    </w:p>
    <w:p>
      <w:pPr>
        <w:pStyle w:val="ListBullet"/>
      </w:pPr>
      <w:r>
        <w:rPr>
          <w:b/>
        </w:rPr>
        <w:t xml:space="preserve">Stage 4: Consolidation: </w:t>
      </w:r>
      <w:r>
        <w:t>Individual shard results are merged into a unified temporal timeline, deduplicating overlapping flags and aggregating metadata.</w:t>
      </w:r>
    </w:p>
    <w:p>
      <w:pPr>
        <w:pStyle w:val="ListBullet"/>
      </w:pPr>
      <w:r>
        <w:rPr>
          <w:b/>
        </w:rPr>
        <w:t xml:space="preserve">Stage 5: Export: </w:t>
      </w:r>
      <w:r>
        <w:t>Final results are formatted for Label Studio, creating pre-annotation tasks that drastically reduce the time required for human reviewers.</w:t>
      </w:r>
    </w:p>
    <w:p>
      <w:pPr>
        <w:pStyle w:val="Heading1"/>
      </w:pPr>
      <w:r>
        <w:t>4. Detailed Component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Functional Responsibility</w:t>
            </w:r>
          </w:p>
        </w:tc>
      </w:tr>
      <w:tr>
        <w:tc>
          <w:tcPr>
            <w:tcW w:type="dxa" w:w="4320"/>
          </w:tcPr>
          <w:p>
            <w:r>
              <w:t>Face &amp; Demographics</w:t>
            </w:r>
          </w:p>
        </w:tc>
        <w:tc>
          <w:tcPr>
            <w:tcW w:type="dxa" w:w="4320"/>
          </w:tcPr>
          <w:p>
            <w:r>
              <w:t>Uses DeepFace to estimate age, gender, and identity, providing a demographic breakdown of participants.</w:t>
            </w:r>
          </w:p>
        </w:tc>
      </w:tr>
      <w:tr>
        <w:tc>
          <w:tcPr>
            <w:tcW w:type="dxa" w:w="4320"/>
          </w:tcPr>
          <w:p>
            <w:r>
              <w:t>YOLO Detection</w:t>
            </w:r>
          </w:p>
        </w:tc>
        <w:tc>
          <w:tcPr>
            <w:tcW w:type="dxa" w:w="4320"/>
          </w:tcPr>
          <w:p>
            <w:r>
              <w:t>Identifies and tracks humans and specific objects (like mobile phones or safety gear) throughout the video.</w:t>
            </w:r>
          </w:p>
        </w:tc>
      </w:tr>
      <w:tr>
        <w:tc>
          <w:tcPr>
            <w:tcW w:type="dxa" w:w="4320"/>
          </w:tcPr>
          <w:p>
            <w:r>
              <w:t>Cosmos Scene Detection</w:t>
            </w:r>
          </w:p>
        </w:tc>
        <w:tc>
          <w:tcPr>
            <w:tcW w:type="dxa" w:w="4320"/>
          </w:tcPr>
          <w:p>
            <w:r>
              <w:t>Leverages NVIDIA Cosmos-Reason1-7B to generate natural language descriptions of the activity occurring in each scene.</w:t>
            </w:r>
          </w:p>
        </w:tc>
      </w:tr>
      <w:tr>
        <w:tc>
          <w:tcPr>
            <w:tcW w:type="dxa" w:w="4320"/>
          </w:tcPr>
          <w:p>
            <w:r>
              <w:t>Audio Diarization</w:t>
            </w:r>
          </w:p>
        </w:tc>
        <w:tc>
          <w:tcPr>
            <w:tcW w:type="dxa" w:w="4320"/>
          </w:tcPr>
          <w:p>
            <w:r>
              <w:t>Splits the audio track by speaker, enabling the system to attribute speech to specific participants.</w:t>
            </w:r>
          </w:p>
        </w:tc>
      </w:tr>
      <w:tr>
        <w:tc>
          <w:tcPr>
            <w:tcW w:type="dxa" w:w="4320"/>
          </w:tcPr>
          <w:p>
            <w:r>
              <w:t>PII Detection</w:t>
            </w:r>
          </w:p>
        </w:tc>
        <w:tc>
          <w:tcPr>
            <w:tcW w:type="dxa" w:w="4320"/>
          </w:tcPr>
          <w:p>
            <w:r>
              <w:t>Automatically identifies and flags personally identifiable information (PII) for redaction, ensuring privacy compliance.</w:t>
            </w:r>
          </w:p>
        </w:tc>
      </w:tr>
    </w:tbl>
    <w:p>
      <w:pPr>
        <w:pStyle w:val="Heading1"/>
      </w:pPr>
      <w:r>
        <w:t>5. Conclusion</w:t>
      </w:r>
    </w:p>
    <w:p>
      <w:r>
        <w:t>By combining distributed orchestration with multi-modal analysis, the Insta360 Video Activity Segmentation pipeline provides a scalable, enterprise-grade solution for large-scale video auditing. Its modular nature allows for the easy addition of new AI models as requirements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