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Image Caption Generator</w:t>
      </w:r>
    </w:p>
    <w:p w:rsidR="00000000" w:rsidDel="00000000" w:rsidP="00000000" w:rsidRDefault="00000000" w:rsidRPr="00000000" w14:paraId="00000003">
      <w:pPr>
        <w:jc w:val="center"/>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05">
      <w:pPr>
        <w:rPr/>
      </w:pPr>
      <w:r w:rsidDel="00000000" w:rsidR="00000000" w:rsidRPr="00000000">
        <w:rPr>
          <w:u w:val="single"/>
          <w:rtl w:val="0"/>
        </w:rPr>
        <w:t xml:space="preserve">OBJECTIVE</w:t>
      </w:r>
      <w:r w:rsidDel="00000000" w:rsidR="00000000" w:rsidRPr="00000000">
        <w:rPr>
          <w:rtl w:val="0"/>
        </w:rPr>
        <w:t xml:space="preserve">:</w:t>
      </w:r>
      <w:r w:rsidDel="00000000" w:rsidR="00000000" w:rsidRPr="00000000">
        <w:rPr>
          <w:rtl w:val="0"/>
        </w:rPr>
        <w:t xml:space="preserve"> To predict the captions for the input image</w:t>
      </w:r>
    </w:p>
    <w:p w:rsidR="00000000" w:rsidDel="00000000" w:rsidP="00000000" w:rsidRDefault="00000000" w:rsidRPr="00000000" w14:paraId="00000006">
      <w:pPr>
        <w:jc w:val="left"/>
        <w:rPr>
          <w:rFonts w:ascii="Times New Roman" w:cs="Times New Roman" w:eastAsia="Times New Roman" w:hAnsi="Times New Roman"/>
          <w:b w:val="1"/>
          <w:sz w:val="28"/>
          <w:szCs w:val="28"/>
          <w:highlight w:val="white"/>
          <w:u w:val="single"/>
        </w:rPr>
      </w:pPr>
      <w:r w:rsidDel="00000000" w:rsidR="00000000" w:rsidRPr="00000000">
        <w:rPr>
          <w:rtl w:val="0"/>
        </w:rPr>
      </w:r>
    </w:p>
    <w:p w:rsidR="00000000" w:rsidDel="00000000" w:rsidP="00000000" w:rsidRDefault="00000000" w:rsidRPr="00000000" w14:paraId="00000007">
      <w:pPr>
        <w:rPr/>
      </w:pPr>
      <w:r w:rsidDel="00000000" w:rsidR="00000000" w:rsidRPr="00000000">
        <w:rPr>
          <w:u w:val="single"/>
          <w:rtl w:val="0"/>
        </w:rPr>
        <w:t xml:space="preserve">DOMAIN: </w:t>
      </w:r>
      <w:r w:rsidDel="00000000" w:rsidR="00000000" w:rsidRPr="00000000">
        <w:rPr>
          <w:rtl w:val="0"/>
        </w:rPr>
        <w:t xml:space="preserve"> Computer Vision , NL , LLM</w:t>
      </w:r>
    </w:p>
    <w:p w:rsidR="00000000" w:rsidDel="00000000" w:rsidP="00000000" w:rsidRDefault="00000000" w:rsidRPr="00000000" w14:paraId="00000008">
      <w:pPr>
        <w:rPr>
          <w:u w:val="single"/>
        </w:rPr>
      </w:pPr>
      <w:r w:rsidDel="00000000" w:rsidR="00000000" w:rsidRPr="00000000">
        <w:rPr>
          <w:rtl w:val="0"/>
        </w:rPr>
      </w:r>
    </w:p>
    <w:p w:rsidR="00000000" w:rsidDel="00000000" w:rsidP="00000000" w:rsidRDefault="00000000" w:rsidRPr="00000000" w14:paraId="00000009">
      <w:pPr>
        <w:rPr>
          <w:u w:val="single"/>
        </w:rPr>
      </w:pPr>
      <w:r w:rsidDel="00000000" w:rsidR="00000000" w:rsidRPr="00000000">
        <w:rPr>
          <w:rtl w:val="0"/>
        </w:rPr>
      </w:r>
    </w:p>
    <w:p w:rsidR="00000000" w:rsidDel="00000000" w:rsidP="00000000" w:rsidRDefault="00000000" w:rsidRPr="00000000" w14:paraId="0000000A">
      <w:pPr>
        <w:rPr/>
      </w:pPr>
      <w:r w:rsidDel="00000000" w:rsidR="00000000" w:rsidRPr="00000000">
        <w:rPr>
          <w:u w:val="single"/>
          <w:rtl w:val="0"/>
        </w:rPr>
        <w:t xml:space="preserve">DURATION:</w:t>
      </w:r>
      <w:r w:rsidDel="00000000" w:rsidR="00000000" w:rsidRPr="00000000">
        <w:rPr>
          <w:rtl w:val="0"/>
        </w:rPr>
        <w:t xml:space="preserve"> 1 month</w:t>
      </w:r>
    </w:p>
    <w:p w:rsidR="00000000" w:rsidDel="00000000" w:rsidP="00000000" w:rsidRDefault="00000000" w:rsidRPr="00000000" w14:paraId="0000000B">
      <w:pPr>
        <w:rPr>
          <w:u w:val="single"/>
        </w:rPr>
      </w:pPr>
      <w:r w:rsidDel="00000000" w:rsidR="00000000" w:rsidRPr="00000000">
        <w:rPr>
          <w:rtl w:val="0"/>
        </w:rPr>
      </w:r>
    </w:p>
    <w:p w:rsidR="00000000" w:rsidDel="00000000" w:rsidP="00000000" w:rsidRDefault="00000000" w:rsidRPr="00000000" w14:paraId="0000000C">
      <w:pPr>
        <w:rPr>
          <w:u w:val="single"/>
        </w:rPr>
      </w:pPr>
      <w:r w:rsidDel="00000000" w:rsidR="00000000" w:rsidRPr="00000000">
        <w:rPr>
          <w:rtl w:val="0"/>
        </w:rPr>
      </w:r>
    </w:p>
    <w:p w:rsidR="00000000" w:rsidDel="00000000" w:rsidP="00000000" w:rsidRDefault="00000000" w:rsidRPr="00000000" w14:paraId="0000000D">
      <w:pPr>
        <w:rPr>
          <w:u w:val="single"/>
        </w:rPr>
      </w:pPr>
      <w:r w:rsidDel="00000000" w:rsidR="00000000" w:rsidRPr="00000000">
        <w:rPr>
          <w:rtl w:val="0"/>
        </w:rPr>
      </w:r>
    </w:p>
    <w:p w:rsidR="00000000" w:rsidDel="00000000" w:rsidP="00000000" w:rsidRDefault="00000000" w:rsidRPr="00000000" w14:paraId="0000000E">
      <w:pPr>
        <w:rPr>
          <w:u w:val="single"/>
        </w:rPr>
      </w:pPr>
      <w:r w:rsidDel="00000000" w:rsidR="00000000" w:rsidRPr="00000000">
        <w:rPr>
          <w:u w:val="single"/>
          <w:rtl w:val="0"/>
        </w:rPr>
        <w:t xml:space="preserve">PLAN OF ACTION:</w:t>
      </w:r>
    </w:p>
    <w:p w:rsidR="00000000" w:rsidDel="00000000" w:rsidP="00000000" w:rsidRDefault="00000000" w:rsidRPr="00000000" w14:paraId="0000000F">
      <w:pPr>
        <w:rPr>
          <w:u w:val="single"/>
        </w:rPr>
      </w:pPr>
      <w:r w:rsidDel="00000000" w:rsidR="00000000" w:rsidRPr="00000000">
        <w:rPr>
          <w:rtl w:val="0"/>
        </w:rPr>
      </w:r>
    </w:p>
    <w:p w:rsidR="00000000" w:rsidDel="00000000" w:rsidP="00000000" w:rsidRDefault="00000000" w:rsidRPr="00000000" w14:paraId="00000010">
      <w:pPr>
        <w:rPr>
          <w:u w:val="single"/>
        </w:rPr>
      </w:pPr>
      <w:r w:rsidDel="00000000" w:rsidR="00000000" w:rsidRPr="00000000">
        <w:rPr>
          <w:rtl w:val="0"/>
        </w:rPr>
      </w:r>
    </w:p>
    <w:p w:rsidR="00000000" w:rsidDel="00000000" w:rsidP="00000000" w:rsidRDefault="00000000" w:rsidRPr="00000000" w14:paraId="00000011">
      <w:pPr>
        <w:numPr>
          <w:ilvl w:val="0"/>
          <w:numId w:val="3"/>
        </w:numPr>
        <w:ind w:left="720" w:hanging="360"/>
        <w:rPr>
          <w:u w:val="none"/>
        </w:rPr>
      </w:pPr>
      <w:r w:rsidDel="00000000" w:rsidR="00000000" w:rsidRPr="00000000">
        <w:rPr>
          <w:strike w:val="1"/>
          <w:rtl w:val="0"/>
        </w:rPr>
        <w:t xml:space="preserve">Data Collection and Preprocessing</w:t>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numPr>
          <w:ilvl w:val="0"/>
          <w:numId w:val="3"/>
        </w:numPr>
        <w:ind w:left="720" w:hanging="360"/>
        <w:rPr>
          <w:u w:val="none"/>
        </w:rPr>
      </w:pPr>
      <w:r w:rsidDel="00000000" w:rsidR="00000000" w:rsidRPr="00000000">
        <w:rPr>
          <w:strike w:val="1"/>
          <w:rtl w:val="0"/>
        </w:rPr>
        <w:t xml:space="preserve">Model training</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numPr>
          <w:ilvl w:val="0"/>
          <w:numId w:val="3"/>
        </w:numPr>
        <w:ind w:left="720" w:hanging="360"/>
      </w:pPr>
      <w:r w:rsidDel="00000000" w:rsidR="00000000" w:rsidRPr="00000000">
        <w:rPr>
          <w:strike w:val="1"/>
          <w:rtl w:val="0"/>
        </w:rPr>
        <w:t xml:space="preserve">Testing and Validation</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If possible after the development of the basic model we plan to extend this project for the benefit of blind individuals, the generated image captions could be transformed into auditory descriptions through text-to-speech technology, providing an accessible means for them to comprehend and engage with visual content.</w:t>
      </w:r>
      <w:r w:rsidDel="00000000" w:rsidR="00000000" w:rsidRPr="00000000">
        <w:rPr>
          <w:rtl w:val="0"/>
        </w:rPr>
      </w:r>
    </w:p>
    <w:p w:rsidR="00000000" w:rsidDel="00000000" w:rsidP="00000000" w:rsidRDefault="00000000" w:rsidRPr="00000000" w14:paraId="0000001B">
      <w:pPr>
        <w:rPr>
          <w:u w:val="single"/>
        </w:rPr>
      </w:pPr>
      <w:r w:rsidDel="00000000" w:rsidR="00000000" w:rsidRPr="00000000">
        <w:rPr>
          <w:rtl w:val="0"/>
        </w:rPr>
      </w:r>
    </w:p>
    <w:p w:rsidR="00000000" w:rsidDel="00000000" w:rsidP="00000000" w:rsidRDefault="00000000" w:rsidRPr="00000000" w14:paraId="0000001C">
      <w:pPr>
        <w:rPr>
          <w:u w:val="single"/>
        </w:rPr>
      </w:pPr>
      <w:r w:rsidDel="00000000" w:rsidR="00000000" w:rsidRPr="00000000">
        <w:rPr>
          <w:u w:val="single"/>
        </w:rPr>
        <w:drawing>
          <wp:inline distB="114300" distT="114300" distL="114300" distR="114300">
            <wp:extent cx="5234434" cy="3243263"/>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234434"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u w:val="single"/>
        </w:rPr>
      </w:pPr>
      <w:r w:rsidDel="00000000" w:rsidR="00000000" w:rsidRPr="00000000">
        <w:rPr>
          <w:u w:val="single"/>
        </w:rPr>
        <w:drawing>
          <wp:inline distB="114300" distT="114300" distL="114300" distR="114300">
            <wp:extent cx="3752850" cy="638175"/>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7528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u w:val="single"/>
        </w:rPr>
      </w:pPr>
      <w:r w:rsidDel="00000000" w:rsidR="00000000" w:rsidRPr="00000000">
        <w:rPr>
          <w:rtl w:val="0"/>
        </w:rPr>
      </w:r>
    </w:p>
    <w:p w:rsidR="00000000" w:rsidDel="00000000" w:rsidP="00000000" w:rsidRDefault="00000000" w:rsidRPr="00000000" w14:paraId="0000001F">
      <w:pPr>
        <w:rPr>
          <w:u w:val="single"/>
        </w:rPr>
      </w:pPr>
      <w:r w:rsidDel="00000000" w:rsidR="00000000" w:rsidRPr="00000000">
        <w:rPr>
          <w:rtl w:val="0"/>
        </w:rPr>
      </w:r>
    </w:p>
    <w:p w:rsidR="00000000" w:rsidDel="00000000" w:rsidP="00000000" w:rsidRDefault="00000000" w:rsidRPr="00000000" w14:paraId="00000020">
      <w:pPr>
        <w:rPr>
          <w:u w:val="single"/>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2828925" cy="1619250"/>
            <wp:effectExtent b="0" l="0" r="0" t="0"/>
            <wp:docPr id="12"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28289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3620976" cy="803923"/>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620976" cy="80392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2095500" cy="2190750"/>
            <wp:effectExtent b="0" l="0" r="0" t="0"/>
            <wp:docPr id="3"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20955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3449367" cy="785499"/>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449367" cy="785499"/>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3335134" cy="2505762"/>
            <wp:effectExtent b="0" l="0" r="0" t="0"/>
            <wp:docPr id="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335134" cy="250576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3314700" cy="657225"/>
            <wp:effectExtent b="0" l="0" r="0" t="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3147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1847850" cy="2466975"/>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8478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3067050" cy="647700"/>
            <wp:effectExtent b="0" l="0" r="0" t="0"/>
            <wp:docPr id="1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0670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2857500" cy="1600200"/>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8575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2028825" cy="6477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02882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4129088" cy="2407491"/>
            <wp:effectExtent b="0" l="0" r="0" t="0"/>
            <wp:docPr id="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129088" cy="2407491"/>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4110038" cy="744176"/>
            <wp:effectExtent b="0" l="0" r="0" t="0"/>
            <wp:docPr id="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110038" cy="74417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Dataset - Flikker 8K </w:t>
      </w:r>
    </w:p>
    <w:p w:rsidR="00000000" w:rsidDel="00000000" w:rsidP="00000000" w:rsidRDefault="00000000" w:rsidRPr="00000000" w14:paraId="00000036">
      <w:pPr>
        <w:rPr/>
      </w:pPr>
      <w:r w:rsidDel="00000000" w:rsidR="00000000" w:rsidRPr="00000000">
        <w:rPr>
          <w:rtl w:val="0"/>
        </w:rPr>
        <w:t xml:space="preserve">Model - Hugging Face</w:t>
      </w:r>
    </w:p>
    <w:p w:rsidR="00000000" w:rsidDel="00000000" w:rsidP="00000000" w:rsidRDefault="00000000" w:rsidRPr="00000000" w14:paraId="00000037">
      <w:pPr>
        <w:rPr>
          <w:u w:val="single"/>
        </w:rPr>
      </w:pPr>
      <w:r w:rsidDel="00000000" w:rsidR="00000000" w:rsidRPr="00000000">
        <w:rPr>
          <w:rtl w:val="0"/>
        </w:rPr>
      </w:r>
    </w:p>
    <w:p w:rsidR="00000000" w:rsidDel="00000000" w:rsidP="00000000" w:rsidRDefault="00000000" w:rsidRPr="00000000" w14:paraId="00000038">
      <w:pPr>
        <w:rPr>
          <w:u w:val="single"/>
        </w:rPr>
      </w:pPr>
      <w:r w:rsidDel="00000000" w:rsidR="00000000" w:rsidRPr="00000000">
        <w:rPr>
          <w:u w:val="single"/>
          <w:rtl w:val="0"/>
        </w:rPr>
        <w:t xml:space="preserve">Reference</w:t>
      </w:r>
    </w:p>
    <w:p w:rsidR="00000000" w:rsidDel="00000000" w:rsidP="00000000" w:rsidRDefault="00000000" w:rsidRPr="00000000" w14:paraId="00000039">
      <w:pPr>
        <w:rPr>
          <w:u w:val="single"/>
        </w:rPr>
      </w:pPr>
      <w:r w:rsidDel="00000000" w:rsidR="00000000" w:rsidRPr="00000000">
        <w:rPr>
          <w:rtl w:val="0"/>
        </w:rPr>
      </w:r>
    </w:p>
    <w:p w:rsidR="00000000" w:rsidDel="00000000" w:rsidP="00000000" w:rsidRDefault="00000000" w:rsidRPr="00000000" w14:paraId="0000003A">
      <w:pPr>
        <w:rPr/>
      </w:pPr>
      <w:hyperlink r:id="rId20">
        <w:r w:rsidDel="00000000" w:rsidR="00000000" w:rsidRPr="00000000">
          <w:rPr>
            <w:color w:val="1155cc"/>
            <w:u w:val="single"/>
            <w:rtl w:val="0"/>
          </w:rPr>
          <w:t xml:space="preserve">https://youtu.be/aaP7JJZuvGs?si=Mdwf2yMBgdi_eDi-</w:t>
        </w:r>
      </w:hyperlink>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hyperlink r:id="rId21">
        <w:r w:rsidDel="00000000" w:rsidR="00000000" w:rsidRPr="00000000">
          <w:rPr>
            <w:color w:val="1155cc"/>
            <w:u w:val="single"/>
            <w:rtl w:val="0"/>
          </w:rPr>
          <w:t xml:space="preserve">https://youtu.be/8PzcmL9d3zM?si=ba-iV4Q_JzF7o0zS</w:t>
        </w:r>
      </w:hyperlink>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u w:val="single"/>
        </w:rPr>
      </w:pPr>
      <w:r w:rsidDel="00000000" w:rsidR="00000000" w:rsidRPr="00000000">
        <w:rPr>
          <w:b w:val="1"/>
          <w:u w:val="single"/>
          <w:rtl w:val="0"/>
        </w:rPr>
        <w:t xml:space="preserve">2nd plan of action</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1"/>
        </w:numPr>
        <w:ind w:left="720" w:hanging="360"/>
        <w:rPr>
          <w:u w:val="none"/>
        </w:rPr>
      </w:pPr>
      <w:r w:rsidDel="00000000" w:rsidR="00000000" w:rsidRPr="00000000">
        <w:rPr>
          <w:rtl w:val="0"/>
        </w:rPr>
        <w:t xml:space="preserve">Improve the model (Pytorch)</w:t>
      </w:r>
    </w:p>
    <w:p w:rsidR="00000000" w:rsidDel="00000000" w:rsidP="00000000" w:rsidRDefault="00000000" w:rsidRPr="00000000" w14:paraId="00000042">
      <w:pPr>
        <w:numPr>
          <w:ilvl w:val="0"/>
          <w:numId w:val="1"/>
        </w:numPr>
        <w:ind w:left="720" w:hanging="360"/>
        <w:rPr>
          <w:u w:val="none"/>
        </w:rPr>
      </w:pPr>
      <w:r w:rsidDel="00000000" w:rsidR="00000000" w:rsidRPr="00000000">
        <w:rPr>
          <w:rtl w:val="0"/>
        </w:rPr>
        <w:t xml:space="preserve">Use more dataset like MS COCO Dataset</w:t>
      </w:r>
    </w:p>
    <w:p w:rsidR="00000000" w:rsidDel="00000000" w:rsidP="00000000" w:rsidRDefault="00000000" w:rsidRPr="00000000" w14:paraId="00000043">
      <w:pPr>
        <w:numPr>
          <w:ilvl w:val="0"/>
          <w:numId w:val="1"/>
        </w:numPr>
        <w:ind w:left="720" w:hanging="360"/>
        <w:rPr>
          <w:u w:val="none"/>
        </w:rPr>
      </w:pPr>
      <w:r w:rsidDel="00000000" w:rsidR="00000000" w:rsidRPr="00000000">
        <w:rPr>
          <w:rtl w:val="0"/>
        </w:rPr>
        <w:t xml:space="preserve">Text to speech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u w:val="single"/>
        </w:rPr>
      </w:pPr>
      <w:r w:rsidDel="00000000" w:rsidR="00000000" w:rsidRPr="00000000">
        <w:rPr>
          <w:b w:val="1"/>
          <w:u w:val="single"/>
          <w:rtl w:val="0"/>
        </w:rPr>
        <w:t xml:space="preserve">UPDATE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Added the Text to speech method using Google Translate API</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youtu.be/aaP7JJZuvGs?si=Mdwf2yMBgdi_eDi-" TargetMode="External"/><Relationship Id="rId11" Type="http://schemas.openxmlformats.org/officeDocument/2006/relationships/image" Target="media/image10.png"/><Relationship Id="rId10" Type="http://schemas.openxmlformats.org/officeDocument/2006/relationships/image" Target="media/image2.jpg"/><Relationship Id="rId21" Type="http://schemas.openxmlformats.org/officeDocument/2006/relationships/hyperlink" Target="https://youtu.be/8PzcmL9d3zM?si=ba-iV4Q_JzF7o0zS" TargetMode="External"/><Relationship Id="rId13" Type="http://schemas.openxmlformats.org/officeDocument/2006/relationships/image" Target="media/image9.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1.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5.png"/><Relationship Id="rId18"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