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2E"/>
          <w:sz w:val="36"/>
          <w:szCs w:val="36"/>
        </w:rPr>
        <w:t xml:space="preserve">LinkedIn Outreach Sequences — Ortho Pilot</w:t>
      </w:r>
    </w:p>
    <w:p>
      <w:pPr>
        <w:spacing w:after="40"/>
      </w:pPr>
      <w:r>
        <w:rPr>
          <w:color w:val="666666"/>
          <w:sz w:val="20"/>
          <w:szCs w:val="20"/>
        </w:rPr>
        <w:t xml:space="preserve">Content Type: Email/message sequence  |  Platform: LinkedIn  |  Tone: Professional, founder-direct, compliant-aware</w:t>
      </w:r>
    </w:p>
    <w:p>
      <w:pPr>
        <w:spacing w:after="40"/>
      </w:pPr>
      <w:r>
        <w:rPr>
          <w:color w:val="666666"/>
          <w:sz w:val="20"/>
          <w:szCs w:val="20"/>
        </w:rPr>
        <w:t xml:space="preserve">Goal: 5 pilot companies in 30 days  |  Sending cadence: Connection → 2-3 days → Message 1 → 5 days → Follow-up</w:t>
      </w:r>
    </w:p>
    <w:p>
      <w:pPr>
        <w:spacing w:after="200"/>
      </w:pPr>
      <w:r>
        <w:rPr>
          <w:color w:val="666666"/>
          <w:sz w:val="20"/>
          <w:szCs w:val="20"/>
        </w:rPr>
        <w:t xml:space="preserve">Target: Engineering leads (VP Eng, CTO, Staff/Principal) at 30–300 person companies</w:t>
      </w:r>
    </w:p>
    <w:p>
      <w:pPr>
        <w:pBdr>
          <w:bottom w:val="single" w:color="CCCCCC" w:sz="6"/>
        </w:pBdr>
        <w:spacing w:after="200" w:before="200"/>
      </w:pPr>
    </w:p>
    <w:p>
      <w:pPr>
        <w:pStyle w:val="Heading1"/>
        <w:spacing w:after="120" w:before="360"/>
      </w:pPr>
      <w:r>
        <w:t xml:space="preserve">How to Find Targets</w:t>
      </w:r>
    </w:p>
    <w:p>
      <w:pPr>
        <w:spacing w:after="100"/>
      </w:pPr>
      <w:r>
        <w:rPr>
          <w:b/>
          <w:bCs/>
          <w:color w:val="1A1A2E"/>
          <w:sz w:val="22"/>
          <w:szCs w:val="22"/>
        </w:rPr>
        <w:t xml:space="preserve">LinkedIn search: </w:t>
      </w:r>
      <w:r>
        <w:rPr>
          <w:color w:val="1A1A2E"/>
          <w:sz w:val="22"/>
          <w:szCs w:val="22"/>
        </w:rPr>
        <w:t xml:space="preserve">Title: "VP Engineering" OR "CTO" OR "Head of Engineering" OR "Staff Engineer" | Company size: 51–500 | Industry: Software, FinTech, HealthTech, InsurTech</w:t>
      </w:r>
    </w:p>
    <w:p>
      <w:pPr>
        <w:spacing w:after="100"/>
      </w:pPr>
      <w:r>
        <w:rPr>
          <w:color w:val="1A1A2E"/>
          <w:sz w:val="22"/>
          <w:szCs w:val="22"/>
        </w:rPr>
        <w:t xml:space="preserve">Signals to look for: job posts mentioning Claude Code / Copilot / Cursor, blog posts about AI adoption, SOC2 or HIPAA on company website, personal posts about AI-generated code quality.</w:t>
      </w:r>
    </w:p>
    <w:p>
      <w:pPr>
        <w:spacing w:after="100"/>
      </w:pPr>
      <w:r>
        <w:rPr>
          <w:b/>
          <w:bCs/>
          <w:color w:val="1A1A2E"/>
          <w:sz w:val="22"/>
          <w:szCs w:val="22"/>
        </w:rPr>
        <w:t xml:space="preserve">Daily target: </w:t>
      </w:r>
      <w:r>
        <w:rPr>
          <w:color w:val="1A1A2E"/>
          <w:sz w:val="22"/>
          <w:szCs w:val="22"/>
        </w:rPr>
        <w:t xml:space="preserve">10 connection requests per day for 5 days = 50 total by end of Week 1</w:t>
      </w:r>
    </w:p>
    <w:p>
      <w:pPr>
        <w:pBdr>
          <w:bottom w:val="single" w:color="CCCCCC" w:sz="6"/>
        </w:pBdr>
        <w:spacing w:after="200" w:before="200"/>
      </w:pPr>
    </w:p>
    <w:p>
      <w:pPr>
        <w:pStyle w:val="Heading2"/>
        <w:spacing w:after="80" w:before="280"/>
      </w:pPr>
      <w:r>
        <w:t xml:space="preserve">Variant A — FinTech / InsurTech</w:t>
      </w:r>
    </w:p>
    <w:p>
      <w:pPr>
        <w:spacing w:after="100"/>
      </w:pPr>
      <w:r>
        <w:rPr>
          <w:b/>
          <w:bCs/>
          <w:color w:val="1A1A2E"/>
          <w:sz w:val="22"/>
          <w:szCs w:val="22"/>
        </w:rPr>
        <w:t xml:space="preserve">Industry: </w:t>
      </w:r>
      <w:r>
        <w:rPr>
          <w:color w:val="1A1A2E"/>
          <w:sz w:val="22"/>
          <w:szCs w:val="22"/>
        </w:rPr>
        <w:t xml:space="preserve">Payments, lending, insurance, banking technology</w:t>
      </w:r>
    </w:p>
    <w:p>
      <w:pPr>
        <w:spacing w:after="100"/>
      </w:pPr>
      <w:r>
        <w:rPr>
          <w:b/>
          <w:bCs/>
          <w:color w:val="1A1A2E"/>
          <w:sz w:val="22"/>
          <w:szCs w:val="22"/>
        </w:rPr>
        <w:t xml:space="preserve">Compliance signal: </w:t>
      </w:r>
      <w:r>
        <w:rPr>
          <w:color w:val="1A1A2E"/>
          <w:sz w:val="22"/>
          <w:szCs w:val="22"/>
        </w:rPr>
        <w:t xml:space="preserve">SOC2 Type II, PCI-DSS, state insurance regulations</w:t>
      </w:r>
    </w:p>
    <w:p>
      <w:pPr>
        <w:spacing w:after="120"/>
      </w:pPr>
    </w:p>
    <w:p>
      <w:pPr>
        <w:spacing w:after="40" w:before="120"/>
      </w:pPr>
      <w:r>
        <w:rPr>
          <w:b/>
          <w:bCs/>
          <w:color w:val="3B5BDB"/>
          <w:sz w:val="20"/>
          <w:szCs w:val="20"/>
        </w:rPr>
        <w:t xml:space="preserve">Connection Request Note (≤300 chars)</w:t>
      </w:r>
    </w:p>
    <w:p>
      <w:pPr>
        <w:shd w:fill="F0F2F5" w:val="clear"/>
        <w:spacing w:after="120" w:before="40"/>
        <w:ind w:left="360" w:right="360"/>
      </w:pPr>
      <w:r>
        <w:rPr>
          <w:color w:val="333333"/>
          <w:sz w:val="20"/>
          <w:szCs w:val="20"/>
        </w:rPr>
        <w:t xml:space="preserve">Hi [Name] — saw [Company] is investing in AI coding tools. Building Ortho, a local-first architecture reviewer for AI-generated code (source never leaves your machine). Thought it might be relevant given FinTech compliance constraints. Happy to share more if useful.</w:t>
      </w:r>
    </w:p>
    <w:p>
      <w:pPr>
        <w:spacing w:after="40" w:before="120"/>
      </w:pPr>
      <w:r>
        <w:rPr>
          <w:b/>
          <w:bCs/>
          <w:color w:val="3B5BDB"/>
          <w:sz w:val="20"/>
          <w:szCs w:val="20"/>
        </w:rPr>
        <w:t xml:space="preserve">Message 1 — send 2-3 days after connection accepted</w:t>
      </w:r>
    </w:p>
    <w:p>
      <w:pPr>
        <w:shd w:fill="F0F2F5" w:val="clear"/>
        <w:spacing w:after="120" w:before="40"/>
        <w:ind w:left="360" w:right="360"/>
      </w:pPr>
      <w:r>
        <w:rPr>
          <w:color w:val="333333"/>
          <w:sz w:val="20"/>
          <w:szCs w:val="20"/>
        </w:rPr>
        <w:t xml:space="preserve">Hi [Name],
Quick context on why I reached out: Ortho scans a Python repo and catches architecture violations in AI-generated code — layer boundary violations, circular dependencies, coupling issues — with real evidence, not just heuristics.
The reason I thought of [Company] specifically: most code review tools (CodeRabbit, Greptile, Qodo) are cloud-based, which means your source goes to their servers. For a FinTech under SOC2 or PCI-DSS scope, that's often a non-starter before any feature comparison.
Ortho is entirely local. The only file it writes is .ortho/ortho.db in your repo root. No network calls during scan. No account. No API key.
I'm looking for 5 engineering teams to run it on a real internal repo for 30 days and give honest feedback. In exchange: free access, personal onboarding call, direct line to me for any issues.
Would it be worth a 20-minute call to see if it's a fit for [Company]?
— Adithya
urbrain369@gmail.com</w:t>
      </w:r>
    </w:p>
    <w:p>
      <w:pPr>
        <w:spacing w:after="40" w:before="120"/>
      </w:pPr>
      <w:r>
        <w:rPr>
          <w:b/>
          <w:bCs/>
          <w:color w:val="3B5BDB"/>
          <w:sz w:val="20"/>
          <w:szCs w:val="20"/>
        </w:rPr>
        <w:t xml:space="preserve">Follow-up — send 5 days after Message 1, if no reply</w:t>
      </w:r>
    </w:p>
    <w:p>
      <w:pPr>
        <w:shd w:fill="F0F2F5" w:val="clear"/>
        <w:spacing w:after="120" w:before="40"/>
        <w:ind w:left="360" w:right="360"/>
      </w:pPr>
      <w:r>
        <w:rPr>
          <w:color w:val="333333"/>
          <w:sz w:val="20"/>
          <w:szCs w:val="20"/>
        </w:rPr>
        <w:t xml:space="preserve">Hi [Name] — following up in case this got buried.
If AI-generated code violating your architecture is already a felt pain, Ortho's probably worth 20 minutes. If it's not yet a problem, totally understand — probably too early.
Either way, happy to share what we've found scanning flask, requests, and click if that's useful context. Just reply and I'll send it over.
— Adithya</w:t>
      </w:r>
    </w:p>
    <w:p>
      <w:pPr>
        <w:pBdr>
          <w:bottom w:val="single" w:color="CCCCCC" w:sz="6"/>
        </w:pBdr>
        <w:spacing w:after="200" w:before="200"/>
      </w:pPr>
    </w:p>
    <w:p>
      <w:pPr>
        <w:pStyle w:val="Heading2"/>
        <w:spacing w:after="80" w:before="280"/>
      </w:pPr>
      <w:r>
        <w:t xml:space="preserve">Variant B — HealthTech / MedTech</w:t>
      </w:r>
    </w:p>
    <w:p>
      <w:pPr>
        <w:spacing w:after="100"/>
      </w:pPr>
      <w:r>
        <w:rPr>
          <w:b/>
          <w:bCs/>
          <w:color w:val="1A1A2E"/>
          <w:sz w:val="22"/>
          <w:szCs w:val="22"/>
        </w:rPr>
        <w:t xml:space="preserve">Industry: </w:t>
      </w:r>
      <w:r>
        <w:rPr>
          <w:color w:val="1A1A2E"/>
          <w:sz w:val="22"/>
          <w:szCs w:val="22"/>
        </w:rPr>
        <w:t xml:space="preserve">EHR, health data, medical devices software, telehealth</w:t>
      </w:r>
    </w:p>
    <w:p>
      <w:pPr>
        <w:spacing w:after="100"/>
      </w:pPr>
      <w:r>
        <w:rPr>
          <w:b/>
          <w:bCs/>
          <w:color w:val="1A1A2E"/>
          <w:sz w:val="22"/>
          <w:szCs w:val="22"/>
        </w:rPr>
        <w:t xml:space="preserve">Compliance signal: </w:t>
      </w:r>
      <w:r>
        <w:rPr>
          <w:color w:val="1A1A2E"/>
          <w:sz w:val="22"/>
          <w:szCs w:val="22"/>
        </w:rPr>
        <w:t xml:space="preserve">HIPAA, HITRUST, FDA 21 CFR Part 11</w:t>
      </w:r>
    </w:p>
    <w:p>
      <w:pPr>
        <w:spacing w:after="120"/>
      </w:pPr>
    </w:p>
    <w:p>
      <w:pPr>
        <w:spacing w:after="40" w:before="120"/>
      </w:pPr>
      <w:r>
        <w:rPr>
          <w:b/>
          <w:bCs/>
          <w:color w:val="3B5BDB"/>
          <w:sz w:val="20"/>
          <w:szCs w:val="20"/>
        </w:rPr>
        <w:t xml:space="preserve">Connection Request Note (≤300 chars)</w:t>
      </w:r>
    </w:p>
    <w:p>
      <w:pPr>
        <w:shd w:fill="F0F2F5" w:val="clear"/>
        <w:spacing w:after="120" w:before="40"/>
        <w:ind w:left="360" w:right="360"/>
      </w:pPr>
      <w:r>
        <w:rPr>
          <w:color w:val="333333"/>
          <w:sz w:val="20"/>
          <w:szCs w:val="20"/>
        </w:rPr>
        <w:t xml:space="preserve">Hi [Name] — noticed [Company] is shipping AI-assisted code. Building Ortho, a local-first architecture reviewer — source never leaves your machine, which matters for HIPAA scope. Would love to share what we've built if relevant to your team.</w:t>
      </w:r>
    </w:p>
    <w:p>
      <w:pPr>
        <w:spacing w:after="40" w:before="120"/>
      </w:pPr>
      <w:r>
        <w:rPr>
          <w:b/>
          <w:bCs/>
          <w:color w:val="3B5BDB"/>
          <w:sz w:val="20"/>
          <w:szCs w:val="20"/>
        </w:rPr>
        <w:t xml:space="preserve">Message 1 — send 2-3 days after connection accepted</w:t>
      </w:r>
    </w:p>
    <w:p>
      <w:pPr>
        <w:shd w:fill="F0F2F5" w:val="clear"/>
        <w:spacing w:after="120" w:before="40"/>
        <w:ind w:left="360" w:right="360"/>
      </w:pPr>
      <w:r>
        <w:rPr>
          <w:color w:val="333333"/>
          <w:sz w:val="20"/>
          <w:szCs w:val="20"/>
        </w:rPr>
        <w:t xml:space="preserve">Hi [Name],
I'm building Ortho — it scans a Python codebase, builds a real architecture model (call graph, import graph, layer detection), and finds violations in AI-generated code before they merge. Every finding cites the actual import edge or cycle chain, not just a pattern match.
For HealthTech teams: every major AI code review tool right now sends your source to a third-party cloud. Under HIPAA, even if your repo doesn't contain PHI directly, the audit trail concern is real. Ortho doesn't do that. It runs on your machine, writes one SQLite file locally, and nothing leaves.
Also useful: Ortho has a memory layer. When your team rejects a finding, it stores that decision. Next scan, instead of repeating the same alert, it says "Rejected 2026-07-10: [your reason]." The AI coding tool doesn't have to re-learn your constraints every session.
I'm looking for 5 engineering teams for a 30-day pilot. No cost. I do a 30-minute onboarding call with you, you run it on a real repo, you tell me what's wrong.
Is [Company] the right fit? Happy to jump on a quick call.
— Adithya
urbrain369@gmail.com</w:t>
      </w:r>
    </w:p>
    <w:p>
      <w:pPr>
        <w:spacing w:after="40" w:before="120"/>
      </w:pPr>
      <w:r>
        <w:rPr>
          <w:b/>
          <w:bCs/>
          <w:color w:val="3B5BDB"/>
          <w:sz w:val="20"/>
          <w:szCs w:val="20"/>
        </w:rPr>
        <w:t xml:space="preserve">Follow-up — send 5 days after Message 1, if no reply</w:t>
      </w:r>
    </w:p>
    <w:p>
      <w:pPr>
        <w:shd w:fill="F0F2F5" w:val="clear"/>
        <w:spacing w:after="120" w:before="40"/>
        <w:ind w:left="360" w:right="360"/>
      </w:pPr>
      <w:r>
        <w:rPr>
          <w:color w:val="333333"/>
          <w:sz w:val="20"/>
          <w:szCs w:val="20"/>
        </w:rPr>
        <w:t xml:space="preserve">Hi [Name] — just a quick follow-up.
If AI code quality and local-first compliance is already on your radar, I'd love to show you what Ortho does on a 20-minute call.
If the timing's off, no worries at all — I'll check back in when we launch publicly.
— Adithya</w:t>
      </w:r>
    </w:p>
    <w:p>
      <w:pPr>
        <w:pBdr>
          <w:bottom w:val="single" w:color="CCCCCC" w:sz="6"/>
        </w:pBdr>
        <w:spacing w:after="200" w:before="200"/>
      </w:pPr>
    </w:p>
    <w:p>
      <w:pPr>
        <w:pStyle w:val="Heading2"/>
        <w:spacing w:after="80" w:before="280"/>
      </w:pPr>
      <w:r>
        <w:t xml:space="preserve">Variant C — B2B SaaS (IP-sensitive)</w:t>
      </w:r>
    </w:p>
    <w:p>
      <w:pPr>
        <w:spacing w:after="100"/>
      </w:pPr>
      <w:r>
        <w:rPr>
          <w:b/>
          <w:bCs/>
          <w:color w:val="1A1A2E"/>
          <w:sz w:val="22"/>
          <w:szCs w:val="22"/>
        </w:rPr>
        <w:t xml:space="preserve">Industry: </w:t>
      </w:r>
      <w:r>
        <w:rPr>
          <w:color w:val="1A1A2E"/>
          <w:sz w:val="22"/>
          <w:szCs w:val="22"/>
        </w:rPr>
        <w:t xml:space="preserve">Developer tools, data platforms, infrastructure SaaS, enterprise software</w:t>
      </w:r>
    </w:p>
    <w:p>
      <w:pPr>
        <w:spacing w:after="100"/>
      </w:pPr>
      <w:r>
        <w:rPr>
          <w:b/>
          <w:bCs/>
          <w:color w:val="1A1A2E"/>
          <w:sz w:val="22"/>
          <w:szCs w:val="22"/>
        </w:rPr>
        <w:t xml:space="preserve">Compliance signal: </w:t>
      </w:r>
      <w:r>
        <w:rPr>
          <w:color w:val="1A1A2E"/>
          <w:sz w:val="22"/>
          <w:szCs w:val="22"/>
        </w:rPr>
        <w:t xml:space="preserve">Cares about IP, engineering blog posts about AI adoption</w:t>
      </w:r>
    </w:p>
    <w:p>
      <w:pPr>
        <w:spacing w:after="120"/>
      </w:pPr>
    </w:p>
    <w:p>
      <w:pPr>
        <w:spacing w:after="40" w:before="120"/>
      </w:pPr>
      <w:r>
        <w:rPr>
          <w:b/>
          <w:bCs/>
          <w:color w:val="3B5BDB"/>
          <w:sz w:val="20"/>
          <w:szCs w:val="20"/>
        </w:rPr>
        <w:t xml:space="preserve">Connection Request Note (≤300 chars)</w:t>
      </w:r>
    </w:p>
    <w:p>
      <w:pPr>
        <w:shd w:fill="F0F2F5" w:val="clear"/>
        <w:spacing w:after="120" w:before="40"/>
        <w:ind w:left="360" w:right="360"/>
      </w:pPr>
      <w:r>
        <w:rPr>
          <w:color w:val="333333"/>
          <w:sz w:val="20"/>
          <w:szCs w:val="20"/>
        </w:rPr>
        <w:t xml:space="preserve">Hi [Name] — [Company]'s engineering posts on AI adoption caught my eye. Building Ortho, a local-first tool that catches architecture violations in AI-generated code before they merge. Thought it might be worth a quick conversation given where your team is headed.</w:t>
      </w:r>
    </w:p>
    <w:p>
      <w:pPr>
        <w:spacing w:after="40" w:before="120"/>
      </w:pPr>
      <w:r>
        <w:rPr>
          <w:b/>
          <w:bCs/>
          <w:color w:val="3B5BDB"/>
          <w:sz w:val="20"/>
          <w:szCs w:val="20"/>
        </w:rPr>
        <w:t xml:space="preserve">Message 1 — send 2-3 days after connection accepted</w:t>
      </w:r>
    </w:p>
    <w:p>
      <w:pPr>
        <w:shd w:fill="F0F2F5" w:val="clear"/>
        <w:spacing w:after="120" w:before="40"/>
        <w:ind w:left="360" w:right="360"/>
      </w:pPr>
      <w:r>
        <w:rPr>
          <w:color w:val="333333"/>
          <w:sz w:val="20"/>
          <w:szCs w:val="20"/>
        </w:rPr>
        <w:t xml:space="preserve">Hi [Name],
I'm building Ortho — it scans a Python repo and catches architecture violations that AI coding tools introduce: layer boundary crossings, circular dependencies, bloat hotspots. Every finding comes with real evidence — the actual import edge, the cycle chain, the line counts — so your team can verify it's real before acting on it.
The thing that differentiates it from CodeRabbit or similar: Ortho is entirely local. No source leaves your machine. For teams that care about IP and don't want a third-party vendor ingesting their codebase, that matters.
There's also a feedback loop: when you reject a finding, Ortho stores why. Next scan, instead of repeating the same alert, it tells the AI "we rejected this pattern on [date] for [reason]." The AI stops suggesting what you've already said no to.
I'm looking for 5 engineering teams to pilot this over 30 days — free access, onboarding call, direct feedback loop with me. What I ask in return: run it on a real repo and tell me honestly what's wrong.
Worth a 20-minute call to see if it fits [Company]?
— Adithya
urbrain369@gmail.com</w:t>
      </w:r>
    </w:p>
    <w:p>
      <w:pPr>
        <w:spacing w:after="40" w:before="120"/>
      </w:pPr>
      <w:r>
        <w:rPr>
          <w:b/>
          <w:bCs/>
          <w:color w:val="3B5BDB"/>
          <w:sz w:val="20"/>
          <w:szCs w:val="20"/>
        </w:rPr>
        <w:t xml:space="preserve">Follow-up — send 5 days after Message 1, if no reply</w:t>
      </w:r>
    </w:p>
    <w:p>
      <w:pPr>
        <w:shd w:fill="F0F2F5" w:val="clear"/>
        <w:spacing w:after="120" w:before="40"/>
        <w:ind w:left="360" w:right="360"/>
      </w:pPr>
      <w:r>
        <w:rPr>
          <w:color w:val="333333"/>
          <w:sz w:val="20"/>
          <w:szCs w:val="20"/>
        </w:rPr>
        <w:t xml:space="preserve">Hi [Name] — following up quickly.
If AI-generated code violating your architecture is a real problem at [Company], Ortho's probably worth 20 minutes of your time. If you're not shipping enough AI-assisted code yet for it to matter, probably too early.
Happy to send you a scan of a well-known Python repo (flask, requests, click) so you can see what the output looks like before committing to a call.
— Adithya</w:t>
      </w:r>
    </w:p>
    <w:p>
      <w:pPr>
        <w:pBdr>
          <w:bottom w:val="single" w:color="CCCCCC" w:sz="6"/>
        </w:pBdr>
        <w:spacing w:after="200" w:before="200"/>
      </w:pPr>
    </w:p>
    <w:p>
      <w:pPr>
        <w:pStyle w:val="Heading1"/>
        <w:spacing w:after="120" w:before="360"/>
      </w:pPr>
      <w:r>
        <w:t xml:space="preserve">Tracking Sheet</w:t>
      </w:r>
    </w:p>
    <w:p>
      <w:pPr>
        <w:spacing w:after="100"/>
      </w:pPr>
      <w:r>
        <w:rPr>
          <w:color w:val="1A1A2E"/>
          <w:sz w:val="22"/>
          <w:szCs w:val="22"/>
        </w:rPr>
        <w:t xml:space="preserve">Copy into a spreadsheet to track outreach. Status flow: Sent → Connected → Replied → Call Booked → Pilot / No / Later</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080"/>
        <w:gridCol w:w="1080"/>
        <w:gridCol w:w="1080"/>
        <w:gridCol w:w="1080"/>
      </w:tblGrid>
      <w:tr>
        <w:tc>
          <w:tcPr>
            <w:tcW w:type="dxa" w:w="1800"/>
            <w:shd w:fill="3B5BDB" w:val="clear"/>
          </w:tcPr>
          <w:p>
            <w:r>
              <w:rPr>
                <w:b/>
                <w:bCs/>
                <w:sz w:val="20"/>
                <w:szCs w:val="20"/>
              </w:rPr>
              <w:t xml:space="preserve">Name</w:t>
            </w:r>
          </w:p>
        </w:tc>
        <w:tc>
          <w:tcPr>
            <w:tcW w:type="dxa" w:w="1440"/>
            <w:shd w:fill="3B5BDB" w:val="clear"/>
          </w:tcPr>
          <w:p>
            <w:r>
              <w:rPr>
                <w:b/>
                <w:bCs/>
                <w:sz w:val="20"/>
                <w:szCs w:val="20"/>
              </w:rPr>
              <w:t xml:space="preserve">Company</w:t>
            </w:r>
          </w:p>
        </w:tc>
        <w:tc>
          <w:tcPr>
            <w:tcW w:type="dxa" w:w="1440"/>
            <w:shd w:fill="3B5BDB" w:val="clear"/>
          </w:tcPr>
          <w:p>
            <w:r>
              <w:rPr>
                <w:b/>
                <w:bCs/>
                <w:sz w:val="20"/>
                <w:szCs w:val="20"/>
              </w:rPr>
              <w:t xml:space="preserve">Industry</w:t>
            </w:r>
          </w:p>
        </w:tc>
        <w:tc>
          <w:tcPr>
            <w:tcW w:type="dxa" w:w="1440"/>
            <w:shd w:fill="3B5BDB" w:val="clear"/>
          </w:tcPr>
          <w:p>
            <w:r>
              <w:rPr>
                <w:b/>
                <w:bCs/>
                <w:sz w:val="20"/>
                <w:szCs w:val="20"/>
              </w:rPr>
              <w:t xml:space="preserve">Variant</w:t>
            </w:r>
          </w:p>
        </w:tc>
        <w:tc>
          <w:tcPr>
            <w:tcW w:type="dxa" w:w="1440"/>
            <w:shd w:fill="3B5BDB" w:val="clear"/>
          </w:tcPr>
          <w:p>
            <w:r>
              <w:rPr>
                <w:b/>
                <w:bCs/>
                <w:sz w:val="20"/>
                <w:szCs w:val="20"/>
              </w:rPr>
              <w:t xml:space="preserve">Connected</w:t>
            </w:r>
          </w:p>
        </w:tc>
        <w:tc>
          <w:tcPr>
            <w:tcW w:type="dxa" w:w="1440"/>
            <w:shd w:fill="3B5BDB" w:val="clear"/>
          </w:tcPr>
          <w:p>
            <w:r>
              <w:rPr>
                <w:b/>
                <w:bCs/>
                <w:sz w:val="20"/>
                <w:szCs w:val="20"/>
              </w:rPr>
              <w:t xml:space="preserve">Msg 1 Sent</w:t>
            </w:r>
          </w:p>
        </w:tc>
        <w:tc>
          <w:tcPr>
            <w:tcW w:type="dxa" w:w="1440"/>
            <w:shd w:fill="3B5BDB" w:val="clear"/>
          </w:tcPr>
          <w:p>
            <w:r>
              <w:rPr>
                <w:b/>
                <w:bCs/>
                <w:sz w:val="20"/>
                <w:szCs w:val="20"/>
              </w:rPr>
              <w:t xml:space="preserve">Status</w:t>
            </w:r>
          </w:p>
        </w:tc>
      </w:tr>
      <w:tr>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r>
      <w:tr>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r>
      <w:tr>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r>
      <w:tr>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r>
      <w:tr>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c>
          <w:tcPr>
            <w:tcW w:type="dxa" w:w="1440"/>
          </w:tcPr>
          <w:p>
            <w:r>
              <w:rPr>
                <w:sz w:val="20"/>
                <w:szCs w:val="20"/>
              </w:rPr>
              <w:t xml:space="preserve"/>
            </w:r>
          </w:p>
        </w:tc>
      </w:tr>
    </w:tbl>
    <w:p>
      <w:pPr>
        <w:spacing w:after="200"/>
      </w:pPr>
    </w:p>
    <w:p>
      <w:pPr>
        <w:pBdr>
          <w:bottom w:val="single" w:color="CCCCCC" w:sz="6"/>
        </w:pBdr>
        <w:spacing w:after="200" w:before="200"/>
      </w:pPr>
    </w:p>
    <w:p>
      <w:pPr>
        <w:pStyle w:val="Heading1"/>
        <w:spacing w:after="120" w:before="360"/>
      </w:pPr>
      <w:r>
        <w:t xml:space="preserve">Best Practices</w:t>
      </w:r>
    </w:p>
    <w:p>
      <w:pPr>
        <w:spacing w:after="60"/>
      </w:pPr>
      <w:r>
        <w:rPr>
          <w:b/>
          <w:bCs/>
          <w:color w:val="2D6A4F"/>
          <w:sz w:val="22"/>
          <w:szCs w:val="22"/>
        </w:rPr>
        <w:t xml:space="preserve">✓  </w:t>
      </w:r>
      <w:r>
        <w:rPr>
          <w:sz w:val="22"/>
          <w:szCs w:val="22"/>
        </w:rPr>
        <w:t xml:space="preserve">Personalize the connection note every time — mention one specific thing about their company or post</w:t>
      </w:r>
    </w:p>
    <w:p>
      <w:pPr>
        <w:spacing w:after="60"/>
      </w:pPr>
      <w:r>
        <w:rPr>
          <w:b/>
          <w:bCs/>
          <w:color w:val="2D6A4F"/>
          <w:sz w:val="22"/>
          <w:szCs w:val="22"/>
        </w:rPr>
        <w:t xml:space="preserve">✓  </w:t>
      </w:r>
      <w:r>
        <w:rPr>
          <w:sz w:val="22"/>
          <w:szCs w:val="22"/>
        </w:rPr>
        <w:t xml:space="preserve">Don't pitch in the connection request — just establish relevance. The pitch is Message 1</w:t>
      </w:r>
    </w:p>
    <w:p>
      <w:pPr>
        <w:spacing w:after="60"/>
      </w:pPr>
      <w:r>
        <w:rPr>
          <w:b/>
          <w:bCs/>
          <w:color w:val="2D6A4F"/>
          <w:sz w:val="22"/>
          <w:szCs w:val="22"/>
        </w:rPr>
        <w:t xml:space="preserve">✓  </w:t>
      </w:r>
      <w:r>
        <w:rPr>
          <w:sz w:val="22"/>
          <w:szCs w:val="22"/>
        </w:rPr>
        <w:t xml:space="preserve">Lead Message 1 with the most compelling sentence — first 50 chars show in mobile notification</w:t>
      </w:r>
    </w:p>
    <w:p>
      <w:pPr>
        <w:spacing w:after="60"/>
      </w:pPr>
      <w:r>
        <w:rPr>
          <w:b/>
          <w:bCs/>
          <w:color w:val="2D6A4F"/>
          <w:sz w:val="22"/>
          <w:szCs w:val="22"/>
        </w:rPr>
        <w:t xml:space="preserve">✓  </w:t>
      </w:r>
      <w:r>
        <w:rPr>
          <w:sz w:val="22"/>
          <w:szCs w:val="22"/>
        </w:rPr>
        <w:t xml:space="preserve">Reply to any response within 2 hours — speed signals you're real, not a bot</w:t>
      </w:r>
    </w:p>
    <w:p>
      <w:pPr>
        <w:spacing w:after="60"/>
      </w:pPr>
      <w:r>
        <w:rPr>
          <w:b/>
          <w:bCs/>
          <w:color w:val="C0392B"/>
          <w:sz w:val="22"/>
          <w:szCs w:val="22"/>
        </w:rPr>
        <w:t xml:space="preserve">✗  </w:t>
      </w:r>
      <w:r>
        <w:rPr>
          <w:sz w:val="22"/>
          <w:szCs w:val="22"/>
        </w:rPr>
        <w:t xml:space="preserve">Don't send LinkedIn Premium-gated InMail to non-connections (need LinkedIn Premium)</w:t>
      </w:r>
    </w:p>
    <w:p>
      <w:pPr>
        <w:spacing w:after="60"/>
      </w:pPr>
      <w:r>
        <w:rPr>
          <w:b/>
          <w:bCs/>
          <w:color w:val="C0392B"/>
          <w:sz w:val="22"/>
          <w:szCs w:val="22"/>
        </w:rPr>
        <w:t xml:space="preserve">✗  </w:t>
      </w:r>
      <w:r>
        <w:rPr>
          <w:sz w:val="22"/>
          <w:szCs w:val="22"/>
        </w:rPr>
        <w:t xml:space="preserve">Don't pitch in the connection request itself</w:t>
      </w:r>
    </w:p>
    <w:p>
      <w:pPr>
        <w:spacing w:after="60"/>
      </w:pPr>
      <w:r>
        <w:rPr>
          <w:b/>
          <w:bCs/>
          <w:color w:val="C0392B"/>
          <w:sz w:val="22"/>
          <w:szCs w:val="22"/>
        </w:rPr>
        <w:t xml:space="preserve">✗  </w:t>
      </w:r>
      <w:r>
        <w:rPr>
          <w:sz w:val="22"/>
          <w:szCs w:val="22"/>
        </w:rPr>
        <w:t xml:space="preserve">Don't send more than one follow-up — two touches max</w:t>
      </w:r>
    </w:p>
    <w:p>
      <w:pPr>
        <w:pBdr>
          <w:bottom w:val="single" w:color="CCCCCC" w:sz="6"/>
        </w:pBdr>
        <w:spacing w:after="200" w:before="200"/>
      </w:pPr>
    </w:p>
    <w:p>
      <w:pPr>
        <w:spacing w:before="120"/>
      </w:pPr>
      <w:r>
        <w:rPr>
          <w:i/>
          <w:iCs/>
          <w:color w:val="888888"/>
          <w:sz w:val="18"/>
          <w:szCs w:val="18"/>
        </w:rPr>
        <w:t xml:space="preserve">Brand voice applied: Professional, founder-direct. Leads with compliance angle (SOC2/HIPAA/IP) specific to each segment. Pilot ask is concrete — 30 days, no cost, direct feedback loop.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2026-07-21T11:23:06.237Z</dcterms:created>
  <dcterms:modified xsi:type="dcterms:W3CDTF">2026-07-21T11:23:06.237Z</dcterms:modified>
</cp:coreProperties>
</file>

<file path=docProps/custom.xml><?xml version="1.0" encoding="utf-8"?>
<Properties xmlns="http://schemas.openxmlformats.org/officeDocument/2006/custom-properties" xmlns:vt="http://schemas.openxmlformats.org/officeDocument/2006/docPropsVTypes"/>
</file>