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747DAA" w14:textId="79B913D1" w:rsidR="00313C38" w:rsidRDefault="00313C38" w:rsidP="00313C38">
      <w:pPr>
        <w:jc w:val="center"/>
        <w:rPr>
          <w:b/>
          <w:sz w:val="28"/>
          <w:szCs w:val="20"/>
        </w:rPr>
      </w:pP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sidRPr="00A60756">
        <w:rPr>
          <w:b/>
          <w:sz w:val="18"/>
          <w:szCs w:val="11"/>
        </w:rPr>
        <w:t>Date :</w:t>
      </w:r>
      <w:r>
        <w:rPr>
          <w:b/>
          <w:sz w:val="18"/>
          <w:szCs w:val="11"/>
        </w:rPr>
        <w:t>10</w:t>
      </w:r>
      <w:r w:rsidRPr="00A60756">
        <w:rPr>
          <w:b/>
          <w:sz w:val="18"/>
          <w:szCs w:val="11"/>
        </w:rPr>
        <w:t>Sep2026</w:t>
      </w:r>
    </w:p>
    <w:p w14:paraId="7005CA3B" w14:textId="7A234734" w:rsidR="00313C38" w:rsidRPr="002C5F0C" w:rsidRDefault="00313C38" w:rsidP="00313C38">
      <w:pPr>
        <w:jc w:val="center"/>
        <w:rPr>
          <w:sz w:val="20"/>
          <w:szCs w:val="20"/>
        </w:rPr>
      </w:pPr>
      <w:r w:rsidRPr="002C5F0C">
        <w:rPr>
          <w:b/>
          <w:sz w:val="28"/>
          <w:szCs w:val="20"/>
        </w:rPr>
        <w:t xml:space="preserve">Understanding Document – </w:t>
      </w:r>
      <w:r>
        <w:rPr>
          <w:b/>
          <w:sz w:val="28"/>
          <w:szCs w:val="20"/>
        </w:rPr>
        <w:t>Fifth</w:t>
      </w:r>
      <w:r w:rsidRPr="002C5F0C">
        <w:rPr>
          <w:b/>
          <w:sz w:val="28"/>
          <w:szCs w:val="20"/>
        </w:rPr>
        <w:t xml:space="preserve"> Session</w:t>
      </w:r>
    </w:p>
    <w:p w14:paraId="292C33B8" w14:textId="77777777" w:rsidR="00313C38" w:rsidRPr="002C5F0C" w:rsidRDefault="00313C38" w:rsidP="00313C38">
      <w:pPr>
        <w:jc w:val="center"/>
        <w:rPr>
          <w:sz w:val="20"/>
          <w:szCs w:val="20"/>
        </w:rPr>
      </w:pPr>
      <w:r w:rsidRPr="002C5F0C">
        <w:rPr>
          <w:i/>
          <w:sz w:val="16"/>
          <w:szCs w:val="20"/>
        </w:rPr>
        <w:t>Session Learning Notes</w:t>
      </w:r>
      <w:r>
        <w:rPr>
          <w:i/>
          <w:sz w:val="16"/>
          <w:szCs w:val="20"/>
        </w:rPr>
        <w:t xml:space="preserve"> – Mahender Sivaraman 2025mb26147</w:t>
      </w:r>
    </w:p>
    <w:p w14:paraId="796F101B" w14:textId="77777777" w:rsidR="00B90510" w:rsidRDefault="00000000" w:rsidP="00313C38">
      <w:pPr>
        <w:spacing w:after="160"/>
        <w:ind w:firstLine="720"/>
        <w:jc w:val="both"/>
      </w:pPr>
      <w:r>
        <w:t>This session made me think differently about choosing AI for a product. I understood that adding AI does not automatically create value, so the customer problem, frequency of the problem and actual evidence of value should come first. I also learned that feasibility and product economics are equally important, including cost, quality, speed, vendor dependency and the build, buy or partner decision. The discussion on uncertainty and human involvement was also useful because AI can give an answer even when it is not reliable. As a Product Manager, I need to make sure the product handles low confidence, errors, fallbacks and human review properly, while ensuring that human involvement adds real value.</w:t>
      </w:r>
    </w:p>
    <w:p w14:paraId="34C9D3EB" w14:textId="77777777" w:rsidR="00B90510" w:rsidRDefault="00000000" w:rsidP="00313C38">
      <w:pPr>
        <w:jc w:val="both"/>
      </w:pPr>
      <w:r>
        <w:rPr>
          <w:b/>
          <w:sz w:val="26"/>
        </w:rPr>
        <w:t>Key points I took from the session</w:t>
      </w:r>
    </w:p>
    <w:p w14:paraId="3DD3BECE" w14:textId="77777777" w:rsidR="00B90510" w:rsidRDefault="00000000" w:rsidP="00313C38">
      <w:pPr>
        <w:pStyle w:val="ListBullet"/>
        <w:jc w:val="both"/>
      </w:pPr>
      <w:r>
        <w:t>Start with the customer problem and evidence of value before choosing AI.</w:t>
      </w:r>
    </w:p>
    <w:p w14:paraId="7F4BB5E8" w14:textId="77777777" w:rsidR="00B90510" w:rsidRDefault="00000000" w:rsidP="00313C38">
      <w:pPr>
        <w:pStyle w:val="ListBullet"/>
        <w:jc w:val="both"/>
      </w:pPr>
      <w:r>
        <w:t>Do not use AI for a problem that is not frequent, painful or material enough.</w:t>
      </w:r>
    </w:p>
    <w:p w14:paraId="168E73A7" w14:textId="77777777" w:rsidR="00B90510" w:rsidRDefault="00000000" w:rsidP="00313C38">
      <w:pPr>
        <w:pStyle w:val="ListBullet"/>
        <w:jc w:val="both"/>
      </w:pPr>
      <w:r>
        <w:t>Evaluate value and feasibility together, including cost, quality, speed and technical limits.</w:t>
      </w:r>
    </w:p>
    <w:p w14:paraId="71F79692" w14:textId="77777777" w:rsidR="00B90510" w:rsidRDefault="00000000" w:rsidP="00313C38">
      <w:pPr>
        <w:pStyle w:val="ListBullet"/>
        <w:jc w:val="both"/>
      </w:pPr>
      <w:r>
        <w:t>Product Managers remain accountable for product economics even when technical experts provide the inputs.</w:t>
      </w:r>
    </w:p>
    <w:p w14:paraId="42585520" w14:textId="77777777" w:rsidR="00B90510" w:rsidRDefault="00000000" w:rsidP="00313C38">
      <w:pPr>
        <w:pStyle w:val="ListBullet"/>
        <w:jc w:val="both"/>
      </w:pPr>
      <w:r>
        <w:t>Build, buy or partner decisions should consider capability ownership, vendor dependency and control.</w:t>
      </w:r>
    </w:p>
    <w:p w14:paraId="51C690A7" w14:textId="77777777" w:rsidR="00B90510" w:rsidRDefault="00000000" w:rsidP="00313C38">
      <w:pPr>
        <w:pStyle w:val="ListBullet"/>
        <w:jc w:val="both"/>
      </w:pPr>
      <w:r>
        <w:t>AI products need a clear data layer, model layer, API layer and user experience layer.</w:t>
      </w:r>
    </w:p>
    <w:p w14:paraId="49A84350" w14:textId="77777777" w:rsidR="00B90510" w:rsidRDefault="00000000" w:rsidP="00313C38">
      <w:pPr>
        <w:pStyle w:val="ListBullet"/>
        <w:jc w:val="both"/>
      </w:pPr>
      <w:r>
        <w:t>The UX should communicate uncertainty instead of creating false confidence.</w:t>
      </w:r>
    </w:p>
    <w:p w14:paraId="572B3C70" w14:textId="77777777" w:rsidR="00B90510" w:rsidRDefault="00000000" w:rsidP="00313C38">
      <w:pPr>
        <w:pStyle w:val="ListBullet"/>
        <w:jc w:val="both"/>
      </w:pPr>
      <w:r>
        <w:t>Human-in-the-loop should add real value, with clear escalation, evidence and accountability.</w:t>
      </w:r>
    </w:p>
    <w:p w14:paraId="30BA6F80" w14:textId="77777777" w:rsidR="00B90510" w:rsidRDefault="00000000" w:rsidP="00313C38">
      <w:pPr>
        <w:pStyle w:val="ListBullet"/>
        <w:jc w:val="both"/>
      </w:pPr>
      <w:r>
        <w:t>Prompts need iteration and version control when they become part of the product experience.</w:t>
      </w:r>
    </w:p>
    <w:p w14:paraId="7B546108" w14:textId="77777777" w:rsidR="00B90510" w:rsidRDefault="00000000" w:rsidP="00313C38">
      <w:pPr>
        <w:pStyle w:val="ListBullet"/>
        <w:jc w:val="both"/>
      </w:pPr>
      <w:r>
        <w:t>Use prototypes and experiments to learn quickly instead of spending too much time debating an untested idea.</w:t>
      </w:r>
    </w:p>
    <w:sectPr w:rsidR="00B905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299131">
    <w:abstractNumId w:val="8"/>
  </w:num>
  <w:num w:numId="2" w16cid:durableId="636036375">
    <w:abstractNumId w:val="6"/>
  </w:num>
  <w:num w:numId="3" w16cid:durableId="193008012">
    <w:abstractNumId w:val="5"/>
  </w:num>
  <w:num w:numId="4" w16cid:durableId="1807965940">
    <w:abstractNumId w:val="4"/>
  </w:num>
  <w:num w:numId="5" w16cid:durableId="809051746">
    <w:abstractNumId w:val="7"/>
  </w:num>
  <w:num w:numId="6" w16cid:durableId="181238791">
    <w:abstractNumId w:val="3"/>
  </w:num>
  <w:num w:numId="7" w16cid:durableId="1665432016">
    <w:abstractNumId w:val="2"/>
  </w:num>
  <w:num w:numId="8" w16cid:durableId="1272084381">
    <w:abstractNumId w:val="1"/>
  </w:num>
  <w:num w:numId="9" w16cid:durableId="6228078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B11"/>
    <w:rsid w:val="0029639D"/>
    <w:rsid w:val="00313C38"/>
    <w:rsid w:val="00326F90"/>
    <w:rsid w:val="00AA1D8D"/>
    <w:rsid w:val="00B47730"/>
    <w:rsid w:val="00B905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EFFC3"/>
  <w14:defaultImageDpi w14:val="300"/>
  <w15:docId w15:val="{D73EF989-6AEC-734E-A1AA-F987B96E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Mahender Sivaraman</cp:lastModifiedBy>
  <cp:revision>2</cp:revision>
  <dcterms:created xsi:type="dcterms:W3CDTF">2013-12-23T23:15:00Z</dcterms:created>
  <dcterms:modified xsi:type="dcterms:W3CDTF">2026-09-16T15:16:00Z</dcterms:modified>
  <cp:category/>
</cp:coreProperties>
</file>