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br/>
        <w:t>Supply Chain Analytics – Demand Forecasting &amp; Anomaly Detection</w:t>
      </w:r>
    </w:p>
    <w:p>
      <w:pPr>
        <w:pStyle w:val="Heading2"/>
      </w:pPr>
      <w:r>
        <w:t>Week 1 Report – Exploratory Data Analysis (EDA) &amp; Visualization</w:t>
      </w:r>
    </w:p>
    <w:p>
      <w:r>
        <w:t>Objective:</w:t>
        <w:br/>
        <w:t>The objective of Week 1 was to understand the cleaned supply chain dataset through Exploratory Data Analysis (EDA). The focus was on identifying data patterns, understanding sales and inventory behavior, and creating visualizations to support future anomaly detection and demand forecasting.</w:t>
        <w:br/>
        <w:br/>
        <w:t>Day 1 – Dataset Exploration and Basic EDA</w:t>
        <w:br/>
        <w:t>• Imported Pandas, NumPy, Matplotlib, and Seaborn.</w:t>
        <w:br/>
        <w:t>• Loaded the cleaned dataset.</w:t>
        <w:br/>
        <w:t>• Explored the dataset using head(), tail(), shape, info(), and describe().</w:t>
        <w:br/>
        <w:t>• Analyzed sales and inventory distributions using histograms.</w:t>
        <w:br/>
        <w:t>• Identified potential outliers using box plots.</w:t>
        <w:br/>
        <w:br/>
        <w:t>Day 2 – Product and Category Analysis</w:t>
        <w:br/>
        <w:t>• Performed product-wise sales analysis.</w:t>
        <w:br/>
        <w:t>• Identified top-selling products.</w:t>
        <w:br/>
        <w:t>• Compared category-wise sales.</w:t>
        <w:br/>
        <w:t>• Created bar charts and documented business insights.</w:t>
        <w:br/>
        <w:br/>
        <w:t>Day 3 – Time-Series Analysis</w:t>
        <w:br/>
        <w:t>• Converted the date column to datetime format.</w:t>
        <w:br/>
        <w:t>• Analyzed daily, weekly, and monthly sales trends.</w:t>
        <w:br/>
        <w:t>• Created line charts to identify sales patterns.</w:t>
        <w:br/>
        <w:br/>
        <w:t>Day 4 – Warehouse and Correlation Analysis</w:t>
        <w:br/>
        <w:t>• Compared warehouse-wise sales and inventory.</w:t>
        <w:br/>
        <w:t>• Studied the relationship between inventory and sales.</w:t>
        <w:br/>
        <w:t>• Created scatter plots, heatmaps, and outlier visualizations.</w:t>
        <w:br/>
        <w:br/>
        <w:t>Day 5 – EDA Summary and Business Insights</w:t>
        <w:br/>
        <w:t>• Reviewed all visualizations.</w:t>
        <w:br/>
        <w:t>• Summarized key findings.</w:t>
        <w:br/>
        <w:t>• Organized the notebook with markdown and business insights.</w:t>
        <w:br/>
        <w:t>• Prepared the dataset for anomaly detection.</w:t>
        <w:br/>
        <w:br/>
        <w:t>Week 1 Outcome:</w:t>
        <w:br/>
        <w:t>Successfully explored the cleaned dataset, identified important business patterns, created meaningful visualizations, and prepared the data for anomaly detection and demand forecasting.</w:t>
        <w:br/>
      </w:r>
    </w:p>
    <w:p>
      <w:pPr>
        <w:pStyle w:val="Heading2"/>
      </w:pPr>
      <w:r>
        <w:t>Week 2 Report – Statistical Anomaly Detection</w:t>
      </w:r>
    </w:p>
    <w:p>
      <w:r>
        <w:t>Objective:</w:t>
        <w:br/>
        <w:t>The objective of Week 2 was to detect unusual sales patterns using statistical anomaly detection techniques and analyze abnormal business events through visualizations.</w:t>
        <w:br/>
        <w:br/>
        <w:t>Day 1 – Z-Score Anomaly Detection</w:t>
        <w:br/>
        <w:t>• Calculated Z-Scores for sales.</w:t>
        <w:br/>
        <w:t>• Detected anomalous records.</w:t>
        <w:br/>
        <w:t>• Visualized anomalies using histograms, box plots, and scatter plots.</w:t>
        <w:br/>
        <w:br/>
        <w:t>Day 2 – IQR Anomaly Detection</w:t>
        <w:br/>
        <w:t>• Calculated Q1, Q3, and IQR.</w:t>
        <w:br/>
        <w:t>• Identified anomalies using IQR bounds.</w:t>
        <w:br/>
        <w:t>• Created anomaly visualizations.</w:t>
        <w:br/>
        <w:br/>
        <w:t>Day 3 – Comparison of Z-Score and IQR</w:t>
        <w:br/>
        <w:t>• Compared anomalies detected by both methods.</w:t>
        <w:br/>
        <w:t>• Visualized differences using bar charts and scatter plots.</w:t>
        <w:br/>
        <w:t>• Evaluated method effectiveness.</w:t>
        <w:br/>
        <w:br/>
        <w:t>Day 4 – Time-Based Anomaly Analysis</w:t>
        <w:br/>
        <w:t>• Visualized anomalies across daily, weekly, and monthly trends.</w:t>
        <w:br/>
        <w:t>• Identified periods with unusual sales activity.</w:t>
        <w:br/>
        <w:br/>
        <w:t>Day 5 – Anomaly Summary and Business Insights</w:t>
        <w:br/>
        <w:t>• Summarized anomaly detection results.</w:t>
        <w:br/>
        <w:t>• Identified products with the highest anomalies.</w:t>
        <w:br/>
        <w:t>• Documented business insights.</w:t>
        <w:br/>
        <w:t>• Prepared data for demand forecasting.</w:t>
        <w:br/>
        <w:br/>
        <w:t>Week 2 Outcome:</w:t>
        <w:br/>
        <w:t>Successfully implemented Z-Score and IQR anomaly detection, analyzed unusual sales patterns, compared statistical methods, and generated insights for the demand forecasting stage.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