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00F0" w14:textId="77777777" w:rsidR="008C3AA0" w:rsidRPr="008C3AA0" w:rsidRDefault="008C3AA0" w:rsidP="008C3AA0">
      <w:r w:rsidRPr="008C3AA0">
        <w:rPr>
          <w:b/>
          <w:bCs/>
        </w:rPr>
        <w:t>Should it be industry, architecture, or both?</w:t>
      </w:r>
    </w:p>
    <w:p w14:paraId="52E7E10F" w14:textId="77777777" w:rsidR="008C3AA0" w:rsidRPr="008C3AA0" w:rsidRDefault="008C3AA0" w:rsidP="008C3AA0">
      <w:r w:rsidRPr="008C3AA0">
        <w:t>Both, always — the strongest applied ML research has a clear industry problem AND a novel architectural/methodological answer. "Industry only" is a case study. "Architecture only" is a paper with no grounding. The combination is a thesis.</w:t>
      </w:r>
    </w:p>
    <w:p w14:paraId="5B959BF0" w14:textId="77777777" w:rsidR="007A553A" w:rsidRDefault="007A553A"/>
    <w:p w14:paraId="7BAE4221" w14:textId="77777777" w:rsidR="008C3AA0" w:rsidRPr="008C3AA0" w:rsidRDefault="008C3AA0" w:rsidP="008C3AA0">
      <w:r w:rsidRPr="008C3AA0">
        <w:rPr>
          <w:b/>
          <w:bCs/>
        </w:rPr>
        <w:t>Natural extensions of your capstone worth researching</w:t>
      </w:r>
    </w:p>
    <w:p w14:paraId="672BEEBC" w14:textId="77777777" w:rsidR="008C3AA0" w:rsidRPr="008C3AA0" w:rsidRDefault="008C3AA0" w:rsidP="008C3AA0">
      <w:r w:rsidRPr="008C3AA0">
        <w:t>Your capstone already has infrastructure others don't — a working multi-agent RAG system, a RAGAS eval suite, and a 50-record human baseline. That makes three directions genuinely research-grade rather than just engineering work:</w:t>
      </w:r>
    </w:p>
    <w:p w14:paraId="7C381482" w14:textId="77777777" w:rsidR="008C3AA0" w:rsidRDefault="008C3AA0" w:rsidP="008C3AA0">
      <w:pPr>
        <w:rPr>
          <w:b/>
          <w:bCs/>
        </w:rPr>
      </w:pPr>
    </w:p>
    <w:p w14:paraId="1B72A127" w14:textId="2F3AC22D" w:rsidR="008C3AA0" w:rsidRPr="008C3AA0" w:rsidRDefault="008C3AA0" w:rsidP="008C3AA0">
      <w:r w:rsidRPr="008C3AA0">
        <w:rPr>
          <w:b/>
          <w:bCs/>
        </w:rPr>
        <w:t>Option 1 — LLM-as-Judge Calibration for Agentic Systems</w:t>
      </w:r>
      <w:r w:rsidRPr="008C3AA0">
        <w:t xml:space="preserve"> </w:t>
      </w:r>
      <w:r w:rsidRPr="008C3AA0">
        <w:rPr>
          <w:i/>
          <w:iCs/>
        </w:rPr>
        <w:t>(most publishable)</w:t>
      </w:r>
      <w:r w:rsidRPr="008C3AA0">
        <w:br/>
        <w:t>Your capstone revealed a real gap: LLM judge and human baseline diverged on Simulate (4.0 vs 3.67). There's no established standard for when LLM judges reliably replace human evaluation in agentic systems. Thesis: systematically vary corpus size, prompt style, and agent complexity, measure LLM-human agreement, and produce a calibration framework. Builds directly on your existing eval infrastructure.</w:t>
      </w:r>
    </w:p>
    <w:p w14:paraId="13C3FD15" w14:textId="77777777" w:rsidR="008C3AA0" w:rsidRDefault="008C3AA0"/>
    <w:p w14:paraId="71A4973B" w14:textId="77777777" w:rsidR="008C3AA0" w:rsidRPr="008C3AA0" w:rsidRDefault="008C3AA0" w:rsidP="008C3AA0">
      <w:r w:rsidRPr="008C3AA0">
        <w:rPr>
          <w:b/>
          <w:bCs/>
        </w:rPr>
        <w:t>Option 2 — Adaptive Retrieval Strategy in Operational RAG</w:t>
      </w:r>
      <w:r w:rsidRPr="008C3AA0">
        <w:t xml:space="preserve"> </w:t>
      </w:r>
      <w:r w:rsidRPr="008C3AA0">
        <w:rPr>
          <w:i/>
          <w:iCs/>
        </w:rPr>
        <w:t>(most architectural)</w:t>
      </w:r>
      <w:r w:rsidRPr="008C3AA0">
        <w:br/>
        <w:t xml:space="preserve">Your 3-stage retrieval (cosine → hybrid → cross-encoder) was designed heuristically. Thesis: empirically study how retrieval strategy parameters (k values, hybrid weight ratio, </w:t>
      </w:r>
      <w:proofErr w:type="spellStart"/>
      <w:r w:rsidRPr="008C3AA0">
        <w:t>reranker</w:t>
      </w:r>
      <w:proofErr w:type="spellEnd"/>
      <w:r w:rsidRPr="008C3AA0">
        <w:t xml:space="preserve"> thresholds) affect Faithfulness and Hallucination rates as corpus size and query type change. Positions your system as a controlled experimental testbed.</w:t>
      </w:r>
    </w:p>
    <w:p w14:paraId="7D27EB16" w14:textId="77777777" w:rsidR="008C3AA0" w:rsidRDefault="008C3AA0" w:rsidP="008C3AA0">
      <w:pPr>
        <w:rPr>
          <w:b/>
          <w:bCs/>
        </w:rPr>
      </w:pPr>
    </w:p>
    <w:p w14:paraId="524AB1BC" w14:textId="5EEE75BE" w:rsidR="008C3AA0" w:rsidRDefault="008C3AA0" w:rsidP="008C3AA0">
      <w:r w:rsidRPr="008C3AA0">
        <w:rPr>
          <w:b/>
          <w:bCs/>
        </w:rPr>
        <w:t>Option 3 — Real-Time Multi-Agent Supply Chain Operations</w:t>
      </w:r>
      <w:r w:rsidRPr="008C3AA0">
        <w:t xml:space="preserve"> </w:t>
      </w:r>
      <w:r w:rsidRPr="008C3AA0">
        <w:rPr>
          <w:i/>
          <w:iCs/>
        </w:rPr>
        <w:t>(most industry)</w:t>
      </w:r>
      <w:r w:rsidRPr="008C3AA0">
        <w:br/>
        <w:t>Your system is batch-oriented (SQLite, daily predictions). Thesis: redesign the prediction + agent pipeline for event-driven, streaming inputs (Kafka or similar), measure latency/accuracy trade-offs vs the batch baseline. Industry-relevant, but heavier infrastructure work.</w:t>
      </w:r>
    </w:p>
    <w:p w14:paraId="1F9F1740" w14:textId="77777777" w:rsidR="008C3AA0" w:rsidRDefault="008C3AA0" w:rsidP="008C3AA0"/>
    <w:p w14:paraId="7933DA03" w14:textId="77777777" w:rsidR="008C3AA0" w:rsidRPr="008C3AA0" w:rsidRDefault="008C3AA0" w:rsidP="008C3AA0">
      <w:r w:rsidRPr="008C3AA0">
        <w:rPr>
          <w:b/>
          <w:bCs/>
        </w:rPr>
        <w:t>My recommendation: Option 1</w:t>
      </w:r>
    </w:p>
    <w:p w14:paraId="553F9E06" w14:textId="77777777" w:rsidR="008C3AA0" w:rsidRPr="008C3AA0" w:rsidRDefault="008C3AA0" w:rsidP="008C3AA0">
      <w:r w:rsidRPr="008C3AA0">
        <w:t xml:space="preserve">It requires the least new infrastructure (you already have the evaluation framework), addresses a gap that's actively discussed in the 2024–2025 LLM literature, and is genuinely </w:t>
      </w:r>
      <w:proofErr w:type="spellStart"/>
      <w:r w:rsidRPr="008C3AA0">
        <w:t>generalisable</w:t>
      </w:r>
      <w:proofErr w:type="spellEnd"/>
      <w:r w:rsidRPr="008C3AA0">
        <w:t xml:space="preserve"> — you're not just improving one supply chain system, you're contributing a methodology that applies to any agentic deployment. That's what makes a thesis defensible.</w:t>
      </w:r>
    </w:p>
    <w:p w14:paraId="049E2C77" w14:textId="77777777" w:rsidR="008C3AA0" w:rsidRPr="008C3AA0" w:rsidRDefault="008C3AA0" w:rsidP="008C3AA0">
      <w:r w:rsidRPr="008C3AA0">
        <w:t xml:space="preserve">The concrete research question would be something like: </w:t>
      </w:r>
      <w:r w:rsidRPr="008C3AA0">
        <w:rPr>
          <w:i/>
          <w:iCs/>
        </w:rPr>
        <w:t>"Under what conditions does LLM-as-judge evaluation of multi-agent RAG systems achieve sufficient calibration with human judgment to replace human review in production settings?"</w:t>
      </w:r>
    </w:p>
    <w:p w14:paraId="332CF637" w14:textId="77777777" w:rsidR="008C3AA0" w:rsidRDefault="008C3AA0" w:rsidP="008C3AA0"/>
    <w:p w14:paraId="0514ED0A" w14:textId="77777777" w:rsidR="008C3AA0" w:rsidRPr="008C3AA0" w:rsidRDefault="008C3AA0" w:rsidP="008C3AA0">
      <w:r w:rsidRPr="008C3AA0">
        <w:rPr>
          <w:b/>
          <w:bCs/>
        </w:rPr>
        <w:t>Immediate next steps if you go this route</w:t>
      </w:r>
    </w:p>
    <w:p w14:paraId="0ED6466B" w14:textId="77777777" w:rsidR="008C3AA0" w:rsidRPr="008C3AA0" w:rsidRDefault="008C3AA0" w:rsidP="008C3AA0">
      <w:pPr>
        <w:numPr>
          <w:ilvl w:val="0"/>
          <w:numId w:val="7"/>
        </w:numPr>
      </w:pPr>
      <w:r w:rsidRPr="008C3AA0">
        <w:t>Confirm with your program that extending the capstone is permitted</w:t>
      </w:r>
    </w:p>
    <w:p w14:paraId="4D5829AC" w14:textId="77777777" w:rsidR="008C3AA0" w:rsidRPr="008C3AA0" w:rsidRDefault="008C3AA0" w:rsidP="008C3AA0">
      <w:pPr>
        <w:numPr>
          <w:ilvl w:val="0"/>
          <w:numId w:val="7"/>
        </w:numPr>
      </w:pPr>
      <w:r w:rsidRPr="008C3AA0">
        <w:t>Expand human baseline to 3–5 human reviewers per sample (inter-rater reliability is a key variable)</w:t>
      </w:r>
    </w:p>
    <w:p w14:paraId="4A438B2B" w14:textId="77777777" w:rsidR="008C3AA0" w:rsidRPr="008C3AA0" w:rsidRDefault="008C3AA0" w:rsidP="008C3AA0">
      <w:pPr>
        <w:numPr>
          <w:ilvl w:val="0"/>
          <w:numId w:val="7"/>
        </w:numPr>
      </w:pPr>
      <w:r w:rsidRPr="008C3AA0">
        <w:t>Design 3–4 experimental conditions varying retrieval parameters and LLM judge prompts</w:t>
      </w:r>
    </w:p>
    <w:p w14:paraId="1C3EC8BD" w14:textId="77777777" w:rsidR="008C3AA0" w:rsidRPr="008C3AA0" w:rsidRDefault="008C3AA0" w:rsidP="008C3AA0">
      <w:pPr>
        <w:numPr>
          <w:ilvl w:val="0"/>
          <w:numId w:val="7"/>
        </w:numPr>
      </w:pPr>
      <w:r w:rsidRPr="008C3AA0">
        <w:t>Run the eval suite across conditions and measure agreement using Cohen's Kappa or Spearman correlation</w:t>
      </w:r>
    </w:p>
    <w:p w14:paraId="01EA00D4" w14:textId="77777777" w:rsidR="008C3AA0" w:rsidRDefault="008C3AA0" w:rsidP="008C3AA0"/>
    <w:p w14:paraId="3097885B" w14:textId="77777777" w:rsidR="008C3AA0" w:rsidRPr="008C3AA0" w:rsidRDefault="008C3AA0" w:rsidP="008C3AA0">
      <w:r w:rsidRPr="008C3AA0">
        <w:rPr>
          <w:b/>
          <w:bCs/>
        </w:rPr>
        <w:t>Question</w:t>
      </w:r>
      <w:r w:rsidRPr="008C3AA0">
        <w:t>: How about below topic? Adaptive Multi-Agent Orchestration for AI Control Planes in Last-Mile Delivery Optimization Now the contribution isn't the application—it's the architecture. Possible research questions include:</w:t>
      </w:r>
    </w:p>
    <w:p w14:paraId="4056DBAF" w14:textId="77777777" w:rsidR="008C3AA0" w:rsidRPr="008C3AA0" w:rsidRDefault="008C3AA0" w:rsidP="008C3AA0">
      <w:pPr>
        <w:numPr>
          <w:ilvl w:val="0"/>
          <w:numId w:val="8"/>
        </w:numPr>
      </w:pPr>
      <w:r w:rsidRPr="008C3AA0">
        <w:t>Does a hierarchical supervisor architecture outperform peer-to-peer agents?</w:t>
      </w:r>
    </w:p>
    <w:p w14:paraId="5F368D22" w14:textId="77777777" w:rsidR="008C3AA0" w:rsidRPr="008C3AA0" w:rsidRDefault="008C3AA0" w:rsidP="008C3AA0">
      <w:pPr>
        <w:numPr>
          <w:ilvl w:val="0"/>
          <w:numId w:val="8"/>
        </w:numPr>
      </w:pPr>
      <w:r w:rsidRPr="008C3AA0">
        <w:t>How much does iterative planning improve recommendation quality?</w:t>
      </w:r>
    </w:p>
    <w:p w14:paraId="4AD132E8" w14:textId="77777777" w:rsidR="008C3AA0" w:rsidRPr="008C3AA0" w:rsidRDefault="008C3AA0" w:rsidP="008C3AA0">
      <w:pPr>
        <w:numPr>
          <w:ilvl w:val="0"/>
          <w:numId w:val="8"/>
        </w:numPr>
      </w:pPr>
      <w:r w:rsidRPr="008C3AA0">
        <w:t>What is the impact of shared memory on agent collaboration?</w:t>
      </w:r>
    </w:p>
    <w:p w14:paraId="569ADB27" w14:textId="77777777" w:rsidR="008C3AA0" w:rsidRPr="008C3AA0" w:rsidRDefault="008C3AA0" w:rsidP="008C3AA0">
      <w:pPr>
        <w:numPr>
          <w:ilvl w:val="0"/>
          <w:numId w:val="8"/>
        </w:numPr>
      </w:pPr>
      <w:r w:rsidRPr="008C3AA0">
        <w:t>Which orchestration strategy minimizes latency and token cost?</w:t>
      </w:r>
    </w:p>
    <w:p w14:paraId="0DD63E17" w14:textId="77777777" w:rsidR="008C3AA0" w:rsidRPr="008C3AA0" w:rsidRDefault="008C3AA0" w:rsidP="008C3AA0">
      <w:pPr>
        <w:numPr>
          <w:ilvl w:val="0"/>
          <w:numId w:val="8"/>
        </w:numPr>
      </w:pPr>
      <w:r w:rsidRPr="008C3AA0">
        <w:t>Can reflection improve decision accuracy?</w:t>
      </w:r>
    </w:p>
    <w:p w14:paraId="6F18A071" w14:textId="77777777" w:rsidR="008C3AA0" w:rsidRPr="008C3AA0" w:rsidRDefault="008C3AA0" w:rsidP="008C3AA0">
      <w:pPr>
        <w:numPr>
          <w:ilvl w:val="0"/>
          <w:numId w:val="8"/>
        </w:numPr>
      </w:pPr>
      <w:r w:rsidRPr="008C3AA0">
        <w:t>How does parallel versus sequential execution affect performance?</w:t>
      </w:r>
    </w:p>
    <w:p w14:paraId="1ECFEFB6" w14:textId="77777777" w:rsidR="008C3AA0" w:rsidRPr="008C3AA0" w:rsidRDefault="008C3AA0" w:rsidP="008C3AA0">
      <w:r w:rsidRPr="008C3AA0">
        <w:t>The logistics problem becomes the experimental testbed.</w:t>
      </w:r>
    </w:p>
    <w:p w14:paraId="625CF3AE" w14:textId="77777777" w:rsidR="008C3AA0" w:rsidRDefault="008C3AA0" w:rsidP="008C3AA0"/>
    <w:p w14:paraId="7EDE193A" w14:textId="77777777" w:rsidR="008C3AA0" w:rsidRPr="008C3AA0" w:rsidRDefault="008C3AA0" w:rsidP="008C3AA0">
      <w:r w:rsidRPr="008C3AA0">
        <w:t xml:space="preserve">It's a strong topic — arguably better than my Option 1 for your profile, because it plays to your engineering strength and the orchestration space is where the 2025–26 research conversation </w:t>
      </w:r>
      <w:proofErr w:type="gramStart"/>
      <w:r w:rsidRPr="008C3AA0">
        <w:t>actually is</w:t>
      </w:r>
      <w:proofErr w:type="gramEnd"/>
      <w:r w:rsidRPr="008C3AA0">
        <w:t>. But it needs tightening before it's a thesis.</w:t>
      </w:r>
    </w:p>
    <w:p w14:paraId="2839B9B6" w14:textId="77777777" w:rsidR="008C3AA0" w:rsidRDefault="008C3AA0" w:rsidP="008C3AA0">
      <w:pPr>
        <w:rPr>
          <w:b/>
          <w:bCs/>
        </w:rPr>
      </w:pPr>
    </w:p>
    <w:p w14:paraId="297AD483" w14:textId="5C8CFFAF" w:rsidR="008C3AA0" w:rsidRPr="008C3AA0" w:rsidRDefault="008C3AA0" w:rsidP="008C3AA0">
      <w:r w:rsidRPr="008C3AA0">
        <w:rPr>
          <w:b/>
          <w:bCs/>
        </w:rPr>
        <w:t>What works:</w:t>
      </w:r>
      <w:r w:rsidRPr="008C3AA0">
        <w:t xml:space="preserve"> the framing is right. Logistics as testbed, architecture as contribution — that's exactly the </w:t>
      </w:r>
      <w:proofErr w:type="spellStart"/>
      <w:r w:rsidRPr="008C3AA0">
        <w:t>industry+architecture</w:t>
      </w:r>
      <w:proofErr w:type="spellEnd"/>
      <w:r w:rsidRPr="008C3AA0">
        <w:t xml:space="preserve"> combination. And you already have the multi-agent system, the RAGAS suite, and the human baseline to measure against, so your experiments have </w:t>
      </w:r>
      <w:proofErr w:type="gramStart"/>
      <w:r w:rsidRPr="008C3AA0">
        <w:t>grounding</w:t>
      </w:r>
      <w:proofErr w:type="gramEnd"/>
      <w:r w:rsidRPr="008C3AA0">
        <w:t xml:space="preserve"> most students lack.</w:t>
      </w:r>
    </w:p>
    <w:p w14:paraId="26013B4B" w14:textId="77777777" w:rsidR="008C3AA0" w:rsidRDefault="008C3AA0" w:rsidP="008C3AA0">
      <w:pPr>
        <w:rPr>
          <w:b/>
          <w:bCs/>
        </w:rPr>
      </w:pPr>
    </w:p>
    <w:p w14:paraId="6837649A" w14:textId="49964C7D" w:rsidR="008C3AA0" w:rsidRPr="008C3AA0" w:rsidRDefault="008C3AA0" w:rsidP="008C3AA0">
      <w:r w:rsidRPr="008C3AA0">
        <w:rPr>
          <w:b/>
          <w:bCs/>
        </w:rPr>
        <w:t>The problem: it's six theses, not one.</w:t>
      </w:r>
      <w:r w:rsidRPr="008C3AA0">
        <w:t xml:space="preserve"> Supervisor vs peer-to-peer, iterative planning, shared memory, latency/cost, reflection, parallel vs sequential — each of those is a full study. A committee will read that list as </w:t>
      </w:r>
      <w:proofErr w:type="spellStart"/>
      <w:r w:rsidRPr="008C3AA0">
        <w:t>unscoped</w:t>
      </w:r>
      <w:proofErr w:type="spellEnd"/>
      <w:r w:rsidRPr="008C3AA0">
        <w:t>. Also, "AI Control Planes" is industry marketing vocabulary, not established academic terminology — drop it or define it rigorously in one paragraph and move on.</w:t>
      </w:r>
    </w:p>
    <w:p w14:paraId="45BBE579" w14:textId="77777777" w:rsidR="008C3AA0" w:rsidRDefault="008C3AA0" w:rsidP="008C3AA0">
      <w:pPr>
        <w:rPr>
          <w:b/>
          <w:bCs/>
        </w:rPr>
      </w:pPr>
    </w:p>
    <w:p w14:paraId="301B5EEF" w14:textId="184C6498" w:rsidR="008C3AA0" w:rsidRPr="008C3AA0" w:rsidRDefault="008C3AA0" w:rsidP="008C3AA0">
      <w:r w:rsidRPr="008C3AA0">
        <w:rPr>
          <w:b/>
          <w:bCs/>
        </w:rPr>
        <w:t>How I'd scope it — pick one primary axis, one secondary:</w:t>
      </w:r>
    </w:p>
    <w:p w14:paraId="2515BB63" w14:textId="77777777" w:rsidR="008C3AA0" w:rsidRPr="008C3AA0" w:rsidRDefault="008C3AA0" w:rsidP="008C3AA0">
      <w:r w:rsidRPr="008C3AA0">
        <w:t>Primary: orchestration topology (hierarchical supervisor vs peer-to-peer vs sequential pipeline). This is your cleanest independent variable — three architectures, same task, same corpus, same eval suite.</w:t>
      </w:r>
    </w:p>
    <w:p w14:paraId="4DC28028" w14:textId="77777777" w:rsidR="008C3AA0" w:rsidRPr="008C3AA0" w:rsidRDefault="008C3AA0" w:rsidP="008C3AA0">
      <w:r w:rsidRPr="008C3AA0">
        <w:t>Secondary: measure each topology on a quality/cost/latency frontier — recommendation quality (your RAGAS + human baseline), token cost, and end-to-end latency. That absorbs your "latency and token cost" question as a dependent variable instead of a separate study.</w:t>
      </w:r>
    </w:p>
    <w:p w14:paraId="39BB6B67" w14:textId="77777777" w:rsidR="008C3AA0" w:rsidRPr="008C3AA0" w:rsidRDefault="008C3AA0" w:rsidP="008C3AA0">
      <w:r w:rsidRPr="008C3AA0">
        <w:t xml:space="preserve">Cut or </w:t>
      </w:r>
      <w:proofErr w:type="gramStart"/>
      <w:r w:rsidRPr="008C3AA0">
        <w:t>park:</w:t>
      </w:r>
      <w:proofErr w:type="gramEnd"/>
      <w:r w:rsidRPr="008C3AA0">
        <w:t xml:space="preserve"> shared memory, reflection, iterative planning. Mention them as ablations if time allows, or future work. Reflection especially is a well-trodden area (</w:t>
      </w:r>
      <w:proofErr w:type="spellStart"/>
      <w:r w:rsidRPr="008C3AA0">
        <w:t>Reflexion</w:t>
      </w:r>
      <w:proofErr w:type="spellEnd"/>
      <w:r w:rsidRPr="008C3AA0">
        <w:t xml:space="preserve"> etc.) — hard to say something new there in one term.</w:t>
      </w:r>
    </w:p>
    <w:p w14:paraId="61F2E5FD" w14:textId="77777777" w:rsidR="008C3AA0" w:rsidRDefault="008C3AA0" w:rsidP="008C3AA0">
      <w:pPr>
        <w:rPr>
          <w:b/>
          <w:bCs/>
        </w:rPr>
      </w:pPr>
    </w:p>
    <w:p w14:paraId="66142555" w14:textId="14C1980D" w:rsidR="008C3AA0" w:rsidRPr="008C3AA0" w:rsidRDefault="008C3AA0" w:rsidP="008C3AA0">
      <w:r w:rsidRPr="008C3AA0">
        <w:rPr>
          <w:b/>
          <w:bCs/>
        </w:rPr>
        <w:t>Refined title:</w:t>
      </w:r>
      <w:r w:rsidRPr="008C3AA0">
        <w:t xml:space="preserve"> something like "Orchestration Topology Trade-offs in Multi-Agent RAG Systems: A Controlled Study in Last-Mile Delivery Operations."</w:t>
      </w:r>
    </w:p>
    <w:p w14:paraId="1F38AE8C" w14:textId="77777777" w:rsidR="008C3AA0" w:rsidRDefault="008C3AA0" w:rsidP="008C3AA0">
      <w:pPr>
        <w:rPr>
          <w:b/>
          <w:bCs/>
        </w:rPr>
      </w:pPr>
    </w:p>
    <w:p w14:paraId="2DE922B2" w14:textId="3E6E0EC0" w:rsidR="008C3AA0" w:rsidRDefault="008C3AA0" w:rsidP="008C3AA0">
      <w:r w:rsidRPr="008C3AA0">
        <w:rPr>
          <w:b/>
          <w:bCs/>
        </w:rPr>
        <w:t>Research question:</w:t>
      </w:r>
      <w:r w:rsidRPr="008C3AA0">
        <w:t xml:space="preserve"> "How does orchestration topology (hierarchical vs peer-to-peer vs sequential) affect the quality–cost–latency frontier of a multi-agent RAG system for operational decision support?"</w:t>
      </w:r>
    </w:p>
    <w:p w14:paraId="624EFF64" w14:textId="77777777" w:rsidR="008C3AA0" w:rsidRDefault="008C3AA0" w:rsidP="008C3AA0"/>
    <w:p w14:paraId="420CB677" w14:textId="77777777" w:rsidR="008C3AA0" w:rsidRPr="008C3AA0" w:rsidRDefault="008C3AA0" w:rsidP="008C3AA0">
      <w:r w:rsidRPr="008C3AA0">
        <w:rPr>
          <w:b/>
          <w:bCs/>
        </w:rPr>
        <w:t>Next steps:</w:t>
      </w:r>
    </w:p>
    <w:p w14:paraId="7CC0C6B2" w14:textId="77777777" w:rsidR="008C3AA0" w:rsidRPr="008C3AA0" w:rsidRDefault="008C3AA0" w:rsidP="008C3AA0">
      <w:pPr>
        <w:numPr>
          <w:ilvl w:val="0"/>
          <w:numId w:val="9"/>
        </w:numPr>
      </w:pPr>
      <w:r w:rsidRPr="008C3AA0">
        <w:t>Confirm capstone extension is permitted (still applies).</w:t>
      </w:r>
    </w:p>
    <w:p w14:paraId="0A93A835" w14:textId="77777777" w:rsidR="008C3AA0" w:rsidRPr="008C3AA0" w:rsidRDefault="008C3AA0" w:rsidP="008C3AA0">
      <w:pPr>
        <w:numPr>
          <w:ilvl w:val="0"/>
          <w:numId w:val="9"/>
        </w:numPr>
      </w:pPr>
      <w:r w:rsidRPr="008C3AA0">
        <w:t xml:space="preserve">Refactor your current system so the orchestration layer is swappable — this is the main engineering lift, and it's very doable in Python with </w:t>
      </w:r>
      <w:proofErr w:type="spellStart"/>
      <w:r w:rsidRPr="008C3AA0">
        <w:t>LangGraph</w:t>
      </w:r>
      <w:proofErr w:type="spellEnd"/>
      <w:r w:rsidRPr="008C3AA0">
        <w:t xml:space="preserve"> or similar.</w:t>
      </w:r>
    </w:p>
    <w:p w14:paraId="5DA8B160" w14:textId="77777777" w:rsidR="008C3AA0" w:rsidRPr="008C3AA0" w:rsidRDefault="008C3AA0" w:rsidP="008C3AA0">
      <w:pPr>
        <w:numPr>
          <w:ilvl w:val="0"/>
          <w:numId w:val="9"/>
        </w:numPr>
      </w:pPr>
      <w:r w:rsidRPr="008C3AA0">
        <w:t>Freeze everything else (corpus, prompts, models, eval set) so topology is the only variable.</w:t>
      </w:r>
    </w:p>
    <w:p w14:paraId="2BA98B97" w14:textId="77777777" w:rsidR="008C3AA0" w:rsidRPr="008C3AA0" w:rsidRDefault="008C3AA0" w:rsidP="008C3AA0">
      <w:pPr>
        <w:numPr>
          <w:ilvl w:val="0"/>
          <w:numId w:val="9"/>
        </w:numPr>
      </w:pPr>
      <w:r w:rsidRPr="008C3AA0">
        <w:t>Define your metrics upfront: RAGAS scores + human agreement for quality, tokens for cost, wall-clock for latency.</w:t>
      </w:r>
    </w:p>
    <w:p w14:paraId="225CDFEC" w14:textId="77777777" w:rsidR="008C3AA0" w:rsidRPr="008C3AA0" w:rsidRDefault="008C3AA0" w:rsidP="008C3AA0">
      <w:pPr>
        <w:numPr>
          <w:ilvl w:val="0"/>
          <w:numId w:val="9"/>
        </w:numPr>
      </w:pPr>
      <w:r w:rsidRPr="008C3AA0">
        <w:t>Do a quick literature scan on multi-agent orchestration benchmarks (</w:t>
      </w:r>
      <w:proofErr w:type="spellStart"/>
      <w:r w:rsidRPr="008C3AA0">
        <w:t>MetaGPT</w:t>
      </w:r>
      <w:proofErr w:type="spellEnd"/>
      <w:r w:rsidRPr="008C3AA0">
        <w:t xml:space="preserve">, </w:t>
      </w:r>
      <w:proofErr w:type="spellStart"/>
      <w:r w:rsidRPr="008C3AA0">
        <w:t>AutoGen</w:t>
      </w:r>
      <w:proofErr w:type="spellEnd"/>
      <w:r w:rsidRPr="008C3AA0">
        <w:t xml:space="preserve"> papers, </w:t>
      </w:r>
      <w:proofErr w:type="spellStart"/>
      <w:r w:rsidRPr="008C3AA0">
        <w:t>LangGraph</w:t>
      </w:r>
      <w:proofErr w:type="spellEnd"/>
      <w:r w:rsidRPr="008C3AA0">
        <w:t xml:space="preserve"> case studies) to position your contribution — the gap you'd fill is controlled comparison on a real operational task rather than toy benchmarks.</w:t>
      </w:r>
    </w:p>
    <w:p w14:paraId="5D116C31" w14:textId="77777777" w:rsidR="008C3AA0" w:rsidRDefault="008C3AA0" w:rsidP="008C3AA0"/>
    <w:p w14:paraId="25D3BD57" w14:textId="77777777" w:rsidR="008C3AA0" w:rsidRPr="008C3AA0" w:rsidRDefault="008C3AA0" w:rsidP="008C3AA0">
      <w:r w:rsidRPr="008C3AA0">
        <w:rPr>
          <w:b/>
          <w:bCs/>
        </w:rPr>
        <w:t>One honest caveat</w:t>
      </w:r>
      <w:r w:rsidRPr="008C3AA0">
        <w:t xml:space="preserve">: results may show "it depends on task complexity" rather than a clean winner. That's fine — a well-measured trade-off frontier is a defensible contribution; six half-answered questions </w:t>
      </w:r>
      <w:proofErr w:type="gramStart"/>
      <w:r w:rsidRPr="008C3AA0">
        <w:t>isn't</w:t>
      </w:r>
      <w:proofErr w:type="gramEnd"/>
      <w:r w:rsidRPr="008C3AA0">
        <w:t>.</w:t>
      </w:r>
    </w:p>
    <w:p w14:paraId="53D064CB" w14:textId="77777777" w:rsidR="008C3AA0" w:rsidRDefault="008C3AA0" w:rsidP="008C3AA0"/>
    <w:p w14:paraId="121215B0" w14:textId="09B19F31" w:rsidR="008C3AA0" w:rsidRPr="008C3AA0" w:rsidRDefault="008C3AA0" w:rsidP="008C3AA0">
      <w:r w:rsidRPr="008C3AA0">
        <w:rPr>
          <w:b/>
          <w:bCs/>
        </w:rPr>
        <w:t>Question:</w:t>
      </w:r>
      <w:r>
        <w:t xml:space="preserve"> </w:t>
      </w:r>
      <w:r w:rsidRPr="008C3AA0">
        <w:t>if i go with "Orchestration Topology Trade-offs in Multi-Agent RAG Systems: A Controlled Study in Last-Mile Delivery Operations.</w:t>
      </w:r>
    </w:p>
    <w:p w14:paraId="5AD6C280" w14:textId="77777777" w:rsidR="008C3AA0" w:rsidRPr="008C3AA0" w:rsidRDefault="008C3AA0" w:rsidP="008C3AA0">
      <w:r w:rsidRPr="008C3AA0">
        <w:t xml:space="preserve">At present my topology is a planner-executer using open </w:t>
      </w:r>
      <w:proofErr w:type="spellStart"/>
      <w:r w:rsidRPr="008C3AA0">
        <w:t>aI</w:t>
      </w:r>
      <w:proofErr w:type="spellEnd"/>
      <w:r w:rsidRPr="008C3AA0">
        <w:t xml:space="preserve"> </w:t>
      </w:r>
      <w:proofErr w:type="spellStart"/>
      <w:r w:rsidRPr="008C3AA0">
        <w:t>sdk</w:t>
      </w:r>
      <w:proofErr w:type="spellEnd"/>
      <w:r w:rsidRPr="008C3AA0">
        <w:t xml:space="preserve">. Other options would be </w:t>
      </w:r>
    </w:p>
    <w:p w14:paraId="7BF07FDD" w14:textId="77777777" w:rsidR="008C3AA0" w:rsidRPr="008C3AA0" w:rsidRDefault="008C3AA0" w:rsidP="008C3AA0">
      <w:pPr>
        <w:numPr>
          <w:ilvl w:val="0"/>
          <w:numId w:val="10"/>
        </w:numPr>
      </w:pPr>
      <w:r w:rsidRPr="008C3AA0">
        <w:t xml:space="preserve">graph using Microsoft </w:t>
      </w:r>
      <w:proofErr w:type="spellStart"/>
      <w:r w:rsidRPr="008C3AA0">
        <w:t>autogen or Langraph</w:t>
      </w:r>
      <w:proofErr w:type="spellEnd"/>
      <w:r w:rsidRPr="008C3AA0">
        <w:t>.</w:t>
      </w:r>
    </w:p>
    <w:p w14:paraId="5466398B" w14:textId="77777777" w:rsidR="008C3AA0" w:rsidRPr="008C3AA0" w:rsidRDefault="008C3AA0" w:rsidP="008C3AA0">
      <w:pPr>
        <w:numPr>
          <w:ilvl w:val="0"/>
          <w:numId w:val="10"/>
        </w:numPr>
      </w:pPr>
      <w:r w:rsidRPr="008C3AA0">
        <w:t xml:space="preserve">no planner -- only </w:t>
      </w:r>
      <w:proofErr w:type="spellStart"/>
      <w:r w:rsidRPr="008C3AA0">
        <w:t>swarn</w:t>
      </w:r>
      <w:proofErr w:type="spellEnd"/>
      <w:r w:rsidRPr="008C3AA0">
        <w:t xml:space="preserve"> style (peer-to-peer) using </w:t>
      </w:r>
      <w:proofErr w:type="spellStart"/>
      <w:r w:rsidRPr="008C3AA0">
        <w:t>autogen</w:t>
      </w:r>
      <w:proofErr w:type="spellEnd"/>
    </w:p>
    <w:p w14:paraId="70BA77DD" w14:textId="77777777" w:rsidR="008C3AA0" w:rsidRPr="008C3AA0" w:rsidRDefault="008C3AA0" w:rsidP="008C3AA0">
      <w:pPr>
        <w:numPr>
          <w:ilvl w:val="0"/>
          <w:numId w:val="10"/>
        </w:numPr>
      </w:pPr>
      <w:r w:rsidRPr="008C3AA0">
        <w:t>?</w:t>
      </w:r>
    </w:p>
    <w:p w14:paraId="091A0542" w14:textId="77777777" w:rsidR="008C3AA0" w:rsidRDefault="008C3AA0" w:rsidP="008C3AA0"/>
    <w:p w14:paraId="6C2E8FAB" w14:textId="7625572D" w:rsidR="008C3AA0" w:rsidRPr="008C3AA0" w:rsidRDefault="008C3AA0" w:rsidP="008C3AA0">
      <w:r w:rsidRPr="008C3AA0">
        <w:rPr>
          <w:b/>
          <w:bCs/>
        </w:rPr>
        <w:t>Response:</w:t>
      </w:r>
      <w:r>
        <w:t xml:space="preserve"> </w:t>
      </w:r>
      <w:r w:rsidRPr="008C3AA0">
        <w:t xml:space="preserve">Good instinct, but one methodological trap to fix first: </w:t>
      </w:r>
      <w:r w:rsidRPr="008C3AA0">
        <w:rPr>
          <w:b/>
          <w:bCs/>
        </w:rPr>
        <w:t>framework and topology are being conflated.</w:t>
      </w:r>
      <w:r w:rsidRPr="008C3AA0">
        <w:t xml:space="preserve"> If planner–executor runs on OpenAI SDK and swarm runs on </w:t>
      </w:r>
      <w:proofErr w:type="spellStart"/>
      <w:r w:rsidRPr="008C3AA0">
        <w:t>AutoGen</w:t>
      </w:r>
      <w:proofErr w:type="spellEnd"/>
      <w:r w:rsidRPr="008C3AA0">
        <w:t>, any latency/token difference could be framework overhead, not architecture. A committee will catch this. Two fixes:</w:t>
      </w:r>
    </w:p>
    <w:p w14:paraId="514A8157" w14:textId="77777777" w:rsidR="008C3AA0" w:rsidRPr="008C3AA0" w:rsidRDefault="008C3AA0" w:rsidP="008C3AA0">
      <w:pPr>
        <w:numPr>
          <w:ilvl w:val="0"/>
          <w:numId w:val="11"/>
        </w:numPr>
      </w:pPr>
      <w:r w:rsidRPr="008C3AA0">
        <w:t xml:space="preserve">Best: implement all topologies in one framework. </w:t>
      </w:r>
      <w:proofErr w:type="spellStart"/>
      <w:r w:rsidRPr="008C3AA0">
        <w:t>LangGraph</w:t>
      </w:r>
      <w:proofErr w:type="spellEnd"/>
      <w:r w:rsidRPr="008C3AA0">
        <w:t xml:space="preserve"> can express all of them (it's a graph substrate, not a topology itself). OpenAI Agents SDK also can — it has handoffs (that's literally the Swarm pattern OpenAI open-sourced) and supports supervisor patterns.</w:t>
      </w:r>
    </w:p>
    <w:p w14:paraId="3250C7F0" w14:textId="77777777" w:rsidR="008C3AA0" w:rsidRPr="008C3AA0" w:rsidRDefault="008C3AA0" w:rsidP="008C3AA0">
      <w:pPr>
        <w:numPr>
          <w:ilvl w:val="0"/>
          <w:numId w:val="11"/>
        </w:numPr>
      </w:pPr>
      <w:r w:rsidRPr="008C3AA0">
        <w:t>Acceptable: keep frameworks mixed but report token counts and model calls per condition, and attribute latency carefully.</w:t>
      </w:r>
    </w:p>
    <w:p w14:paraId="60131A27" w14:textId="77777777" w:rsidR="008C3AA0" w:rsidRPr="008C3AA0" w:rsidRDefault="008C3AA0" w:rsidP="008C3AA0">
      <w:r w:rsidRPr="008C3AA0">
        <w:t xml:space="preserve">Also note "graph using </w:t>
      </w:r>
      <w:proofErr w:type="spellStart"/>
      <w:r w:rsidRPr="008C3AA0">
        <w:t>LangGraph</w:t>
      </w:r>
      <w:proofErr w:type="spellEnd"/>
      <w:r w:rsidRPr="008C3AA0">
        <w:t>" isn't a distinct topology — a graph can encode a pipeline, a supervisor, or a swarm. Your taxonomy should be coordination patterns, not tools.</w:t>
      </w:r>
    </w:p>
    <w:p w14:paraId="19C6EDBC" w14:textId="77777777" w:rsidR="008C3AA0" w:rsidRDefault="008C3AA0" w:rsidP="008C3AA0">
      <w:pPr>
        <w:rPr>
          <w:b/>
          <w:bCs/>
        </w:rPr>
      </w:pPr>
    </w:p>
    <w:p w14:paraId="57DF2D72" w14:textId="118E43AD" w:rsidR="008C3AA0" w:rsidRPr="008C3AA0" w:rsidRDefault="008C3AA0" w:rsidP="008C3AA0">
      <w:r w:rsidRPr="008C3AA0">
        <w:rPr>
          <w:b/>
          <w:bCs/>
        </w:rPr>
        <w:t>The comparison set I'd use (4 conditions):</w:t>
      </w:r>
    </w:p>
    <w:p w14:paraId="27DF621B" w14:textId="77777777" w:rsidR="008C3AA0" w:rsidRPr="008C3AA0" w:rsidRDefault="008C3AA0" w:rsidP="008C3AA0">
      <w:pPr>
        <w:numPr>
          <w:ilvl w:val="0"/>
          <w:numId w:val="12"/>
        </w:numPr>
      </w:pPr>
      <w:r w:rsidRPr="008C3AA0">
        <w:rPr>
          <w:b/>
          <w:bCs/>
        </w:rPr>
        <w:t>Single-agent monolith</w:t>
      </w:r>
      <w:r w:rsidRPr="008C3AA0">
        <w:t xml:space="preserve"> — one agent, all tools, no orchestration. This is your control, and it's essential: if the monolith matches multi-agent quality at a third of the token cost, that's a publishable </w:t>
      </w:r>
      <w:proofErr w:type="gramStart"/>
      <w:r w:rsidRPr="008C3AA0">
        <w:t>finding in itself</w:t>
      </w:r>
      <w:proofErr w:type="gramEnd"/>
      <w:r w:rsidRPr="008C3AA0">
        <w:t>.</w:t>
      </w:r>
    </w:p>
    <w:p w14:paraId="3FC36AAB" w14:textId="77777777" w:rsidR="008C3AA0" w:rsidRPr="008C3AA0" w:rsidRDefault="008C3AA0" w:rsidP="008C3AA0">
      <w:pPr>
        <w:numPr>
          <w:ilvl w:val="0"/>
          <w:numId w:val="12"/>
        </w:numPr>
      </w:pPr>
      <w:r w:rsidRPr="008C3AA0">
        <w:rPr>
          <w:b/>
          <w:bCs/>
        </w:rPr>
        <w:t>Sequential pipeline</w:t>
      </w:r>
      <w:r w:rsidRPr="008C3AA0">
        <w:t xml:space="preserve"> — fixed chain (retrieve → analyze → recommend), no dynamic planning. Cheapest coordinated option.</w:t>
      </w:r>
    </w:p>
    <w:p w14:paraId="46DFF930" w14:textId="77777777" w:rsidR="008C3AA0" w:rsidRPr="008C3AA0" w:rsidRDefault="008C3AA0" w:rsidP="008C3AA0">
      <w:pPr>
        <w:numPr>
          <w:ilvl w:val="0"/>
          <w:numId w:val="12"/>
        </w:numPr>
      </w:pPr>
      <w:r w:rsidRPr="008C3AA0">
        <w:rPr>
          <w:b/>
          <w:bCs/>
        </w:rPr>
        <w:t>Planner–executor (hierarchical)</w:t>
      </w:r>
      <w:r w:rsidRPr="008C3AA0">
        <w:t xml:space="preserve"> — your current system. Central planner decomposes, executors run, planner synthesizes.</w:t>
      </w:r>
    </w:p>
    <w:p w14:paraId="196782D4" w14:textId="77777777" w:rsidR="008C3AA0" w:rsidRPr="008C3AA0" w:rsidRDefault="008C3AA0" w:rsidP="008C3AA0">
      <w:pPr>
        <w:numPr>
          <w:ilvl w:val="0"/>
          <w:numId w:val="12"/>
        </w:numPr>
      </w:pPr>
      <w:r w:rsidRPr="008C3AA0">
        <w:rPr>
          <w:b/>
          <w:bCs/>
        </w:rPr>
        <w:t>Peer-to-peer swarm</w:t>
      </w:r>
      <w:r w:rsidRPr="008C3AA0">
        <w:t xml:space="preserve"> — no central planner; agents hand off based on local decisions.</w:t>
      </w:r>
    </w:p>
    <w:p w14:paraId="7A5D1209" w14:textId="77777777" w:rsidR="008C3AA0" w:rsidRDefault="008C3AA0" w:rsidP="008C3AA0"/>
    <w:p w14:paraId="3312B112" w14:textId="7F9B0D60" w:rsidR="008C3AA0" w:rsidRPr="008C3AA0" w:rsidRDefault="008C3AA0" w:rsidP="008C3AA0">
      <w:r w:rsidRPr="008C3AA0">
        <w:lastRenderedPageBreak/>
        <w:t>That gives you a clean spectrum of increasing coordination complexity: none → static → centralized-dynamic → decentralized-dynamic. The thesis narrative writes itself: "where on this spectrum does added coordination stop paying for its cost on a real operational task?"</w:t>
      </w:r>
    </w:p>
    <w:p w14:paraId="44BDCF2C" w14:textId="77777777" w:rsidR="008C3AA0" w:rsidRDefault="008C3AA0" w:rsidP="008C3AA0"/>
    <w:p w14:paraId="6F1FBFE6" w14:textId="5F89CE57" w:rsidR="008C3AA0" w:rsidRPr="008C3AA0" w:rsidRDefault="008C3AA0" w:rsidP="008C3AA0">
      <w:r w:rsidRPr="008C3AA0">
        <w:t xml:space="preserve">The "?" you're missing, if you want a fifth: </w:t>
      </w:r>
      <w:r w:rsidRPr="008C3AA0">
        <w:rPr>
          <w:b/>
          <w:bCs/>
        </w:rPr>
        <w:t>dynamic/adaptive routing</w:t>
      </w:r>
      <w:r w:rsidRPr="008C3AA0">
        <w:t xml:space="preserve"> — a router that picks the execution path per query based on query complexity. But I'd park it as future work; four conditions × your eval suite is already a full term.</w:t>
      </w:r>
    </w:p>
    <w:p w14:paraId="3011DBE2" w14:textId="77777777" w:rsidR="008C3AA0" w:rsidRPr="008C3AA0" w:rsidRDefault="008C3AA0" w:rsidP="008C3AA0">
      <w:r w:rsidRPr="008C3AA0">
        <w:t xml:space="preserve">Practical recommendation: rebuild all four in </w:t>
      </w:r>
      <w:proofErr w:type="spellStart"/>
      <w:r w:rsidRPr="008C3AA0">
        <w:t>LangGraph</w:t>
      </w:r>
      <w:proofErr w:type="spellEnd"/>
      <w:r w:rsidRPr="008C3AA0">
        <w:t xml:space="preserve">. It's Python, the topology is explicit in the graph definition (which makes your methodology section easy to defend), and swapping topologies becomes swapping graph wiring while agents, prompts, tools, and corpus stay frozen. </w:t>
      </w:r>
      <w:proofErr w:type="gramStart"/>
      <w:r w:rsidRPr="008C3AA0">
        <w:t>Your</w:t>
      </w:r>
      <w:proofErr w:type="gramEnd"/>
      <w:r w:rsidRPr="008C3AA0">
        <w:t xml:space="preserve"> existing OpenAI SDK system stays as a reference implementation to sanity-check that the </w:t>
      </w:r>
      <w:proofErr w:type="spellStart"/>
      <w:r w:rsidRPr="008C3AA0">
        <w:t>LangGraph</w:t>
      </w:r>
      <w:proofErr w:type="spellEnd"/>
      <w:r w:rsidRPr="008C3AA0">
        <w:t xml:space="preserve"> planner–executor reproduces its behavior.</w:t>
      </w:r>
    </w:p>
    <w:p w14:paraId="4A56116A" w14:textId="77777777" w:rsidR="008C3AA0" w:rsidRPr="008C3AA0" w:rsidRDefault="008C3AA0" w:rsidP="008C3AA0"/>
    <w:p w14:paraId="0C018C1E" w14:textId="26C2712C" w:rsidR="008C3AA0" w:rsidRDefault="008C3AA0" w:rsidP="008C3AA0">
      <w:r w:rsidRPr="008C3AA0">
        <w:t xml:space="preserve">Important finding that changes your plan: </w:t>
      </w:r>
      <w:proofErr w:type="spellStart"/>
      <w:r w:rsidRPr="008C3AA0">
        <w:rPr>
          <w:b/>
          <w:bCs/>
        </w:rPr>
        <w:t>AutoGen</w:t>
      </w:r>
      <w:proofErr w:type="spellEnd"/>
      <w:r w:rsidRPr="008C3AA0">
        <w:rPr>
          <w:b/>
          <w:bCs/>
        </w:rPr>
        <w:t xml:space="preserve"> is now in maintenance mode.</w:t>
      </w:r>
      <w:r w:rsidRPr="008C3AA0">
        <w:t xml:space="preserve"> Microsoft announced no new features — it's community-maintained for bug fixes only, and its successor, </w:t>
      </w:r>
      <w:r w:rsidRPr="008C3AA0">
        <w:rPr>
          <w:b/>
          <w:bCs/>
        </w:rPr>
        <w:t>Microsoft Agent Framework (MAF)</w:t>
      </w:r>
      <w:r w:rsidRPr="008C3AA0">
        <w:t xml:space="preserve">, reached 1.0 GA in April 2026 (convergence of </w:t>
      </w:r>
      <w:proofErr w:type="spellStart"/>
      <w:r w:rsidRPr="008C3AA0">
        <w:t>AutoGen</w:t>
      </w:r>
      <w:proofErr w:type="spellEnd"/>
      <w:r w:rsidRPr="008C3AA0">
        <w:t xml:space="preserve"> + Semantic Kernel). There's also AG2, a community fork of old </w:t>
      </w:r>
      <w:proofErr w:type="spellStart"/>
      <w:r w:rsidRPr="008C3AA0">
        <w:t>AutoGen</w:t>
      </w:r>
      <w:proofErr w:type="spellEnd"/>
      <w:r w:rsidRPr="008C3AA0">
        <w:t xml:space="preserve">. Building a thesis on a deprecated framework is a bad look at defense time, so the real comparison is </w:t>
      </w:r>
      <w:r w:rsidRPr="008C3AA0">
        <w:rPr>
          <w:b/>
          <w:bCs/>
        </w:rPr>
        <w:t>MAF vs OpenAI Agents SDK</w:t>
      </w:r>
      <w:r w:rsidRPr="008C3AA0">
        <w:t xml:space="preserve"> — both of which had major 2026 releases.</w:t>
      </w:r>
    </w:p>
    <w:p w14:paraId="1B64FBDB" w14:textId="77777777" w:rsidR="008C3AA0" w:rsidRDefault="008C3AA0" w:rsidP="008C3AA0"/>
    <w:p w14:paraId="22B7A153" w14:textId="77777777" w:rsidR="008C3AA0" w:rsidRPr="008C3AA0" w:rsidRDefault="008C3AA0" w:rsidP="008C3AA0">
      <w:pPr>
        <w:numPr>
          <w:ilvl w:val="0"/>
          <w:numId w:val="5"/>
        </w:numPr>
        <w:rPr>
          <w:b/>
          <w:bCs/>
        </w:rPr>
      </w:pPr>
      <w:r w:rsidRPr="008C3AA0">
        <w:rPr>
          <w:b/>
          <w:bCs/>
        </w:rPr>
        <w:t>Comparison (from current docs, July 2026)</w:t>
      </w:r>
    </w:p>
    <w:tbl>
      <w:tblPr>
        <w:tblStyle w:val="TableGridLight"/>
        <w:tblW w:w="0" w:type="auto"/>
        <w:tblLook w:val="04A0" w:firstRow="1" w:lastRow="0" w:firstColumn="1" w:lastColumn="0" w:noHBand="0" w:noVBand="1"/>
      </w:tblPr>
      <w:tblGrid>
        <w:gridCol w:w="1887"/>
        <w:gridCol w:w="3507"/>
        <w:gridCol w:w="3956"/>
      </w:tblGrid>
      <w:tr w:rsidR="008C3AA0" w:rsidRPr="008C3AA0" w14:paraId="52630E02" w14:textId="77777777" w:rsidTr="008C3AA0">
        <w:tc>
          <w:tcPr>
            <w:tcW w:w="0" w:type="auto"/>
            <w:hideMark/>
          </w:tcPr>
          <w:p w14:paraId="79B4C0EB" w14:textId="77777777" w:rsidR="008C3AA0" w:rsidRPr="008C3AA0" w:rsidRDefault="008C3AA0" w:rsidP="008C3AA0"/>
        </w:tc>
        <w:tc>
          <w:tcPr>
            <w:tcW w:w="0" w:type="auto"/>
            <w:hideMark/>
          </w:tcPr>
          <w:p w14:paraId="2659FA6C" w14:textId="77777777" w:rsidR="008C3AA0" w:rsidRPr="008C3AA0" w:rsidRDefault="008C3AA0" w:rsidP="008C3AA0">
            <w:pPr>
              <w:rPr>
                <w:b/>
                <w:bCs/>
              </w:rPr>
            </w:pPr>
            <w:r w:rsidRPr="008C3AA0">
              <w:rPr>
                <w:b/>
                <w:bCs/>
              </w:rPr>
              <w:t>Microsoft Agent Framework 1.0</w:t>
            </w:r>
          </w:p>
        </w:tc>
        <w:tc>
          <w:tcPr>
            <w:tcW w:w="0" w:type="auto"/>
            <w:hideMark/>
          </w:tcPr>
          <w:p w14:paraId="64E8CF3C" w14:textId="77777777" w:rsidR="008C3AA0" w:rsidRPr="008C3AA0" w:rsidRDefault="008C3AA0" w:rsidP="008C3AA0">
            <w:pPr>
              <w:rPr>
                <w:b/>
                <w:bCs/>
              </w:rPr>
            </w:pPr>
            <w:r w:rsidRPr="008C3AA0">
              <w:rPr>
                <w:b/>
                <w:bCs/>
              </w:rPr>
              <w:t>OpenAI Agents SDK (Apr 2026 update)</w:t>
            </w:r>
          </w:p>
        </w:tc>
      </w:tr>
      <w:tr w:rsidR="008C3AA0" w:rsidRPr="008C3AA0" w14:paraId="549D6E60" w14:textId="77777777" w:rsidTr="008C3AA0">
        <w:tc>
          <w:tcPr>
            <w:tcW w:w="0" w:type="auto"/>
            <w:hideMark/>
          </w:tcPr>
          <w:p w14:paraId="3D1D3B11" w14:textId="77777777" w:rsidR="008C3AA0" w:rsidRPr="008C3AA0" w:rsidRDefault="008C3AA0" w:rsidP="008C3AA0">
            <w:r w:rsidRPr="008C3AA0">
              <w:t>Status</w:t>
            </w:r>
          </w:p>
        </w:tc>
        <w:tc>
          <w:tcPr>
            <w:tcW w:w="0" w:type="auto"/>
            <w:hideMark/>
          </w:tcPr>
          <w:p w14:paraId="256FDAF0" w14:textId="77777777" w:rsidR="008C3AA0" w:rsidRPr="008C3AA0" w:rsidRDefault="008C3AA0" w:rsidP="008C3AA0">
            <w:r w:rsidRPr="008C3AA0">
              <w:t xml:space="preserve">GA Apr 2026, </w:t>
            </w:r>
            <w:proofErr w:type="spellStart"/>
            <w:r w:rsidRPr="008C3AA0">
              <w:t>AutoGen's</w:t>
            </w:r>
            <w:proofErr w:type="spellEnd"/>
            <w:r w:rsidRPr="008C3AA0">
              <w:t xml:space="preserve"> official successor</w:t>
            </w:r>
          </w:p>
        </w:tc>
        <w:tc>
          <w:tcPr>
            <w:tcW w:w="0" w:type="auto"/>
            <w:hideMark/>
          </w:tcPr>
          <w:p w14:paraId="4F2EE1E8" w14:textId="77777777" w:rsidR="008C3AA0" w:rsidRPr="008C3AA0" w:rsidRDefault="008C3AA0" w:rsidP="008C3AA0">
            <w:r w:rsidRPr="008C3AA0">
              <w:t>Actively developed; major update Apr 2026</w:t>
            </w:r>
          </w:p>
        </w:tc>
      </w:tr>
      <w:tr w:rsidR="008C3AA0" w:rsidRPr="008C3AA0" w14:paraId="074D61D8" w14:textId="77777777" w:rsidTr="008C3AA0">
        <w:tc>
          <w:tcPr>
            <w:tcW w:w="0" w:type="auto"/>
            <w:hideMark/>
          </w:tcPr>
          <w:p w14:paraId="36A044B3" w14:textId="77777777" w:rsidR="008C3AA0" w:rsidRPr="008C3AA0" w:rsidRDefault="008C3AA0" w:rsidP="008C3AA0">
            <w:r w:rsidRPr="008C3AA0">
              <w:t>Core abstraction</w:t>
            </w:r>
          </w:p>
        </w:tc>
        <w:tc>
          <w:tcPr>
            <w:tcW w:w="0" w:type="auto"/>
            <w:hideMark/>
          </w:tcPr>
          <w:p w14:paraId="3D78491D" w14:textId="77777777" w:rsidR="008C3AA0" w:rsidRPr="008C3AA0" w:rsidRDefault="008C3AA0" w:rsidP="008C3AA0">
            <w:r w:rsidRPr="008C3AA0">
              <w:t>Workflows: directed graphs (</w:t>
            </w:r>
            <w:proofErr w:type="spellStart"/>
            <w:r w:rsidRPr="008C3AA0">
              <w:t>WorkflowBuilder</w:t>
            </w:r>
            <w:proofErr w:type="spellEnd"/>
            <w:r w:rsidRPr="008C3AA0">
              <w:t>, executors, edges) + functional API (@workflow/@step, plain Python control flow)</w:t>
            </w:r>
          </w:p>
        </w:tc>
        <w:tc>
          <w:tcPr>
            <w:tcW w:w="0" w:type="auto"/>
            <w:hideMark/>
          </w:tcPr>
          <w:p w14:paraId="4A99BF51" w14:textId="77777777" w:rsidR="008C3AA0" w:rsidRPr="008C3AA0" w:rsidRDefault="008C3AA0" w:rsidP="008C3AA0">
            <w:r w:rsidRPr="008C3AA0">
              <w:t>Minimal primitives: Agents, tools, handoffs, guardrails; orchestration via LLM or via your own code</w:t>
            </w:r>
          </w:p>
        </w:tc>
      </w:tr>
      <w:tr w:rsidR="008C3AA0" w:rsidRPr="008C3AA0" w14:paraId="4DECECF6" w14:textId="77777777" w:rsidTr="008C3AA0">
        <w:tc>
          <w:tcPr>
            <w:tcW w:w="0" w:type="auto"/>
            <w:hideMark/>
          </w:tcPr>
          <w:p w14:paraId="3EAF3FA9" w14:textId="77777777" w:rsidR="008C3AA0" w:rsidRPr="008C3AA0" w:rsidRDefault="008C3AA0" w:rsidP="008C3AA0">
            <w:r w:rsidRPr="008C3AA0">
              <w:rPr>
                <w:b/>
                <w:bCs/>
              </w:rPr>
              <w:t>Built-in orchestration patterns</w:t>
            </w:r>
          </w:p>
        </w:tc>
        <w:tc>
          <w:tcPr>
            <w:tcW w:w="0" w:type="auto"/>
            <w:hideMark/>
          </w:tcPr>
          <w:p w14:paraId="642A05F7" w14:textId="77777777" w:rsidR="008C3AA0" w:rsidRPr="008C3AA0" w:rsidRDefault="008C3AA0" w:rsidP="008C3AA0">
            <w:r w:rsidRPr="008C3AA0">
              <w:rPr>
                <w:b/>
                <w:bCs/>
              </w:rPr>
              <w:t xml:space="preserve">Sequential, Concurrent, Handoff, </w:t>
            </w:r>
            <w:proofErr w:type="spellStart"/>
            <w:r w:rsidRPr="008C3AA0">
              <w:rPr>
                <w:b/>
                <w:bCs/>
              </w:rPr>
              <w:t>Magentic</w:t>
            </w:r>
            <w:proofErr w:type="spellEnd"/>
            <w:r w:rsidRPr="008C3AA0">
              <w:t xml:space="preserve"> (planner/manager-orchestrated multi-agent) as named builders</w:t>
            </w:r>
          </w:p>
        </w:tc>
        <w:tc>
          <w:tcPr>
            <w:tcW w:w="0" w:type="auto"/>
            <w:hideMark/>
          </w:tcPr>
          <w:p w14:paraId="3B33D130" w14:textId="77777777" w:rsidR="008C3AA0" w:rsidRPr="008C3AA0" w:rsidRDefault="008C3AA0" w:rsidP="008C3AA0">
            <w:r w:rsidRPr="008C3AA0">
              <w:t xml:space="preserve">Two patterns: </w:t>
            </w:r>
            <w:r w:rsidRPr="008C3AA0">
              <w:rPr>
                <w:b/>
                <w:bCs/>
              </w:rPr>
              <w:t>agents-as-tools</w:t>
            </w:r>
            <w:r w:rsidRPr="008C3AA0">
              <w:t xml:space="preserve"> (manager keeps control) and </w:t>
            </w:r>
            <w:r w:rsidRPr="008C3AA0">
              <w:rPr>
                <w:b/>
                <w:bCs/>
              </w:rPr>
              <w:t>handoffs</w:t>
            </w:r>
            <w:r w:rsidRPr="008C3AA0">
              <w:t xml:space="preserve"> (specialist takes over). Pipelines/parallel you write yourself (chaining, </w:t>
            </w:r>
            <w:proofErr w:type="spellStart"/>
            <w:proofErr w:type="gramStart"/>
            <w:r w:rsidRPr="008C3AA0">
              <w:t>asyncio.gather</w:t>
            </w:r>
            <w:proofErr w:type="spellEnd"/>
            <w:proofErr w:type="gramEnd"/>
            <w:r w:rsidRPr="008C3AA0">
              <w:t>, evaluator loops)</w:t>
            </w:r>
          </w:p>
        </w:tc>
      </w:tr>
      <w:tr w:rsidR="008C3AA0" w:rsidRPr="008C3AA0" w14:paraId="023088F3" w14:textId="77777777" w:rsidTr="008C3AA0">
        <w:tc>
          <w:tcPr>
            <w:tcW w:w="0" w:type="auto"/>
            <w:hideMark/>
          </w:tcPr>
          <w:p w14:paraId="154B80FF" w14:textId="77777777" w:rsidR="008C3AA0" w:rsidRPr="008C3AA0" w:rsidRDefault="008C3AA0" w:rsidP="008C3AA0">
            <w:r w:rsidRPr="008C3AA0">
              <w:t>Peer-to-peer/swarm</w:t>
            </w:r>
          </w:p>
        </w:tc>
        <w:tc>
          <w:tcPr>
            <w:tcW w:w="0" w:type="auto"/>
            <w:hideMark/>
          </w:tcPr>
          <w:p w14:paraId="0CA07222" w14:textId="77777777" w:rsidR="008C3AA0" w:rsidRPr="008C3AA0" w:rsidRDefault="008C3AA0" w:rsidP="008C3AA0">
            <w:proofErr w:type="spellStart"/>
            <w:r w:rsidRPr="008C3AA0">
              <w:t>AutoGen</w:t>
            </w:r>
            <w:proofErr w:type="spellEnd"/>
            <w:r w:rsidRPr="008C3AA0">
              <w:t xml:space="preserve">-style Swarm + </w:t>
            </w:r>
            <w:proofErr w:type="spellStart"/>
            <w:r w:rsidRPr="008C3AA0">
              <w:t>SelectorGroupChat</w:t>
            </w:r>
            <w:proofErr w:type="spellEnd"/>
            <w:r w:rsidRPr="008C3AA0">
              <w:t xml:space="preserve"> listed as </w:t>
            </w:r>
            <w:r w:rsidRPr="008C3AA0">
              <w:rPr>
                <w:b/>
                <w:bCs/>
              </w:rPr>
              <w:t>"future patterns, in development"</w:t>
            </w:r>
          </w:p>
        </w:tc>
        <w:tc>
          <w:tcPr>
            <w:tcW w:w="0" w:type="auto"/>
            <w:hideMark/>
          </w:tcPr>
          <w:p w14:paraId="02473E60" w14:textId="77777777" w:rsidR="008C3AA0" w:rsidRPr="008C3AA0" w:rsidRDefault="008C3AA0" w:rsidP="008C3AA0">
            <w:r w:rsidRPr="008C3AA0">
              <w:t>Handoffs are mature — this SDK is the direct descendant of OpenAI Swarm</w:t>
            </w:r>
          </w:p>
        </w:tc>
      </w:tr>
      <w:tr w:rsidR="008C3AA0" w:rsidRPr="008C3AA0" w14:paraId="23FE5172" w14:textId="77777777" w:rsidTr="008C3AA0">
        <w:tc>
          <w:tcPr>
            <w:tcW w:w="0" w:type="auto"/>
            <w:hideMark/>
          </w:tcPr>
          <w:p w14:paraId="1B027BDE" w14:textId="77777777" w:rsidR="008C3AA0" w:rsidRPr="008C3AA0" w:rsidRDefault="008C3AA0" w:rsidP="008C3AA0">
            <w:r w:rsidRPr="008C3AA0">
              <w:t>Hierarchical/planner</w:t>
            </w:r>
          </w:p>
        </w:tc>
        <w:tc>
          <w:tcPr>
            <w:tcW w:w="0" w:type="auto"/>
            <w:hideMark/>
          </w:tcPr>
          <w:p w14:paraId="4956B6DB" w14:textId="77777777" w:rsidR="008C3AA0" w:rsidRPr="008C3AA0" w:rsidRDefault="008C3AA0" w:rsidP="008C3AA0">
            <w:proofErr w:type="spellStart"/>
            <w:r w:rsidRPr="008C3AA0">
              <w:t>MagenticBuilder</w:t>
            </w:r>
            <w:proofErr w:type="spellEnd"/>
            <w:r w:rsidRPr="008C3AA0">
              <w:t xml:space="preserve"> (</w:t>
            </w:r>
            <w:proofErr w:type="spellStart"/>
            <w:r w:rsidRPr="008C3AA0">
              <w:t>Magentic</w:t>
            </w:r>
            <w:proofErr w:type="spellEnd"/>
            <w:r w:rsidRPr="008C3AA0">
              <w:t>-One planner pattern), incl. human plan review</w:t>
            </w:r>
          </w:p>
        </w:tc>
        <w:tc>
          <w:tcPr>
            <w:tcW w:w="0" w:type="auto"/>
            <w:hideMark/>
          </w:tcPr>
          <w:p w14:paraId="1EB1BF23" w14:textId="77777777" w:rsidR="008C3AA0" w:rsidRPr="008C3AA0" w:rsidRDefault="008C3AA0" w:rsidP="008C3AA0">
            <w:r w:rsidRPr="008C3AA0">
              <w:t>Agents-as-tools manager pattern; "subagents" feature announced, coming soon</w:t>
            </w:r>
          </w:p>
        </w:tc>
      </w:tr>
      <w:tr w:rsidR="008C3AA0" w:rsidRPr="008C3AA0" w14:paraId="6277621F" w14:textId="77777777" w:rsidTr="008C3AA0">
        <w:tc>
          <w:tcPr>
            <w:tcW w:w="0" w:type="auto"/>
            <w:hideMark/>
          </w:tcPr>
          <w:p w14:paraId="6E8750F0" w14:textId="77777777" w:rsidR="008C3AA0" w:rsidRPr="008C3AA0" w:rsidRDefault="008C3AA0" w:rsidP="008C3AA0">
            <w:r w:rsidRPr="008C3AA0">
              <w:t>Type safety / determinism</w:t>
            </w:r>
          </w:p>
        </w:tc>
        <w:tc>
          <w:tcPr>
            <w:tcW w:w="0" w:type="auto"/>
            <w:hideMark/>
          </w:tcPr>
          <w:p w14:paraId="5838EED0" w14:textId="77777777" w:rsidR="008C3AA0" w:rsidRPr="008C3AA0" w:rsidRDefault="008C3AA0" w:rsidP="008C3AA0">
            <w:r w:rsidRPr="008C3AA0">
              <w:t xml:space="preserve">Strong: typed messages, validated edges, </w:t>
            </w:r>
            <w:proofErr w:type="spellStart"/>
            <w:r w:rsidRPr="008C3AA0">
              <w:t>superstep</w:t>
            </w:r>
            <w:proofErr w:type="spellEnd"/>
            <w:r w:rsidRPr="008C3AA0">
              <w:t xml:space="preserve"> execution, checkpointing</w:t>
            </w:r>
          </w:p>
        </w:tc>
        <w:tc>
          <w:tcPr>
            <w:tcW w:w="0" w:type="auto"/>
            <w:hideMark/>
          </w:tcPr>
          <w:p w14:paraId="1B2E837F" w14:textId="77777777" w:rsidR="008C3AA0" w:rsidRPr="008C3AA0" w:rsidRDefault="008C3AA0" w:rsidP="008C3AA0">
            <w:r w:rsidRPr="008C3AA0">
              <w:t>Lighter: structured outputs + guardrails; determinism via code orchestration</w:t>
            </w:r>
          </w:p>
        </w:tc>
      </w:tr>
      <w:tr w:rsidR="008C3AA0" w:rsidRPr="008C3AA0" w14:paraId="3C2A1142" w14:textId="77777777" w:rsidTr="008C3AA0">
        <w:tc>
          <w:tcPr>
            <w:tcW w:w="0" w:type="auto"/>
            <w:hideMark/>
          </w:tcPr>
          <w:p w14:paraId="18FC27F0" w14:textId="77777777" w:rsidR="008C3AA0" w:rsidRPr="008C3AA0" w:rsidRDefault="008C3AA0" w:rsidP="008C3AA0">
            <w:r w:rsidRPr="008C3AA0">
              <w:t>Human-in-the-loop</w:t>
            </w:r>
          </w:p>
        </w:tc>
        <w:tc>
          <w:tcPr>
            <w:tcW w:w="0" w:type="auto"/>
            <w:hideMark/>
          </w:tcPr>
          <w:p w14:paraId="1C94F283" w14:textId="77777777" w:rsidR="008C3AA0" w:rsidRPr="008C3AA0" w:rsidRDefault="008C3AA0" w:rsidP="008C3AA0">
            <w:r w:rsidRPr="008C3AA0">
              <w:t>Built-in (</w:t>
            </w:r>
            <w:proofErr w:type="spellStart"/>
            <w:r w:rsidRPr="008C3AA0">
              <w:t>request_info</w:t>
            </w:r>
            <w:proofErr w:type="spellEnd"/>
            <w:r w:rsidRPr="008C3AA0">
              <w:t xml:space="preserve"> / </w:t>
            </w:r>
            <w:proofErr w:type="spellStart"/>
            <w:r w:rsidRPr="008C3AA0">
              <w:t>RequestInfoExecutor</w:t>
            </w:r>
            <w:proofErr w:type="spellEnd"/>
            <w:r w:rsidRPr="008C3AA0">
              <w:t>)</w:t>
            </w:r>
          </w:p>
        </w:tc>
        <w:tc>
          <w:tcPr>
            <w:tcW w:w="0" w:type="auto"/>
            <w:hideMark/>
          </w:tcPr>
          <w:p w14:paraId="19285AA4" w14:textId="77777777" w:rsidR="008C3AA0" w:rsidRPr="008C3AA0" w:rsidRDefault="008C3AA0" w:rsidP="008C3AA0">
            <w:r w:rsidRPr="008C3AA0">
              <w:t>Supported (human-in-the-loop guide)</w:t>
            </w:r>
          </w:p>
        </w:tc>
      </w:tr>
      <w:tr w:rsidR="008C3AA0" w:rsidRPr="008C3AA0" w14:paraId="777D014F" w14:textId="77777777" w:rsidTr="008C3AA0">
        <w:tc>
          <w:tcPr>
            <w:tcW w:w="0" w:type="auto"/>
            <w:hideMark/>
          </w:tcPr>
          <w:p w14:paraId="34E4D5FD" w14:textId="77777777" w:rsidR="008C3AA0" w:rsidRPr="008C3AA0" w:rsidRDefault="008C3AA0" w:rsidP="008C3AA0">
            <w:r w:rsidRPr="008C3AA0">
              <w:t>Observability</w:t>
            </w:r>
          </w:p>
        </w:tc>
        <w:tc>
          <w:tcPr>
            <w:tcW w:w="0" w:type="auto"/>
            <w:hideMark/>
          </w:tcPr>
          <w:p w14:paraId="49F2098D" w14:textId="77777777" w:rsidR="008C3AA0" w:rsidRPr="008C3AA0" w:rsidRDefault="008C3AA0" w:rsidP="008C3AA0">
            <w:r w:rsidRPr="008C3AA0">
              <w:t>Per-executor/per-step events</w:t>
            </w:r>
          </w:p>
        </w:tc>
        <w:tc>
          <w:tcPr>
            <w:tcW w:w="0" w:type="auto"/>
            <w:hideMark/>
          </w:tcPr>
          <w:p w14:paraId="65653A5D" w14:textId="77777777" w:rsidR="008C3AA0" w:rsidRPr="008C3AA0" w:rsidRDefault="008C3AA0" w:rsidP="008C3AA0">
            <w:r w:rsidRPr="008C3AA0">
              <w:t>Built-in tracing + OpenAI evals integration</w:t>
            </w:r>
          </w:p>
        </w:tc>
      </w:tr>
      <w:tr w:rsidR="008C3AA0" w:rsidRPr="008C3AA0" w14:paraId="21EE90D2" w14:textId="77777777" w:rsidTr="008C3AA0">
        <w:tc>
          <w:tcPr>
            <w:tcW w:w="0" w:type="auto"/>
            <w:hideMark/>
          </w:tcPr>
          <w:p w14:paraId="11A839C0" w14:textId="77777777" w:rsidR="008C3AA0" w:rsidRPr="008C3AA0" w:rsidRDefault="008C3AA0" w:rsidP="008C3AA0">
            <w:r w:rsidRPr="008C3AA0">
              <w:t>Models</w:t>
            </w:r>
          </w:p>
        </w:tc>
        <w:tc>
          <w:tcPr>
            <w:tcW w:w="0" w:type="auto"/>
            <w:hideMark/>
          </w:tcPr>
          <w:p w14:paraId="7DBC2C93" w14:textId="77777777" w:rsidR="008C3AA0" w:rsidRPr="008C3AA0" w:rsidRDefault="008C3AA0" w:rsidP="008C3AA0">
            <w:r w:rsidRPr="008C3AA0">
              <w:t>Multi-provider by design</w:t>
            </w:r>
          </w:p>
        </w:tc>
        <w:tc>
          <w:tcPr>
            <w:tcW w:w="0" w:type="auto"/>
            <w:hideMark/>
          </w:tcPr>
          <w:p w14:paraId="3706FB97" w14:textId="77777777" w:rsidR="008C3AA0" w:rsidRPr="008C3AA0" w:rsidRDefault="008C3AA0" w:rsidP="008C3AA0">
            <w:r w:rsidRPr="008C3AA0">
              <w:t xml:space="preserve">OpenAI-native; other providers via </w:t>
            </w:r>
            <w:proofErr w:type="spellStart"/>
            <w:r w:rsidRPr="008C3AA0">
              <w:t>LiteLLM</w:t>
            </w:r>
            <w:proofErr w:type="spellEnd"/>
            <w:r w:rsidRPr="008C3AA0">
              <w:t>/Any-LLM adapters</w:t>
            </w:r>
          </w:p>
        </w:tc>
      </w:tr>
      <w:tr w:rsidR="008C3AA0" w:rsidRPr="008C3AA0" w14:paraId="011C2884" w14:textId="77777777" w:rsidTr="008C3AA0">
        <w:tc>
          <w:tcPr>
            <w:tcW w:w="0" w:type="auto"/>
            <w:hideMark/>
          </w:tcPr>
          <w:p w14:paraId="58368E45" w14:textId="77777777" w:rsidR="008C3AA0" w:rsidRPr="008C3AA0" w:rsidRDefault="008C3AA0" w:rsidP="008C3AA0">
            <w:r w:rsidRPr="008C3AA0">
              <w:t>Extras</w:t>
            </w:r>
          </w:p>
        </w:tc>
        <w:tc>
          <w:tcPr>
            <w:tcW w:w="0" w:type="auto"/>
            <w:hideMark/>
          </w:tcPr>
          <w:p w14:paraId="3FFCDFEF" w14:textId="77777777" w:rsidR="008C3AA0" w:rsidRPr="008C3AA0" w:rsidRDefault="008C3AA0" w:rsidP="008C3AA0">
            <w:r w:rsidRPr="008C3AA0">
              <w:t>Checkpointing, hosted agents (Foundry), C# + Python</w:t>
            </w:r>
          </w:p>
        </w:tc>
        <w:tc>
          <w:tcPr>
            <w:tcW w:w="0" w:type="auto"/>
            <w:hideMark/>
          </w:tcPr>
          <w:p w14:paraId="632798C2" w14:textId="77777777" w:rsidR="008C3AA0" w:rsidRPr="008C3AA0" w:rsidRDefault="008C3AA0" w:rsidP="008C3AA0">
            <w:r w:rsidRPr="008C3AA0">
              <w:t>Sandbox execution, model-native harness, sessions/memory backends (Python; TS in progress)</w:t>
            </w:r>
          </w:p>
        </w:tc>
      </w:tr>
    </w:tbl>
    <w:p w14:paraId="11E4C3D3" w14:textId="77777777" w:rsidR="008C3AA0" w:rsidRDefault="008C3AA0" w:rsidP="008C3AA0"/>
    <w:p w14:paraId="1D13738E" w14:textId="77777777" w:rsidR="008C3AA0" w:rsidRPr="008C3AA0" w:rsidRDefault="008C3AA0" w:rsidP="008C3AA0">
      <w:pPr>
        <w:numPr>
          <w:ilvl w:val="0"/>
          <w:numId w:val="5"/>
        </w:numPr>
        <w:tabs>
          <w:tab w:val="num" w:pos="360"/>
        </w:tabs>
        <w:rPr>
          <w:b/>
          <w:bCs/>
        </w:rPr>
      </w:pPr>
      <w:r w:rsidRPr="008C3AA0">
        <w:rPr>
          <w:b/>
          <w:bCs/>
        </w:rPr>
        <w:t>What this means for your thesis</w:t>
      </w:r>
    </w:p>
    <w:p w14:paraId="0E44D6E5" w14:textId="77777777" w:rsidR="008C3AA0" w:rsidRPr="008C3AA0" w:rsidRDefault="008C3AA0" w:rsidP="008C3AA0">
      <w:r w:rsidRPr="008C3AA0">
        <w:rPr>
          <w:b/>
          <w:bCs/>
        </w:rPr>
        <w:t>MAF fits your experimental design better.</w:t>
      </w:r>
      <w:r w:rsidRPr="008C3AA0">
        <w:t xml:space="preserve"> Your four topologies map almost one-to-one onto its named builders: sequential pipeline → </w:t>
      </w:r>
      <w:proofErr w:type="spellStart"/>
      <w:r w:rsidRPr="008C3AA0">
        <w:t>SequentialBuilder</w:t>
      </w:r>
      <w:proofErr w:type="spellEnd"/>
      <w:r w:rsidRPr="008C3AA0">
        <w:t xml:space="preserve">, parallel → </w:t>
      </w:r>
      <w:proofErr w:type="spellStart"/>
      <w:r w:rsidRPr="008C3AA0">
        <w:t>ConcurrentBuilder</w:t>
      </w:r>
      <w:proofErr w:type="spellEnd"/>
      <w:r w:rsidRPr="008C3AA0">
        <w:t xml:space="preserve">, planner–executor → </w:t>
      </w:r>
      <w:proofErr w:type="spellStart"/>
      <w:r w:rsidRPr="008C3AA0">
        <w:t>MagenticBuilder</w:t>
      </w:r>
      <w:proofErr w:type="spellEnd"/>
      <w:r w:rsidRPr="008C3AA0">
        <w:t xml:space="preserve">, peer-to-peer → handoff orchestration. Same agents, same tools, swap the builder — that's exactly the "topology as the only variable" methodology you need, and it's easy to defend. One caveat to verify hands-on: the migration guide lists </w:t>
      </w:r>
      <w:proofErr w:type="spellStart"/>
      <w:r w:rsidRPr="008C3AA0">
        <w:t>AutoGen's</w:t>
      </w:r>
      <w:proofErr w:type="spellEnd"/>
      <w:r w:rsidRPr="008C3AA0">
        <w:t xml:space="preserve"> full Swarm pattern as still in development, so test whether MAF's current handoff orchestration is decentralized enough for your peer-to-peer condition. If not, that condition is trivial to hand-roll.</w:t>
      </w:r>
    </w:p>
    <w:p w14:paraId="01F4CD89" w14:textId="77777777" w:rsidR="008C3AA0" w:rsidRPr="008C3AA0" w:rsidRDefault="008C3AA0" w:rsidP="008C3AA0">
      <w:r w:rsidRPr="008C3AA0">
        <w:rPr>
          <w:b/>
          <w:bCs/>
        </w:rPr>
        <w:t>OpenAI SDK</w:t>
      </w:r>
      <w:r w:rsidRPr="008C3AA0">
        <w:t xml:space="preserve"> is where your current planner–executor lives and its handoffs are excellent, but you'd hand-build the pipeline and parallel conditions in code, which weakens the "same substrate, only topology varies" claim slightly. Keep it as your reference implementation for sanity-checking.</w:t>
      </w:r>
    </w:p>
    <w:p w14:paraId="3DD5EE90" w14:textId="77777777" w:rsidR="008C3AA0" w:rsidRDefault="008C3AA0" w:rsidP="008C3AA0">
      <w:pPr>
        <w:rPr>
          <w:b/>
          <w:bCs/>
        </w:rPr>
      </w:pPr>
    </w:p>
    <w:p w14:paraId="277DB90B" w14:textId="1FACA8D6" w:rsidR="008C3AA0" w:rsidRPr="008C3AA0" w:rsidRDefault="008C3AA0" w:rsidP="008C3AA0">
      <w:proofErr w:type="spellStart"/>
      <w:r w:rsidRPr="008C3AA0">
        <w:rPr>
          <w:b/>
          <w:bCs/>
        </w:rPr>
        <w:t>LangGraph</w:t>
      </w:r>
      <w:proofErr w:type="spellEnd"/>
      <w:r w:rsidRPr="008C3AA0">
        <w:t xml:space="preserve"> remains a valid third option, but MAF has closed the gap for your specific need — named, built-in topology patterns.</w:t>
      </w:r>
    </w:p>
    <w:p w14:paraId="1D309E49" w14:textId="77777777" w:rsidR="008C3AA0" w:rsidRPr="008C3AA0" w:rsidRDefault="008C3AA0" w:rsidP="008C3AA0">
      <w:r w:rsidRPr="008C3AA0">
        <w:t xml:space="preserve">My recommendation: rebuild the four conditions in MAF (Python), keep your OpenAI SDK system as the baseline reference, and note in your methodology that MAF is the GA successor to </w:t>
      </w:r>
      <w:proofErr w:type="spellStart"/>
      <w:r w:rsidRPr="008C3AA0">
        <w:t>AutoGen</w:t>
      </w:r>
      <w:proofErr w:type="spellEnd"/>
      <w:r w:rsidRPr="008C3AA0">
        <w:t xml:space="preserve"> — that also makes your framework choice current rather than legacy.</w:t>
      </w:r>
    </w:p>
    <w:p w14:paraId="6D352557" w14:textId="77777777" w:rsidR="008C3AA0" w:rsidRPr="008C3AA0" w:rsidRDefault="008C3AA0" w:rsidP="008C3AA0">
      <w:r w:rsidRPr="008C3AA0">
        <w:lastRenderedPageBreak/>
        <w:t>Sources:</w:t>
      </w:r>
    </w:p>
    <w:p w14:paraId="2AE67E1B" w14:textId="77777777" w:rsidR="008C3AA0" w:rsidRPr="008C3AA0" w:rsidRDefault="008C3AA0" w:rsidP="008C3AA0">
      <w:pPr>
        <w:numPr>
          <w:ilvl w:val="0"/>
          <w:numId w:val="13"/>
        </w:numPr>
      </w:pPr>
      <w:hyperlink r:id="rId5" w:history="1">
        <w:proofErr w:type="spellStart"/>
        <w:r w:rsidRPr="008C3AA0">
          <w:rPr>
            <w:rStyle w:val="Hyperlink"/>
          </w:rPr>
          <w:t>AutoGen</w:t>
        </w:r>
        <w:proofErr w:type="spellEnd"/>
        <w:r w:rsidRPr="008C3AA0">
          <w:rPr>
            <w:rStyle w:val="Hyperlink"/>
          </w:rPr>
          <w:t xml:space="preserve"> → Microsoft Agent Framework Migration Guide</w:t>
        </w:r>
      </w:hyperlink>
    </w:p>
    <w:p w14:paraId="6780A341" w14:textId="77777777" w:rsidR="008C3AA0" w:rsidRPr="008C3AA0" w:rsidRDefault="008C3AA0" w:rsidP="008C3AA0">
      <w:pPr>
        <w:numPr>
          <w:ilvl w:val="0"/>
          <w:numId w:val="13"/>
        </w:numPr>
      </w:pPr>
      <w:hyperlink r:id="rId6" w:history="1">
        <w:r w:rsidRPr="008C3AA0">
          <w:rPr>
            <w:rStyle w:val="Hyperlink"/>
          </w:rPr>
          <w:t>Microsoft Agent Framework Workflows overview</w:t>
        </w:r>
      </w:hyperlink>
    </w:p>
    <w:p w14:paraId="4D03DF76" w14:textId="77777777" w:rsidR="008C3AA0" w:rsidRPr="008C3AA0" w:rsidRDefault="008C3AA0" w:rsidP="008C3AA0">
      <w:pPr>
        <w:numPr>
          <w:ilvl w:val="0"/>
          <w:numId w:val="13"/>
        </w:numPr>
      </w:pPr>
      <w:hyperlink r:id="rId7" w:history="1">
        <w:r w:rsidRPr="008C3AA0">
          <w:rPr>
            <w:rStyle w:val="Hyperlink"/>
          </w:rPr>
          <w:t>MAF at BUILD 2026</w:t>
        </w:r>
      </w:hyperlink>
    </w:p>
    <w:p w14:paraId="28A08C75" w14:textId="77777777" w:rsidR="008C3AA0" w:rsidRPr="008C3AA0" w:rsidRDefault="008C3AA0" w:rsidP="008C3AA0">
      <w:pPr>
        <w:numPr>
          <w:ilvl w:val="0"/>
          <w:numId w:val="13"/>
        </w:numPr>
      </w:pPr>
      <w:hyperlink r:id="rId8" w:history="1">
        <w:proofErr w:type="spellStart"/>
        <w:r w:rsidRPr="008C3AA0">
          <w:rPr>
            <w:rStyle w:val="Hyperlink"/>
          </w:rPr>
          <w:t>AutoGen</w:t>
        </w:r>
        <w:proofErr w:type="spellEnd"/>
        <w:r w:rsidRPr="008C3AA0">
          <w:rPr>
            <w:rStyle w:val="Hyperlink"/>
          </w:rPr>
          <w:t xml:space="preserve"> GitHub (maintenance-mode notice)</w:t>
        </w:r>
      </w:hyperlink>
    </w:p>
    <w:p w14:paraId="32392F22" w14:textId="77777777" w:rsidR="008C3AA0" w:rsidRPr="008C3AA0" w:rsidRDefault="008C3AA0" w:rsidP="008C3AA0">
      <w:pPr>
        <w:numPr>
          <w:ilvl w:val="0"/>
          <w:numId w:val="13"/>
        </w:numPr>
      </w:pPr>
      <w:hyperlink r:id="rId9" w:history="1">
        <w:r w:rsidRPr="008C3AA0">
          <w:rPr>
            <w:rStyle w:val="Hyperlink"/>
          </w:rPr>
          <w:t>OpenAI Agents SDK — Agent orchestration</w:t>
        </w:r>
      </w:hyperlink>
    </w:p>
    <w:p w14:paraId="56D201E5" w14:textId="77777777" w:rsidR="008C3AA0" w:rsidRPr="008C3AA0" w:rsidRDefault="008C3AA0" w:rsidP="008C3AA0">
      <w:pPr>
        <w:numPr>
          <w:ilvl w:val="0"/>
          <w:numId w:val="13"/>
        </w:numPr>
      </w:pPr>
      <w:hyperlink r:id="rId10" w:history="1">
        <w:r w:rsidRPr="008C3AA0">
          <w:rPr>
            <w:rStyle w:val="Hyperlink"/>
          </w:rPr>
          <w:t>OpenAI: The next evolution of the Agents SDK</w:t>
        </w:r>
      </w:hyperlink>
    </w:p>
    <w:p w14:paraId="48EDA397" w14:textId="77777777" w:rsidR="008C3AA0" w:rsidRDefault="008C3AA0" w:rsidP="008C3AA0"/>
    <w:p w14:paraId="33AC07A2" w14:textId="463B4758" w:rsidR="008C3AA0" w:rsidRDefault="008C3AA0" w:rsidP="008C3AA0">
      <w:r w:rsidRPr="008C3AA0">
        <w:rPr>
          <w:b/>
          <w:bCs/>
        </w:rPr>
        <w:t>Backward planning</w:t>
      </w:r>
      <w:r w:rsidRPr="008C3AA0">
        <w:t xml:space="preserve"> it is. Start from the defense-day artifacts and work down — because the output tables dictate the log schema, the log schema dictates instrumentation, and instrumentation dictates the refactor.</w:t>
      </w:r>
    </w:p>
    <w:p w14:paraId="2A047FF2" w14:textId="77777777" w:rsidR="008C3AA0" w:rsidRPr="008C3AA0" w:rsidRDefault="008C3AA0" w:rsidP="008C3AA0"/>
    <w:p w14:paraId="74822720" w14:textId="77777777" w:rsidR="008C3AA0" w:rsidRPr="008C3AA0" w:rsidRDefault="008C3AA0" w:rsidP="008C3AA0">
      <w:pPr>
        <w:numPr>
          <w:ilvl w:val="0"/>
          <w:numId w:val="5"/>
        </w:numPr>
        <w:tabs>
          <w:tab w:val="num" w:pos="360"/>
        </w:tabs>
        <w:rPr>
          <w:b/>
          <w:bCs/>
        </w:rPr>
      </w:pPr>
      <w:r w:rsidRPr="008C3AA0">
        <w:rPr>
          <w:b/>
          <w:bCs/>
        </w:rPr>
        <w:t>Layer 1 — Final outputs (what your committee sees)</w:t>
      </w:r>
    </w:p>
    <w:p w14:paraId="4023E48C" w14:textId="77777777" w:rsidR="008C3AA0" w:rsidRPr="008C3AA0" w:rsidRDefault="008C3AA0" w:rsidP="008C3AA0">
      <w:r w:rsidRPr="008C3AA0">
        <w:rPr>
          <w:b/>
          <w:bCs/>
        </w:rPr>
        <w:t>The core deliverable is one master results table:</w:t>
      </w:r>
      <w:r w:rsidRPr="008C3AA0">
        <w:t xml:space="preserve"> 4 topologies × metrics, where metrics are quality (RAGAS: faithfulness, answer relevancy, context precision/recall + human agreement score), cost (total tokens, prompt/completion split, # model calls), and latency (p50/p95 end-to-end). Every number needs a confidence interval — LLM runs are stochastic, so each condition runs N≥3 times over the same frozen query set, with paired statistical tests (Wilcoxon signed-rank across queries, since conditions share the query set).</w:t>
      </w:r>
    </w:p>
    <w:p w14:paraId="3C039452" w14:textId="77777777" w:rsidR="008C3AA0" w:rsidRPr="008C3AA0" w:rsidRDefault="008C3AA0" w:rsidP="008C3AA0">
      <w:r w:rsidRPr="008C3AA0">
        <w:rPr>
          <w:b/>
          <w:bCs/>
        </w:rPr>
        <w:t>How to display:</w:t>
      </w:r>
    </w:p>
    <w:p w14:paraId="705DCFE0" w14:textId="77777777" w:rsidR="008C3AA0" w:rsidRPr="008C3AA0" w:rsidRDefault="008C3AA0" w:rsidP="008C3AA0">
      <w:pPr>
        <w:numPr>
          <w:ilvl w:val="0"/>
          <w:numId w:val="14"/>
        </w:numPr>
      </w:pPr>
      <w:r w:rsidRPr="008C3AA0">
        <w:rPr>
          <w:b/>
          <w:bCs/>
        </w:rPr>
        <w:t>Pareto frontier plots</w:t>
      </w:r>
      <w:r w:rsidRPr="008C3AA0">
        <w:t xml:space="preserve"> — quality vs token cost, quality vs latency, one point per topology with error bars. This is your headline figure; it answers "where does coordination stop paying for itself" in one image.</w:t>
      </w:r>
    </w:p>
    <w:p w14:paraId="59FCA628" w14:textId="77777777" w:rsidR="008C3AA0" w:rsidRPr="008C3AA0" w:rsidRDefault="008C3AA0" w:rsidP="008C3AA0">
      <w:pPr>
        <w:numPr>
          <w:ilvl w:val="0"/>
          <w:numId w:val="14"/>
        </w:numPr>
      </w:pPr>
      <w:r w:rsidRPr="008C3AA0">
        <w:rPr>
          <w:b/>
          <w:bCs/>
        </w:rPr>
        <w:t>Breakdown by query complexity</w:t>
      </w:r>
      <w:r w:rsidRPr="008C3AA0">
        <w:t xml:space="preserve"> — grouped bars: simple vs multi-hop queries per topology. This is likely your most interesting finding (coordination probably only pays off on complex queries).</w:t>
      </w:r>
    </w:p>
    <w:p w14:paraId="4C7F2805" w14:textId="77777777" w:rsidR="008C3AA0" w:rsidRPr="008C3AA0" w:rsidRDefault="008C3AA0" w:rsidP="008C3AA0">
      <w:pPr>
        <w:numPr>
          <w:ilvl w:val="0"/>
          <w:numId w:val="14"/>
        </w:numPr>
      </w:pPr>
      <w:r w:rsidRPr="008C3AA0">
        <w:rPr>
          <w:b/>
          <w:bCs/>
        </w:rPr>
        <w:t>Topology diagrams</w:t>
      </w:r>
      <w:r w:rsidRPr="008C3AA0">
        <w:t xml:space="preserve"> — one clean figure per condition showing agents/edges (MAF's graph structure makes these easy to draw honestly).</w:t>
      </w:r>
    </w:p>
    <w:p w14:paraId="452F1957" w14:textId="77777777" w:rsidR="008C3AA0" w:rsidRPr="008C3AA0" w:rsidRDefault="008C3AA0" w:rsidP="008C3AA0">
      <w:pPr>
        <w:numPr>
          <w:ilvl w:val="0"/>
          <w:numId w:val="14"/>
        </w:numPr>
      </w:pPr>
      <w:r w:rsidRPr="008C3AA0">
        <w:rPr>
          <w:b/>
          <w:bCs/>
        </w:rPr>
        <w:t>Cost anatomy</w:t>
      </w:r>
      <w:r w:rsidRPr="008C3AA0">
        <w:t xml:space="preserve"> — stacked bars of tokens per agent role per topology (shows </w:t>
      </w:r>
      <w:r w:rsidRPr="008C3AA0">
        <w:rPr>
          <w:i/>
          <w:iCs/>
        </w:rPr>
        <w:t>where</w:t>
      </w:r>
      <w:r w:rsidRPr="008C3AA0">
        <w:t xml:space="preserve"> the planner overhead goes).</w:t>
      </w:r>
    </w:p>
    <w:p w14:paraId="3AEBEA0F" w14:textId="77777777" w:rsidR="008C3AA0" w:rsidRPr="008C3AA0" w:rsidRDefault="008C3AA0" w:rsidP="008C3AA0">
      <w:pPr>
        <w:numPr>
          <w:ilvl w:val="0"/>
          <w:numId w:val="14"/>
        </w:numPr>
      </w:pPr>
      <w:r w:rsidRPr="008C3AA0">
        <w:rPr>
          <w:b/>
          <w:bCs/>
        </w:rPr>
        <w:t>Failure taxonomy table</w:t>
      </w:r>
      <w:r w:rsidRPr="008C3AA0">
        <w:t xml:space="preserve"> — qualitative: categorized failure modes per topology with example traces in the appendix.</w:t>
      </w:r>
    </w:p>
    <w:p w14:paraId="077F17EC" w14:textId="77777777" w:rsidR="008C3AA0" w:rsidRPr="008C3AA0" w:rsidRDefault="008C3AA0" w:rsidP="008C3AA0">
      <w:pPr>
        <w:numPr>
          <w:ilvl w:val="0"/>
          <w:numId w:val="14"/>
        </w:numPr>
      </w:pPr>
      <w:r w:rsidRPr="008C3AA0">
        <w:t>Thesis doc + slide deck + public repo with a reproducibility appendix (configs, seeds, exact model versions).</w:t>
      </w:r>
    </w:p>
    <w:p w14:paraId="54AE73E6" w14:textId="77777777" w:rsidR="008C3AA0" w:rsidRDefault="008C3AA0" w:rsidP="008C3AA0">
      <w:pPr>
        <w:rPr>
          <w:b/>
          <w:bCs/>
        </w:rPr>
      </w:pPr>
    </w:p>
    <w:p w14:paraId="31C55D60" w14:textId="09AD33F2" w:rsidR="008C3AA0" w:rsidRPr="008C3AA0" w:rsidRDefault="008C3AA0" w:rsidP="008C3AA0">
      <w:pPr>
        <w:rPr>
          <w:b/>
          <w:bCs/>
        </w:rPr>
      </w:pPr>
      <w:r w:rsidRPr="008C3AA0">
        <w:rPr>
          <w:b/>
          <w:bCs/>
        </w:rPr>
        <w:t>Layer 2 — What the codebase needs to produce that</w:t>
      </w:r>
    </w:p>
    <w:p w14:paraId="7B9BFEE4" w14:textId="77777777" w:rsidR="008C3AA0" w:rsidRPr="008C3AA0" w:rsidRDefault="008C3AA0" w:rsidP="008C3AA0">
      <w:r w:rsidRPr="008C3AA0">
        <w:t>Working backward from those figures, you need four components:</w:t>
      </w:r>
    </w:p>
    <w:p w14:paraId="2A8E7AEC" w14:textId="77777777" w:rsidR="008C3AA0" w:rsidRPr="008C3AA0" w:rsidRDefault="008C3AA0" w:rsidP="008C3AA0">
      <w:pPr>
        <w:numPr>
          <w:ilvl w:val="0"/>
          <w:numId w:val="15"/>
        </w:numPr>
      </w:pPr>
      <w:r w:rsidRPr="008C3AA0">
        <w:rPr>
          <w:b/>
          <w:bCs/>
        </w:rPr>
        <w:t>Run record store</w:t>
      </w:r>
      <w:r w:rsidRPr="008C3AA0">
        <w:t xml:space="preserve"> — every single run </w:t>
      </w:r>
      <w:proofErr w:type="gramStart"/>
      <w:r w:rsidRPr="008C3AA0">
        <w:t>writes</w:t>
      </w:r>
      <w:proofErr w:type="gramEnd"/>
      <w:r w:rsidRPr="008C3AA0">
        <w:t xml:space="preserve"> one structured record: {</w:t>
      </w:r>
      <w:proofErr w:type="spellStart"/>
      <w:r w:rsidRPr="008C3AA0">
        <w:t>query_id</w:t>
      </w:r>
      <w:proofErr w:type="spellEnd"/>
      <w:r w:rsidRPr="008C3AA0">
        <w:t xml:space="preserve">, topology, </w:t>
      </w:r>
      <w:proofErr w:type="spellStart"/>
      <w:r w:rsidRPr="008C3AA0">
        <w:t>run_n</w:t>
      </w:r>
      <w:proofErr w:type="spellEnd"/>
      <w:r w:rsidRPr="008C3AA0">
        <w:t xml:space="preserve">, </w:t>
      </w:r>
      <w:proofErr w:type="spellStart"/>
      <w:r w:rsidRPr="008C3AA0">
        <w:t>config_hash</w:t>
      </w:r>
      <w:proofErr w:type="spellEnd"/>
      <w:r w:rsidRPr="008C3AA0">
        <w:t>, per-agent-call: [</w:t>
      </w:r>
      <w:proofErr w:type="spellStart"/>
      <w:r w:rsidRPr="008C3AA0">
        <w:t>tokens_in</w:t>
      </w:r>
      <w:proofErr w:type="spellEnd"/>
      <w:r w:rsidRPr="008C3AA0">
        <w:t xml:space="preserve">/out, latency, model], </w:t>
      </w:r>
      <w:proofErr w:type="spellStart"/>
      <w:r w:rsidRPr="008C3AA0">
        <w:t>retrieved_contexts</w:t>
      </w:r>
      <w:proofErr w:type="spellEnd"/>
      <w:r w:rsidRPr="008C3AA0">
        <w:t xml:space="preserve">, </w:t>
      </w:r>
      <w:proofErr w:type="spellStart"/>
      <w:r w:rsidRPr="008C3AA0">
        <w:t>final_answer</w:t>
      </w:r>
      <w:proofErr w:type="spellEnd"/>
      <w:r w:rsidRPr="008C3AA0">
        <w:t>, timestamps}. SQLite or parquet. This schema IS your thesis data — design it first.</w:t>
      </w:r>
    </w:p>
    <w:p w14:paraId="370E8095" w14:textId="77777777" w:rsidR="008C3AA0" w:rsidRPr="008C3AA0" w:rsidRDefault="008C3AA0" w:rsidP="008C3AA0">
      <w:pPr>
        <w:numPr>
          <w:ilvl w:val="0"/>
          <w:numId w:val="15"/>
        </w:numPr>
      </w:pPr>
      <w:r w:rsidRPr="008C3AA0">
        <w:rPr>
          <w:b/>
          <w:bCs/>
        </w:rPr>
        <w:t>Experiment harness</w:t>
      </w:r>
      <w:r w:rsidRPr="008C3AA0">
        <w:t xml:space="preserve"> — config-driven runner: python run_experiment.py --config configs/</w:t>
      </w:r>
      <w:proofErr w:type="spellStart"/>
      <w:r w:rsidRPr="008C3AA0">
        <w:t>planner_executor.yaml</w:t>
      </w:r>
      <w:proofErr w:type="spellEnd"/>
      <w:r w:rsidRPr="008C3AA0">
        <w:t>. Iterates topology × query set × repetitions, writes records, resumable on failure.</w:t>
      </w:r>
    </w:p>
    <w:p w14:paraId="4267AD98" w14:textId="77777777" w:rsidR="008C3AA0" w:rsidRPr="008C3AA0" w:rsidRDefault="008C3AA0" w:rsidP="008C3AA0">
      <w:pPr>
        <w:numPr>
          <w:ilvl w:val="0"/>
          <w:numId w:val="15"/>
        </w:numPr>
      </w:pPr>
      <w:r w:rsidRPr="008C3AA0">
        <w:rPr>
          <w:b/>
          <w:bCs/>
        </w:rPr>
        <w:t>Eval pipeline</w:t>
      </w:r>
      <w:r w:rsidRPr="008C3AA0">
        <w:t xml:space="preserve"> — RAGAS scoring over stored records (decoupled from execution, so you can re-score without re-running), plus export/import for human evaluation samples.</w:t>
      </w:r>
    </w:p>
    <w:p w14:paraId="1E7B756A" w14:textId="77777777" w:rsidR="008C3AA0" w:rsidRDefault="008C3AA0" w:rsidP="008C3AA0">
      <w:pPr>
        <w:numPr>
          <w:ilvl w:val="0"/>
          <w:numId w:val="15"/>
        </w:numPr>
      </w:pPr>
      <w:r w:rsidRPr="008C3AA0">
        <w:rPr>
          <w:b/>
          <w:bCs/>
        </w:rPr>
        <w:t>Analysis module</w:t>
      </w:r>
      <w:r w:rsidRPr="008C3AA0">
        <w:t xml:space="preserve"> — one command that reads the store and regenerates every table and figure (pandas + </w:t>
      </w:r>
      <w:proofErr w:type="spellStart"/>
      <w:r w:rsidRPr="008C3AA0">
        <w:t>scipy</w:t>
      </w:r>
      <w:proofErr w:type="spellEnd"/>
      <w:r w:rsidRPr="008C3AA0">
        <w:t xml:space="preserve"> + matplotlib). Never hand-make a figure; you'll rerun experiments a dozen times.</w:t>
      </w:r>
    </w:p>
    <w:p w14:paraId="7D1C9B39" w14:textId="77777777" w:rsidR="008C3AA0" w:rsidRPr="008C3AA0" w:rsidRDefault="008C3AA0" w:rsidP="008C3AA0">
      <w:pPr>
        <w:ind w:left="720"/>
      </w:pPr>
    </w:p>
    <w:p w14:paraId="01542B25" w14:textId="77777777" w:rsidR="008C3AA0" w:rsidRPr="008C3AA0" w:rsidRDefault="008C3AA0" w:rsidP="008C3AA0">
      <w:pPr>
        <w:numPr>
          <w:ilvl w:val="0"/>
          <w:numId w:val="5"/>
        </w:numPr>
        <w:tabs>
          <w:tab w:val="num" w:pos="360"/>
        </w:tabs>
        <w:rPr>
          <w:b/>
          <w:bCs/>
        </w:rPr>
      </w:pPr>
      <w:r w:rsidRPr="008C3AA0">
        <w:rPr>
          <w:b/>
          <w:bCs/>
        </w:rPr>
        <w:t>Layer 3 — Refactor of your current codebase</w:t>
      </w:r>
    </w:p>
    <w:p w14:paraId="1507D06F" w14:textId="77777777" w:rsidR="008C3AA0" w:rsidRPr="008C3AA0" w:rsidRDefault="008C3AA0" w:rsidP="008C3AA0">
      <w:r w:rsidRPr="008C3AA0">
        <w:t xml:space="preserve">The principle: </w:t>
      </w:r>
      <w:r w:rsidRPr="008C3AA0">
        <w:rPr>
          <w:b/>
          <w:bCs/>
        </w:rPr>
        <w:t>agents, tools, prompts, corpus, and config become shared frozen assets; only the orchestration wiring varies per condition.</w:t>
      </w:r>
    </w:p>
    <w:p w14:paraId="67D3E952" w14:textId="77777777" w:rsidR="008C3AA0" w:rsidRPr="008C3AA0" w:rsidRDefault="008C3AA0" w:rsidP="008C3AA0">
      <w:pPr>
        <w:numPr>
          <w:ilvl w:val="0"/>
          <w:numId w:val="16"/>
        </w:numPr>
      </w:pPr>
      <w:r w:rsidRPr="008C3AA0">
        <w:rPr>
          <w:b/>
          <w:bCs/>
        </w:rPr>
        <w:t>Extract agents from orchestration.</w:t>
      </w:r>
      <w:r w:rsidRPr="008C3AA0">
        <w:t xml:space="preserve"> Your retrieval, analysis, and recommendation logic </w:t>
      </w:r>
      <w:proofErr w:type="gramStart"/>
      <w:r w:rsidRPr="008C3AA0">
        <w:t>becomes</w:t>
      </w:r>
      <w:proofErr w:type="gramEnd"/>
      <w:r w:rsidRPr="008C3AA0">
        <w:t xml:space="preserve"> plain Python functions/tools with typed inputs and outputs, no framework imports. Each topology file then just wires these into MAF: </w:t>
      </w:r>
      <w:proofErr w:type="spellStart"/>
      <w:r w:rsidRPr="008C3AA0">
        <w:t>SequentialBuilder</w:t>
      </w:r>
      <w:proofErr w:type="spellEnd"/>
      <w:r w:rsidRPr="008C3AA0">
        <w:t xml:space="preserve"> (pipeline), </w:t>
      </w:r>
      <w:proofErr w:type="spellStart"/>
      <w:r w:rsidRPr="008C3AA0">
        <w:t>ConcurrentBuilder</w:t>
      </w:r>
      <w:proofErr w:type="spellEnd"/>
      <w:r w:rsidRPr="008C3AA0">
        <w:t xml:space="preserve"> (parallel), </w:t>
      </w:r>
      <w:proofErr w:type="spellStart"/>
      <w:r w:rsidRPr="008C3AA0">
        <w:t>MagenticBuilder</w:t>
      </w:r>
      <w:proofErr w:type="spellEnd"/>
      <w:r w:rsidRPr="008C3AA0">
        <w:t xml:space="preserve"> (planner–executor), handoff orchestration (peer-to-peer), plus a single-agent monolith. Target: adding a topology = one new ~50-line wiring file.</w:t>
      </w:r>
    </w:p>
    <w:p w14:paraId="47AAE091" w14:textId="77777777" w:rsidR="008C3AA0" w:rsidRPr="008C3AA0" w:rsidRDefault="008C3AA0" w:rsidP="008C3AA0">
      <w:pPr>
        <w:numPr>
          <w:ilvl w:val="0"/>
          <w:numId w:val="16"/>
        </w:numPr>
      </w:pPr>
      <w:r w:rsidRPr="008C3AA0">
        <w:rPr>
          <w:b/>
          <w:bCs/>
        </w:rPr>
        <w:t>Externalize prompts</w:t>
      </w:r>
      <w:r w:rsidRPr="008C3AA0">
        <w:t xml:space="preserve"> — all agent instructions in versioned files, loaded by name, identical across topologies.</w:t>
      </w:r>
    </w:p>
    <w:p w14:paraId="017600E2" w14:textId="77777777" w:rsidR="008C3AA0" w:rsidRPr="008C3AA0" w:rsidRDefault="008C3AA0" w:rsidP="008C3AA0">
      <w:pPr>
        <w:numPr>
          <w:ilvl w:val="0"/>
          <w:numId w:val="16"/>
        </w:numPr>
      </w:pPr>
      <w:r w:rsidRPr="008C3AA0">
        <w:rPr>
          <w:b/>
          <w:bCs/>
        </w:rPr>
        <w:t>Freeze the data layer</w:t>
      </w:r>
      <w:r w:rsidRPr="008C3AA0">
        <w:t xml:space="preserve"> — embed the corpus once, version the index, cache embeddings. Retrieval parameters (k, hybrid weights, </w:t>
      </w:r>
      <w:proofErr w:type="spellStart"/>
      <w:r w:rsidRPr="008C3AA0">
        <w:t>reranker</w:t>
      </w:r>
      <w:proofErr w:type="spellEnd"/>
      <w:r w:rsidRPr="008C3AA0">
        <w:t xml:space="preserve"> threshold) pinned in one config.</w:t>
      </w:r>
    </w:p>
    <w:p w14:paraId="270C884A" w14:textId="77777777" w:rsidR="008C3AA0" w:rsidRPr="008C3AA0" w:rsidRDefault="008C3AA0" w:rsidP="008C3AA0">
      <w:pPr>
        <w:numPr>
          <w:ilvl w:val="0"/>
          <w:numId w:val="16"/>
        </w:numPr>
      </w:pPr>
      <w:r w:rsidRPr="008C3AA0">
        <w:rPr>
          <w:b/>
          <w:bCs/>
        </w:rPr>
        <w:t>Uniform instrumentation</w:t>
      </w:r>
      <w:r w:rsidRPr="008C3AA0">
        <w:t xml:space="preserve"> — wrap the model client (or hook MAF's per-executor events) so token/latency counting is identical regardless of topology. If counting differs between conditions, your cost comparison is invalid.</w:t>
      </w:r>
    </w:p>
    <w:p w14:paraId="26D53C7A" w14:textId="77777777" w:rsidR="008C3AA0" w:rsidRPr="008C3AA0" w:rsidRDefault="008C3AA0" w:rsidP="008C3AA0">
      <w:pPr>
        <w:numPr>
          <w:ilvl w:val="0"/>
          <w:numId w:val="16"/>
        </w:numPr>
      </w:pPr>
      <w:r w:rsidRPr="008C3AA0">
        <w:rPr>
          <w:b/>
          <w:bCs/>
        </w:rPr>
        <w:t>Pin everything stochastic</w:t>
      </w:r>
      <w:r w:rsidRPr="008C3AA0">
        <w:t xml:space="preserve"> — model version string, temperature, seeds where supported; log all of it into the run record.</w:t>
      </w:r>
    </w:p>
    <w:p w14:paraId="5D7DDF22" w14:textId="77777777" w:rsidR="008C3AA0" w:rsidRPr="008C3AA0" w:rsidRDefault="008C3AA0" w:rsidP="008C3AA0">
      <w:pPr>
        <w:numPr>
          <w:ilvl w:val="0"/>
          <w:numId w:val="16"/>
        </w:numPr>
      </w:pPr>
      <w:r w:rsidRPr="008C3AA0">
        <w:rPr>
          <w:b/>
          <w:bCs/>
        </w:rPr>
        <w:t>Parity check</w:t>
      </w:r>
      <w:r w:rsidRPr="008C3AA0">
        <w:t xml:space="preserve"> — port your planner–executor to MAF first and verify it reproduces your OpenAI SDK system's RAGAS scores on a subset before building the other conditions. That's your migration sanity gate, and it's also a nice methodology paragraph.</w:t>
      </w:r>
    </w:p>
    <w:p w14:paraId="40E6167F" w14:textId="77777777" w:rsidR="008C3AA0" w:rsidRPr="008C3AA0" w:rsidRDefault="008C3AA0" w:rsidP="008C3AA0">
      <w:r w:rsidRPr="008C3AA0">
        <w:rPr>
          <w:b/>
          <w:bCs/>
        </w:rPr>
        <w:lastRenderedPageBreak/>
        <w:t>Build order:</w:t>
      </w:r>
      <w:r w:rsidRPr="008C3AA0">
        <w:t xml:space="preserve"> run-record schema → instrumented model wrapper → MAF planner–executor + parity check → harness → remaining three topologies → eval + analysis modules → full experiment runs.</w:t>
      </w:r>
    </w:p>
    <w:p w14:paraId="55F9E106" w14:textId="77777777" w:rsidR="008C3AA0" w:rsidRPr="008C3AA0" w:rsidRDefault="008C3AA0" w:rsidP="008C3AA0">
      <w:r w:rsidRPr="008C3AA0">
        <w:t>The refactor (steps 1–4) is the real work — roughly 2–3 weeks. Everything after is configuration and compute.</w:t>
      </w:r>
    </w:p>
    <w:p w14:paraId="6F5B9E49" w14:textId="77777777" w:rsidR="008C3AA0" w:rsidRDefault="008C3AA0"/>
    <w:p w14:paraId="3B43328D" w14:textId="457D4145" w:rsidR="008C3AA0" w:rsidRDefault="008C3AA0">
      <w:r w:rsidRPr="008C3AA0">
        <w:rPr>
          <w:b/>
          <w:bCs/>
        </w:rPr>
        <w:t>Question</w:t>
      </w:r>
      <w:r>
        <w:t xml:space="preserve">: </w:t>
      </w:r>
      <w:r w:rsidRPr="008C3AA0">
        <w:t xml:space="preserve">is the comparison of 4-5 topologies enough for the thesis? should </w:t>
      </w:r>
      <w:proofErr w:type="spellStart"/>
      <w:r w:rsidRPr="008C3AA0">
        <w:t>i</w:t>
      </w:r>
      <w:proofErr w:type="spellEnd"/>
      <w:r w:rsidRPr="008C3AA0">
        <w:t xml:space="preserve"> include some more into it like caching, memory or something which will make it interesting. Give me some good options which are suitable for this foundation codebase</w:t>
      </w:r>
    </w:p>
    <w:p w14:paraId="6B02BB10" w14:textId="77777777" w:rsidR="008C3AA0" w:rsidRDefault="008C3AA0"/>
    <w:p w14:paraId="28625CFC" w14:textId="77777777" w:rsidR="00AA49A6" w:rsidRPr="00AA49A6" w:rsidRDefault="008C3AA0" w:rsidP="00AA49A6">
      <w:r w:rsidRPr="00AA49A6">
        <w:rPr>
          <w:b/>
          <w:bCs/>
        </w:rPr>
        <w:t>Answer:</w:t>
      </w:r>
      <w:r>
        <w:t xml:space="preserve"> </w:t>
      </w:r>
      <w:r w:rsidR="00AA49A6" w:rsidRPr="00AA49A6">
        <w:t xml:space="preserve">Short answer: 5 topologies × quality/cost/latency, done rigorously with reps, stats, and complexity breakdown, </w:t>
      </w:r>
      <w:r w:rsidR="00AA49A6" w:rsidRPr="00AA49A6">
        <w:rPr>
          <w:b/>
          <w:bCs/>
        </w:rPr>
        <w:t>is</w:t>
      </w:r>
      <w:r w:rsidR="00AA49A6" w:rsidRPr="00AA49A6">
        <w:t xml:space="preserve"> a defensible thesis. The risk to your grade isn't too little scope — it's a shallow treatment of too much. But you're 2.5 months ahead, so adding </w:t>
      </w:r>
      <w:r w:rsidR="00AA49A6" w:rsidRPr="00AA49A6">
        <w:rPr>
          <w:i/>
          <w:iCs/>
        </w:rPr>
        <w:t>one</w:t>
      </w:r>
      <w:r w:rsidR="00AA49A6" w:rsidRPr="00AA49A6">
        <w:t xml:space="preserve"> secondary axis is realistic. Ranked by fit to what you've already built:</w:t>
      </w:r>
    </w:p>
    <w:p w14:paraId="4A79ACB0" w14:textId="77777777" w:rsidR="00AA49A6" w:rsidRPr="00AA49A6" w:rsidRDefault="00AA49A6" w:rsidP="00AA49A6">
      <w:pPr>
        <w:rPr>
          <w:b/>
          <w:bCs/>
        </w:rPr>
      </w:pPr>
    </w:p>
    <w:p w14:paraId="6095F647" w14:textId="77777777" w:rsidR="00AA49A6" w:rsidRPr="00AA49A6" w:rsidRDefault="00AA49A6" w:rsidP="00AA49A6">
      <w:r w:rsidRPr="00AA49A6">
        <w:rPr>
          <w:b/>
          <w:bCs/>
        </w:rPr>
        <w:t>1. Failure injection / orchestration robustness — most novel, best leverage of your codebase.</w:t>
      </w:r>
      <w:r w:rsidRPr="00AA49A6">
        <w:t xml:space="preserve"> You now have middleware infrastructure that intercepts every tool call. A failure-injection middleware (fail or delay X% of tool calls, return your MCP tools' real error strings) costs ~50 lines, and then you measure something genuinely under-studied: </w:t>
      </w:r>
      <w:r w:rsidRPr="00AA49A6">
        <w:rPr>
          <w:i/>
          <w:iCs/>
        </w:rPr>
        <w:t>which orchestration patterns degrade gracefully?</w:t>
      </w:r>
      <w:r w:rsidRPr="00AA49A6">
        <w:t xml:space="preserve"> Does the planner–executor retry intelligently while the pipeline just dies? Does p2p route around failures? Industry cares intensely (production agents fail constantly), academic literature barely touches it, and it reuses your entire harness — same queries, same metrics, plus recovery rate. This would be my pick.</w:t>
      </w:r>
    </w:p>
    <w:p w14:paraId="38E2B21B" w14:textId="77777777" w:rsidR="00AA49A6" w:rsidRPr="00AA49A6" w:rsidRDefault="00AA49A6" w:rsidP="00AA49A6">
      <w:pPr>
        <w:rPr>
          <w:b/>
          <w:bCs/>
        </w:rPr>
      </w:pPr>
    </w:p>
    <w:p w14:paraId="7415ED9D" w14:textId="77777777" w:rsidR="00AA49A6" w:rsidRPr="00AA49A6" w:rsidRDefault="00AA49A6" w:rsidP="00AA49A6">
      <w:r w:rsidRPr="00AA49A6">
        <w:rPr>
          <w:b/>
          <w:bCs/>
        </w:rPr>
        <w:t>2. Model tiering per role — cheapest to run, very industry.</w:t>
      </w:r>
      <w:r w:rsidRPr="00AA49A6">
        <w:t xml:space="preserve"> Which agent roles survive being downgraded to a mini model? Planner on gpt-4.1-mini vs full, executors mixed, etc. Zero new engineering — it's a config dimension your harness already supports — and the interaction with topology is the interesting part (maybe hierarchical tolerates cheap executors but needs a smart planner, while p2p needs smart everywhere). The finding is a cost-optimization playbook, which reads well in an "industry baseline" thesis.</w:t>
      </w:r>
    </w:p>
    <w:p w14:paraId="6BD78B4D" w14:textId="77777777" w:rsidR="00AA49A6" w:rsidRPr="00AA49A6" w:rsidRDefault="00AA49A6" w:rsidP="00AA49A6">
      <w:pPr>
        <w:rPr>
          <w:b/>
          <w:bCs/>
        </w:rPr>
      </w:pPr>
    </w:p>
    <w:p w14:paraId="0849887D" w14:textId="77777777" w:rsidR="00AA49A6" w:rsidRPr="00AA49A6" w:rsidRDefault="00AA49A6" w:rsidP="00AA49A6">
      <w:r w:rsidRPr="00AA49A6">
        <w:rPr>
          <w:b/>
          <w:bCs/>
        </w:rPr>
        <w:t>3. Caching/freshness — natural fit but risky.</w:t>
      </w:r>
      <w:r w:rsidRPr="00AA49A6">
        <w:t xml:space="preserve"> Your app already has response caching and freshness metadata, so extending to semantic caching across topologies is organic. But the interesting questions (staleness vs cost trade-off) need time-varying data to be meaningful, and that drifts toward engineering rather than research. I'd mention your existing freshness mechanism in the system description and leave it there.</w:t>
      </w:r>
    </w:p>
    <w:p w14:paraId="4707EC7A" w14:textId="77777777" w:rsidR="00AA49A6" w:rsidRPr="00AA49A6" w:rsidRDefault="00AA49A6" w:rsidP="00AA49A6">
      <w:pPr>
        <w:rPr>
          <w:b/>
          <w:bCs/>
        </w:rPr>
      </w:pPr>
    </w:p>
    <w:p w14:paraId="0805DED5" w14:textId="77777777" w:rsidR="00AA49A6" w:rsidRPr="00AA49A6" w:rsidRDefault="00AA49A6" w:rsidP="00AA49A6">
      <w:r w:rsidRPr="00AA49A6">
        <w:rPr>
          <w:b/>
          <w:bCs/>
        </w:rPr>
        <w:t xml:space="preserve">4. Memory/compaction — fits MAF natively (sessions, </w:t>
      </w:r>
      <w:proofErr w:type="spellStart"/>
      <w:r w:rsidRPr="00AA49A6">
        <w:rPr>
          <w:b/>
          <w:bCs/>
        </w:rPr>
        <w:t>compaction_strategy</w:t>
      </w:r>
      <w:proofErr w:type="spellEnd"/>
      <w:r w:rsidRPr="00AA49A6">
        <w:rPr>
          <w:b/>
          <w:bCs/>
        </w:rPr>
        <w:t>, context providers) but requires designing a multi-turn conversational eval, which your current query set isn't. That's a different thesis. Park it as future work.</w:t>
      </w:r>
    </w:p>
    <w:p w14:paraId="1607E68E" w14:textId="77777777" w:rsidR="00AA49A6" w:rsidRPr="00AA49A6" w:rsidRDefault="00AA49A6" w:rsidP="00AA49A6"/>
    <w:p w14:paraId="6442466D" w14:textId="77777777" w:rsidR="00AA49A6" w:rsidRPr="00AA49A6" w:rsidRDefault="00AA49A6" w:rsidP="00AA49A6">
      <w:r w:rsidRPr="00AA49A6">
        <w:t xml:space="preserve">Concrete recommendation: keep topology as the primary </w:t>
      </w:r>
      <w:proofErr w:type="gramStart"/>
      <w:r w:rsidRPr="00AA49A6">
        <w:t>axis, and</w:t>
      </w:r>
      <w:proofErr w:type="gramEnd"/>
      <w:r w:rsidRPr="00AA49A6">
        <w:t xml:space="preserve"> write the proposal with failure injection as a </w:t>
      </w:r>
      <w:r w:rsidRPr="00AA49A6">
        <w:rPr>
          <w:i/>
          <w:iCs/>
        </w:rPr>
        <w:t>secondary study</w:t>
      </w:r>
      <w:r w:rsidRPr="00AA49A6">
        <w:t xml:space="preserve"> — one chapter, run only on your two or three most interesting topologies to keep the run matrix affordable (5 topologies × 2 failure conditions × reps </w:t>
      </w:r>
      <w:proofErr w:type="gramStart"/>
      <w:r w:rsidRPr="00AA49A6">
        <w:t>doubles</w:t>
      </w:r>
      <w:proofErr w:type="gramEnd"/>
      <w:r w:rsidRPr="00AA49A6">
        <w:t xml:space="preserve"> your API bill; 3 × 2 doesn't). Decide finally after the December pilot, when you'll know your actual per-run cost. And the title barely changes: "...A Controlled Study of Quality, Cost, and Robustness in Last-Mile Delivery Operations."</w:t>
      </w:r>
    </w:p>
    <w:p w14:paraId="48248E15" w14:textId="77777777" w:rsidR="00AA49A6" w:rsidRPr="00AA49A6" w:rsidRDefault="00AA49A6" w:rsidP="00AA49A6"/>
    <w:p w14:paraId="5D94B483" w14:textId="77777777" w:rsidR="00AA49A6" w:rsidRPr="00AA49A6" w:rsidRDefault="00AA49A6" w:rsidP="00AA49A6">
      <w:r w:rsidRPr="00AA49A6">
        <w:t xml:space="preserve">One thing I'd </w:t>
      </w:r>
      <w:r w:rsidRPr="00AA49A6">
        <w:rPr>
          <w:i/>
          <w:iCs/>
        </w:rPr>
        <w:t>not</w:t>
      </w:r>
      <w:r w:rsidRPr="00AA49A6">
        <w:t xml:space="preserve"> do: add two axes. A 5×2×2 matrix with reps is a lab's worth of compute and a muddled narrative. One primary, one secondary, everything else future work.</w:t>
      </w:r>
    </w:p>
    <w:p w14:paraId="430F3977" w14:textId="2CDDFB87" w:rsidR="008C3AA0" w:rsidRDefault="008C3AA0"/>
    <w:p w14:paraId="3FD64D46" w14:textId="77777777" w:rsidR="00AA49A6" w:rsidRPr="00AA49A6" w:rsidRDefault="00AA49A6" w:rsidP="00AA49A6">
      <w:r w:rsidRPr="00AA49A6">
        <w:rPr>
          <w:b/>
          <w:bCs/>
        </w:rPr>
        <w:t>Question</w:t>
      </w:r>
      <w:r>
        <w:t xml:space="preserve">: </w:t>
      </w:r>
      <w:r w:rsidRPr="00AA49A6">
        <w:t xml:space="preserve">#1, #2, #4 are interesting. Failure handling - natural tendency is to create exception handling for failures. So whichever topology we select, the exception handling will get built around it. Is my </w:t>
      </w:r>
      <w:proofErr w:type="gramStart"/>
      <w:r w:rsidRPr="00AA49A6">
        <w:t>understanding</w:t>
      </w:r>
      <w:proofErr w:type="gramEnd"/>
      <w:r w:rsidRPr="00AA49A6">
        <w:t xml:space="preserve"> right? </w:t>
      </w:r>
      <w:proofErr w:type="gramStart"/>
      <w:r w:rsidRPr="00AA49A6">
        <w:t>So</w:t>
      </w:r>
      <w:proofErr w:type="gramEnd"/>
      <w:r w:rsidRPr="00AA49A6">
        <w:t xml:space="preserve"> what is the use of comparing? It may not be </w:t>
      </w:r>
      <w:proofErr w:type="spellStart"/>
      <w:proofErr w:type="gramStart"/>
      <w:r w:rsidRPr="00AA49A6">
        <w:t>a</w:t>
      </w:r>
      <w:proofErr w:type="spellEnd"/>
      <w:proofErr w:type="gramEnd"/>
      <w:r w:rsidRPr="00AA49A6">
        <w:t xml:space="preserve"> apple to apple comparison</w:t>
      </w:r>
    </w:p>
    <w:p w14:paraId="00953110" w14:textId="77777777" w:rsidR="00AA49A6" w:rsidRPr="00AA49A6" w:rsidRDefault="00AA49A6" w:rsidP="00AA49A6"/>
    <w:p w14:paraId="1B5F499A" w14:textId="77777777" w:rsidR="00AA49A6" w:rsidRPr="00AA49A6" w:rsidRDefault="00AA49A6" w:rsidP="00AA49A6">
      <w:r w:rsidRPr="00AA49A6">
        <w:t>Model Routing - this is very apt. I had issues with gpt4.1 and gpt5.1. Trying different options by topology could give better insights. It might also end up as none of them can handle 4.1 given the small context window. A comparison between say gpt5.4 and glm5.2 could be worth it to assess cost impact?</w:t>
      </w:r>
    </w:p>
    <w:p w14:paraId="7687DB59" w14:textId="77777777" w:rsidR="00AA49A6" w:rsidRPr="00AA49A6" w:rsidRDefault="00AA49A6" w:rsidP="00AA49A6"/>
    <w:p w14:paraId="31976440" w14:textId="77777777" w:rsidR="00AA49A6" w:rsidRPr="00AA49A6" w:rsidRDefault="00AA49A6" w:rsidP="00AA49A6">
      <w:r w:rsidRPr="00AA49A6">
        <w:t xml:space="preserve">Caching - </w:t>
      </w:r>
      <w:proofErr w:type="spellStart"/>
      <w:r w:rsidRPr="00AA49A6">
        <w:t>i</w:t>
      </w:r>
      <w:proofErr w:type="spellEnd"/>
      <w:r w:rsidRPr="00AA49A6">
        <w:t xml:space="preserve"> already have multiple level of caching. if </w:t>
      </w:r>
      <w:proofErr w:type="spellStart"/>
      <w:r w:rsidRPr="00AA49A6">
        <w:t>i</w:t>
      </w:r>
      <w:proofErr w:type="spellEnd"/>
      <w:r w:rsidRPr="00AA49A6">
        <w:t xml:space="preserve"> add semantic also, the comparison across multiple runs will get difficult</w:t>
      </w:r>
    </w:p>
    <w:p w14:paraId="54F6C970" w14:textId="77777777" w:rsidR="00AA49A6" w:rsidRPr="00AA49A6" w:rsidRDefault="00AA49A6" w:rsidP="00AA49A6"/>
    <w:p w14:paraId="17EDB3C9" w14:textId="77777777" w:rsidR="00AA49A6" w:rsidRDefault="00AA49A6" w:rsidP="00AA49A6">
      <w:r w:rsidRPr="00AA49A6">
        <w:t xml:space="preserve">Memory compaction - my project is taking a lot of context memory and summaries are long. But there is no multi-turn. </w:t>
      </w:r>
      <w:proofErr w:type="spellStart"/>
      <w:proofErr w:type="gramStart"/>
      <w:r w:rsidRPr="00AA49A6">
        <w:t>Its</w:t>
      </w:r>
      <w:proofErr w:type="spellEnd"/>
      <w:proofErr w:type="gramEnd"/>
      <w:r w:rsidRPr="00AA49A6">
        <w:t xml:space="preserve"> mostly one agent using outputs from multiple agents.</w:t>
      </w:r>
    </w:p>
    <w:p w14:paraId="39F17987" w14:textId="77777777" w:rsidR="00AA49A6" w:rsidRDefault="00AA49A6" w:rsidP="00AA49A6"/>
    <w:p w14:paraId="6B302E99" w14:textId="77777777" w:rsidR="00AA49A6" w:rsidRPr="00AA49A6" w:rsidRDefault="00AA49A6" w:rsidP="00AA49A6">
      <w:r w:rsidRPr="00AA49A6">
        <w:rPr>
          <w:b/>
          <w:bCs/>
        </w:rPr>
        <w:t>Response</w:t>
      </w:r>
      <w:r>
        <w:t xml:space="preserve">: </w:t>
      </w:r>
      <w:r w:rsidRPr="00AA49A6">
        <w:t>All four reactions are sharp — and your failure-handling objection is exactly the right methodological instinct. Taking them in turn:</w:t>
      </w:r>
    </w:p>
    <w:p w14:paraId="70866B69" w14:textId="77777777" w:rsidR="00AA49A6" w:rsidRPr="00AA49A6" w:rsidRDefault="00AA49A6" w:rsidP="00AA49A6">
      <w:pPr>
        <w:rPr>
          <w:b/>
          <w:bCs/>
        </w:rPr>
      </w:pPr>
    </w:p>
    <w:p w14:paraId="32788F41" w14:textId="77777777" w:rsidR="00AA49A6" w:rsidRPr="00AA49A6" w:rsidRDefault="00AA49A6" w:rsidP="00AA49A6">
      <w:r w:rsidRPr="00AA49A6">
        <w:rPr>
          <w:b/>
          <w:bCs/>
        </w:rPr>
        <w:lastRenderedPageBreak/>
        <w:t xml:space="preserve">Failure handling — your objection defines the </w:t>
      </w:r>
      <w:proofErr w:type="gramStart"/>
      <w:r w:rsidRPr="00AA49A6">
        <w:rPr>
          <w:b/>
          <w:bCs/>
        </w:rPr>
        <w:t>methodology,</w:t>
      </w:r>
      <w:proofErr w:type="gramEnd"/>
      <w:r w:rsidRPr="00AA49A6">
        <w:rPr>
          <w:b/>
          <w:bCs/>
        </w:rPr>
        <w:t xml:space="preserve"> it doesn't kill the study.</w:t>
      </w:r>
      <w:r w:rsidRPr="00AA49A6">
        <w:t xml:space="preserve"> You're right that if you engineer bespoke exception handling per topology, the comparison is meaningless. </w:t>
      </w:r>
      <w:proofErr w:type="gramStart"/>
      <w:r w:rsidRPr="00AA49A6">
        <w:t>So</w:t>
      </w:r>
      <w:proofErr w:type="gramEnd"/>
      <w:r w:rsidRPr="00AA49A6">
        <w:t xml:space="preserve"> the design is: </w:t>
      </w:r>
      <w:r w:rsidRPr="00AA49A6">
        <w:rPr>
          <w:b/>
          <w:bCs/>
        </w:rPr>
        <w:t>you build no custom handling at all.</w:t>
      </w:r>
      <w:r w:rsidRPr="00AA49A6">
        <w:t xml:space="preserve"> You hold the error policy constant at the framework default — you've already seen it: MAF returns "Function failed. Error: ..." to the calling agent and lets the model decide. Then what you're measuring is the </w:t>
      </w:r>
      <w:r w:rsidRPr="00AA49A6">
        <w:rPr>
          <w:i/>
          <w:iCs/>
        </w:rPr>
        <w:t>inherent</w:t>
      </w:r>
      <w:r w:rsidRPr="00AA49A6">
        <w:t xml:space="preserve"> recovery behavior of each coordination pattern under identical policy: does the planner re-plan or re-call? Does the sequential pipeline just propagate garbage downstream? Does the monolith retry sensibly? That's apples-to-apples, and it's precisely the interesting question — </w:t>
      </w:r>
      <w:r w:rsidRPr="00AA49A6">
        <w:rPr>
          <w:i/>
          <w:iCs/>
        </w:rPr>
        <w:t>what does each pattern give you for free, and where must engineering be added?</w:t>
      </w:r>
      <w:r w:rsidRPr="00AA49A6">
        <w:t xml:space="preserve"> (Optionally a second condition: one uniform retry middleware, identical bytes for all topologies.) That said, it's the most work of the three — keep it optional.</w:t>
      </w:r>
    </w:p>
    <w:p w14:paraId="6FD39F2A" w14:textId="77777777" w:rsidR="00AA49A6" w:rsidRPr="00AA49A6" w:rsidRDefault="00AA49A6" w:rsidP="00AA49A6">
      <w:pPr>
        <w:rPr>
          <w:b/>
          <w:bCs/>
        </w:rPr>
      </w:pPr>
    </w:p>
    <w:p w14:paraId="561C8B33" w14:textId="77777777" w:rsidR="00AA49A6" w:rsidRPr="00AA49A6" w:rsidRDefault="00AA49A6" w:rsidP="00AA49A6">
      <w:r w:rsidRPr="00AA49A6">
        <w:rPr>
          <w:b/>
          <w:bCs/>
        </w:rPr>
        <w:t>Model routing — this is your strongest candidate, and you just made it better.</w:t>
      </w:r>
      <w:r w:rsidRPr="00AA49A6">
        <w:t xml:space="preserve"> Your context-window observation is a real hypothesis: </w:t>
      </w:r>
      <w:r w:rsidRPr="00AA49A6">
        <w:rPr>
          <w:b/>
          <w:bCs/>
        </w:rPr>
        <w:t>topologies differ in where context concentrates.</w:t>
      </w:r>
      <w:r w:rsidRPr="00AA49A6">
        <w:t xml:space="preserve"> Planner–executor piles everything into the master; sequential passes summaries; p2p distributes it. So "can a small-context model handle this system?" may have a different answer </w:t>
      </w:r>
      <w:r w:rsidRPr="00AA49A6">
        <w:rPr>
          <w:i/>
          <w:iCs/>
        </w:rPr>
        <w:t>per topology</w:t>
      </w:r>
      <w:r w:rsidRPr="00AA49A6">
        <w:t xml:space="preserve"> — that's a genuine interaction effect, grounded in pain you've personally hit with gpt-4.1 vs 5.1. And it's config-only: your harness already treats model as a parameter. On gpt-5.4 vs GLM: feasible (MAF's </w:t>
      </w:r>
      <w:proofErr w:type="spellStart"/>
      <w:r w:rsidRPr="00AA49A6">
        <w:t>OpenAIChatClient</w:t>
      </w:r>
      <w:proofErr w:type="spellEnd"/>
      <w:r w:rsidRPr="00AA49A6">
        <w:t xml:space="preserve"> takes a </w:t>
      </w:r>
      <w:proofErr w:type="spellStart"/>
      <w:r w:rsidRPr="00AA49A6">
        <w:t>base_url</w:t>
      </w:r>
      <w:proofErr w:type="spellEnd"/>
      <w:r w:rsidRPr="00AA49A6">
        <w:t>, so any OpenAI-compatible endpoint works</w:t>
      </w:r>
      <w:proofErr w:type="gramStart"/>
      <w:r w:rsidRPr="00AA49A6">
        <w:t>), but</w:t>
      </w:r>
      <w:proofErr w:type="gramEnd"/>
      <w:r w:rsidRPr="00AA49A6">
        <w:t xml:space="preserve"> keep cross-vendor as a </w:t>
      </w:r>
      <w:r w:rsidRPr="00AA49A6">
        <w:rPr>
          <w:i/>
          <w:iCs/>
        </w:rPr>
        <w:t>cost case study</w:t>
      </w:r>
      <w:r w:rsidRPr="00AA49A6">
        <w:t>, not a full axis — different tokenizers mean token counts aren't comparable, so compare in dollars and wall-clock, and expect behavioral differences that need caveating. The clean core is within-vendor tiering (frontier vs mini per agent role × topology), with one cross-vendor spot check as a bonus table.</w:t>
      </w:r>
    </w:p>
    <w:p w14:paraId="248E1069" w14:textId="77777777" w:rsidR="00AA49A6" w:rsidRPr="00AA49A6" w:rsidRDefault="00AA49A6" w:rsidP="00AA49A6">
      <w:pPr>
        <w:rPr>
          <w:b/>
          <w:bCs/>
        </w:rPr>
      </w:pPr>
    </w:p>
    <w:p w14:paraId="20151485" w14:textId="77777777" w:rsidR="00AA49A6" w:rsidRPr="00AA49A6" w:rsidRDefault="00AA49A6" w:rsidP="00AA49A6">
      <w:r w:rsidRPr="00AA49A6">
        <w:rPr>
          <w:b/>
          <w:bCs/>
        </w:rPr>
        <w:t>Caching — agreed, drop it. But flip it into a harness requirement:</w:t>
      </w:r>
      <w:r w:rsidRPr="00AA49A6">
        <w:t xml:space="preserve"> your existing multi-level caching (response cache, freshness reuse) must be </w:t>
      </w:r>
      <w:r w:rsidRPr="00AA49A6">
        <w:rPr>
          <w:b/>
          <w:bCs/>
        </w:rPr>
        <w:t>disabled or bypassed in all measurement runs</w:t>
      </w:r>
      <w:r w:rsidRPr="00AA49A6">
        <w:t>, or your N=3 reps aren't independent samples — rep 2 would hit rep 1's cache and your latency/cost numbers collapse. Add that as a task now before you forget: a --no-cache mode in the harness, verified by checking that rep latencies don't mysteriously drop.</w:t>
      </w:r>
    </w:p>
    <w:p w14:paraId="79185340" w14:textId="77777777" w:rsidR="00AA49A6" w:rsidRPr="00AA49A6" w:rsidRDefault="00AA49A6" w:rsidP="00AA49A6">
      <w:pPr>
        <w:rPr>
          <w:b/>
          <w:bCs/>
        </w:rPr>
      </w:pPr>
    </w:p>
    <w:p w14:paraId="63C108DB" w14:textId="77777777" w:rsidR="00AA49A6" w:rsidRPr="00AA49A6" w:rsidRDefault="00AA49A6" w:rsidP="00AA49A6">
      <w:r w:rsidRPr="00AA49A6">
        <w:rPr>
          <w:b/>
          <w:bCs/>
        </w:rPr>
        <w:t>Memory compaction — you've misdiagnosed it slightly, and the real version is already in your thesis.</w:t>
      </w:r>
      <w:r w:rsidRPr="00AA49A6">
        <w:t xml:space="preserve"> What you have isn't a conversational-memory problem, it's </w:t>
      </w:r>
      <w:r w:rsidRPr="00AA49A6">
        <w:rPr>
          <w:b/>
          <w:bCs/>
        </w:rPr>
        <w:t>inter-agent payload size</w:t>
      </w:r>
      <w:r w:rsidRPr="00AA49A6">
        <w:t xml:space="preserve">: one master consuming multiple long sub-agent outputs. Your baseline already made a design decision here — </w:t>
      </w:r>
      <w:proofErr w:type="spellStart"/>
      <w:r w:rsidRPr="00AA49A6">
        <w:t>MasterOutput</w:t>
      </w:r>
      <w:proofErr w:type="spellEnd"/>
      <w:r w:rsidRPr="00AA49A6">
        <w:t xml:space="preserve"> is slim </w:t>
      </w:r>
      <w:r w:rsidRPr="00AA49A6">
        <w:rPr>
          <w:i/>
          <w:iCs/>
        </w:rPr>
        <w:t>because</w:t>
      </w:r>
      <w:r w:rsidRPr="00AA49A6">
        <w:t xml:space="preserve"> re-emitting sub-agent data cost 15–30s per run. That's a payload-passing policy (full JSON vs slim summary at each boundary), and it's measurable as a small ablation </w:t>
      </w:r>
      <w:r w:rsidRPr="00AA49A6">
        <w:rPr>
          <w:i/>
          <w:iCs/>
        </w:rPr>
        <w:t>within</w:t>
      </w:r>
      <w:r w:rsidRPr="00AA49A6">
        <w:t xml:space="preserve"> the topology study: same topology, two payload policies, measure quality/cost/latency. One table, not a chapter. Park true multi-turn memory as future work.</w:t>
      </w:r>
    </w:p>
    <w:p w14:paraId="353EA68D" w14:textId="77777777" w:rsidR="00AA49A6" w:rsidRPr="00AA49A6" w:rsidRDefault="00AA49A6" w:rsidP="00AA49A6"/>
    <w:p w14:paraId="7F7DB1E4" w14:textId="77777777" w:rsidR="00AA49A6" w:rsidRPr="00AA49A6" w:rsidRDefault="00AA49A6" w:rsidP="00AA49A6">
      <w:proofErr w:type="gramStart"/>
      <w:r w:rsidRPr="00AA49A6">
        <w:t>So</w:t>
      </w:r>
      <w:proofErr w:type="gramEnd"/>
      <w:r w:rsidRPr="00AA49A6">
        <w:t xml:space="preserve"> the shape I'd commit </w:t>
      </w:r>
      <w:proofErr w:type="gramStart"/>
      <w:r w:rsidRPr="00AA49A6">
        <w:t>to:</w:t>
      </w:r>
      <w:proofErr w:type="gramEnd"/>
      <w:r w:rsidRPr="00AA49A6">
        <w:t xml:space="preserve"> </w:t>
      </w:r>
      <w:r w:rsidRPr="00AA49A6">
        <w:rPr>
          <w:b/>
          <w:bCs/>
        </w:rPr>
        <w:t xml:space="preserve">primary axis = topology (5 conditions); secondary axis = model tiering × topology (your context-window hypothesis); one ablation = payload policy; optional third study if December-you </w:t>
      </w:r>
      <w:proofErr w:type="gramStart"/>
      <w:r w:rsidRPr="00AA49A6">
        <w:rPr>
          <w:b/>
          <w:bCs/>
        </w:rPr>
        <w:t>has</w:t>
      </w:r>
      <w:proofErr w:type="gramEnd"/>
      <w:r w:rsidRPr="00AA49A6">
        <w:rPr>
          <w:b/>
          <w:bCs/>
        </w:rPr>
        <w:t xml:space="preserve"> budget = fixed-policy failure injection.</w:t>
      </w:r>
      <w:r w:rsidRPr="00AA49A6">
        <w:t xml:space="preserve"> Caching becomes a methodology paragraph and a harness flag. That's a thesis with a clear spine and two genuinely interesting interaction findings — and every piece runs on infrastructure you already have.</w:t>
      </w:r>
    </w:p>
    <w:p w14:paraId="682C9665" w14:textId="141E6D18" w:rsidR="00AA49A6" w:rsidRPr="00AA49A6" w:rsidRDefault="00AA49A6" w:rsidP="00AA49A6"/>
    <w:p w14:paraId="6312B11C" w14:textId="1A2894D8" w:rsidR="00AA49A6" w:rsidRDefault="00DB2891">
      <w:r>
        <w:t>Question: L</w:t>
      </w:r>
      <w:r w:rsidRPr="00DB2891">
        <w:t xml:space="preserve">ook at the current run logs, how much does each run cost me with gpt5.4? I did not run evals - so that </w:t>
      </w:r>
      <w:proofErr w:type="gramStart"/>
      <w:r w:rsidRPr="00DB2891">
        <w:t>has to</w:t>
      </w:r>
      <w:proofErr w:type="gramEnd"/>
      <w:r w:rsidRPr="00DB2891">
        <w:t xml:space="preserve"> be added. And for the thesis what cost would </w:t>
      </w:r>
      <w:proofErr w:type="spellStart"/>
      <w:r w:rsidRPr="00DB2891">
        <w:t>i</w:t>
      </w:r>
      <w:proofErr w:type="spellEnd"/>
      <w:r w:rsidRPr="00DB2891">
        <w:t xml:space="preserve"> </w:t>
      </w:r>
      <w:proofErr w:type="gramStart"/>
      <w:r w:rsidRPr="00DB2891">
        <w:t>incur ?</w:t>
      </w:r>
      <w:proofErr w:type="gramEnd"/>
    </w:p>
    <w:p w14:paraId="723C9B8E" w14:textId="77777777" w:rsidR="00DB2891" w:rsidRDefault="00DB2891"/>
    <w:p w14:paraId="450CD1C4" w14:textId="77777777" w:rsidR="00DB2891" w:rsidRPr="00DB2891" w:rsidRDefault="00DB2891" w:rsidP="00DB2891">
      <w:r w:rsidRPr="00DB2891">
        <w:rPr>
          <w:b/>
          <w:bCs/>
        </w:rPr>
        <w:t xml:space="preserve">Measured: one interactive </w:t>
      </w:r>
      <w:proofErr w:type="spellStart"/>
      <w:r w:rsidRPr="00DB2891">
        <w:rPr>
          <w:b/>
          <w:bCs/>
        </w:rPr>
        <w:t>predict+diagnose</w:t>
      </w:r>
      <w:proofErr w:type="spellEnd"/>
      <w:r w:rsidRPr="00DB2891">
        <w:rPr>
          <w:b/>
          <w:bCs/>
        </w:rPr>
        <w:t xml:space="preserve"> run ≈ 97–98K prompt + ~500 completion tokens</w:t>
      </w:r>
      <w:r w:rsidRPr="00DB2891">
        <w:t xml:space="preserve"> (remarkably stable across your 5 logged runs, baseline and MAF alike). At gpt-5.4 pricing ($2.50/M input, $15/M output):</w:t>
      </w:r>
    </w:p>
    <w:p w14:paraId="17D81FE7" w14:textId="77777777" w:rsidR="00DB2891" w:rsidRPr="00DB2891" w:rsidRDefault="00DB2891" w:rsidP="00DB2891">
      <w:pPr>
        <w:numPr>
          <w:ilvl w:val="0"/>
          <w:numId w:val="17"/>
        </w:numPr>
      </w:pPr>
      <w:r w:rsidRPr="00DB2891">
        <w:rPr>
          <w:b/>
          <w:bCs/>
        </w:rPr>
        <w:t xml:space="preserve">Per </w:t>
      </w:r>
      <w:proofErr w:type="spellStart"/>
      <w:r w:rsidRPr="00DB2891">
        <w:rPr>
          <w:b/>
          <w:bCs/>
        </w:rPr>
        <w:t>predict+diagnose</w:t>
      </w:r>
      <w:proofErr w:type="spellEnd"/>
      <w:r w:rsidRPr="00DB2891">
        <w:rPr>
          <w:b/>
          <w:bCs/>
        </w:rPr>
        <w:t xml:space="preserve"> run: ≈ $0.25</w:t>
      </w:r>
      <w:r w:rsidRPr="00DB2891">
        <w:t xml:space="preserve"> (97.5K × $2.50/M + 0.5K × $15/M)</w:t>
      </w:r>
    </w:p>
    <w:p w14:paraId="594C9045" w14:textId="77777777" w:rsidR="00DB2891" w:rsidRPr="00DB2891" w:rsidRDefault="00DB2891" w:rsidP="00DB2891">
      <w:pPr>
        <w:numPr>
          <w:ilvl w:val="0"/>
          <w:numId w:val="17"/>
        </w:numPr>
      </w:pPr>
      <w:r w:rsidRPr="00DB2891">
        <w:t xml:space="preserve">Full workflow (adding simulate + recommend + email): roughly 1.8–2.5× the tokens → </w:t>
      </w:r>
      <w:r w:rsidRPr="00DB2891">
        <w:rPr>
          <w:b/>
          <w:bCs/>
        </w:rPr>
        <w:t>≈ $0.45–0.60 per run</w:t>
      </w:r>
    </w:p>
    <w:p w14:paraId="69479F79" w14:textId="77777777" w:rsidR="00DB2891" w:rsidRPr="00DB2891" w:rsidRDefault="00DB2891" w:rsidP="00DB2891">
      <w:r w:rsidRPr="00DB2891">
        <w:t xml:space="preserve">One caveat before you trust these for the thesis: your MAF run logged 96.7K with </w:t>
      </w:r>
      <w:proofErr w:type="spellStart"/>
      <w:r w:rsidRPr="00DB2891">
        <w:t>usage_events</w:t>
      </w:r>
      <w:proofErr w:type="spellEnd"/>
      <w:r w:rsidRPr="00DB2891">
        <w:t xml:space="preserve">=1 — that total matches the baseline's 6-call aggregate suspiciously well, but we haven't </w:t>
      </w:r>
      <w:r w:rsidRPr="00DB2891">
        <w:rPr>
          <w:i/>
          <w:iCs/>
        </w:rPr>
        <w:t>proven</w:t>
      </w:r>
      <w:r w:rsidRPr="00DB2891">
        <w:t xml:space="preserve"> </w:t>
      </w:r>
      <w:proofErr w:type="spellStart"/>
      <w:proofErr w:type="gramStart"/>
      <w:r w:rsidRPr="00DB2891">
        <w:t>final.usage</w:t>
      </w:r>
      <w:proofErr w:type="gramEnd"/>
      <w:r w:rsidRPr="00DB2891">
        <w:t>_details</w:t>
      </w:r>
      <w:proofErr w:type="spellEnd"/>
      <w:r w:rsidRPr="00DB2891">
        <w:t xml:space="preserve"> includes the sub-agents' calls (they're separate </w:t>
      </w:r>
      <w:proofErr w:type="spellStart"/>
      <w:proofErr w:type="gramStart"/>
      <w:r w:rsidRPr="00DB2891">
        <w:t>agent.run</w:t>
      </w:r>
      <w:proofErr w:type="spellEnd"/>
      <w:r w:rsidRPr="00DB2891">
        <w:t>(</w:t>
      </w:r>
      <w:proofErr w:type="gramEnd"/>
      <w:r w:rsidRPr="00DB2891">
        <w:t>) invocations inside tools). The per-call chat-middleware instrumentation (T23) settles this definitively — until then treat per-run numbers as ±30%.</w:t>
      </w:r>
    </w:p>
    <w:p w14:paraId="554C548C" w14:textId="77777777" w:rsidR="00DB2891" w:rsidRDefault="00DB2891" w:rsidP="00DB2891">
      <w:pPr>
        <w:rPr>
          <w:b/>
          <w:bCs/>
        </w:rPr>
      </w:pPr>
    </w:p>
    <w:p w14:paraId="7BBDE12F" w14:textId="6C5A0A5C" w:rsidR="00DB2891" w:rsidRDefault="00DB2891" w:rsidP="00DB2891">
      <w:r w:rsidRPr="00DB2891">
        <w:rPr>
          <w:b/>
          <w:bCs/>
        </w:rPr>
        <w:t>Eval suite</w:t>
      </w:r>
      <w:r w:rsidRPr="00DB2891">
        <w:t xml:space="preserve"> (unmeasured, estimated): 5 agent runs + RAGAS over the 3-CSV corpus + judge calls ≈ 500–800K mixed tokens → </w:t>
      </w:r>
      <w:r w:rsidRPr="00DB2891">
        <w:rPr>
          <w:b/>
          <w:bCs/>
        </w:rPr>
        <w:t>≈ $1.50–3.00 per full-suite run</w:t>
      </w:r>
      <w:r w:rsidRPr="00DB2891">
        <w:t xml:space="preserve">. Worth measuring once properly — add a usage log to the eval </w:t>
      </w:r>
      <w:proofErr w:type="spellStart"/>
      <w:r w:rsidRPr="00DB2891">
        <w:t>conftest</w:t>
      </w:r>
      <w:proofErr w:type="spellEnd"/>
      <w:r w:rsidRPr="00DB2891">
        <w:t>.</w:t>
      </w:r>
    </w:p>
    <w:p w14:paraId="79F5A70B" w14:textId="77777777" w:rsidR="00DB2891" w:rsidRPr="00DB2891" w:rsidRDefault="00DB2891" w:rsidP="00DB2891"/>
    <w:p w14:paraId="3E74CE6C" w14:textId="77777777" w:rsidR="00DB2891" w:rsidRPr="00DB2891" w:rsidRDefault="00DB2891" w:rsidP="00DB2891">
      <w:r w:rsidRPr="00DB2891">
        <w:rPr>
          <w:b/>
          <w:bCs/>
        </w:rPr>
        <w:t>Thesis projection</w:t>
      </w:r>
      <w:r w:rsidRPr="00DB2891">
        <w:t xml:space="preserve"> under the scope we just agreed (assumptions: 30-query frozen set, N=3 reps, full-workflow runs at ~$0.50):</w:t>
      </w:r>
    </w:p>
    <w:tbl>
      <w:tblPr>
        <w:tblStyle w:val="TableGridLight"/>
        <w:tblW w:w="0" w:type="auto"/>
        <w:tblLook w:val="04A0" w:firstRow="1" w:lastRow="0" w:firstColumn="1" w:lastColumn="0" w:noHBand="0" w:noVBand="1"/>
      </w:tblPr>
      <w:tblGrid>
        <w:gridCol w:w="6211"/>
        <w:gridCol w:w="583"/>
        <w:gridCol w:w="1075"/>
      </w:tblGrid>
      <w:tr w:rsidR="00DB2891" w:rsidRPr="00DB2891" w14:paraId="1171AE20" w14:textId="77777777" w:rsidTr="00DB2891">
        <w:tc>
          <w:tcPr>
            <w:tcW w:w="0" w:type="auto"/>
            <w:hideMark/>
          </w:tcPr>
          <w:p w14:paraId="221FD2F0" w14:textId="77777777" w:rsidR="00DB2891" w:rsidRPr="00DB2891" w:rsidRDefault="00DB2891" w:rsidP="00DB2891">
            <w:pPr>
              <w:rPr>
                <w:b/>
                <w:bCs/>
              </w:rPr>
            </w:pPr>
            <w:r w:rsidRPr="00DB2891">
              <w:rPr>
                <w:b/>
                <w:bCs/>
              </w:rPr>
              <w:t>Component</w:t>
            </w:r>
          </w:p>
        </w:tc>
        <w:tc>
          <w:tcPr>
            <w:tcW w:w="0" w:type="auto"/>
            <w:hideMark/>
          </w:tcPr>
          <w:p w14:paraId="39EC0287" w14:textId="77777777" w:rsidR="00DB2891" w:rsidRPr="00DB2891" w:rsidRDefault="00DB2891" w:rsidP="00DB2891">
            <w:pPr>
              <w:rPr>
                <w:b/>
                <w:bCs/>
              </w:rPr>
            </w:pPr>
            <w:r w:rsidRPr="00DB2891">
              <w:rPr>
                <w:b/>
                <w:bCs/>
              </w:rPr>
              <w:t>Runs</w:t>
            </w:r>
          </w:p>
        </w:tc>
        <w:tc>
          <w:tcPr>
            <w:tcW w:w="0" w:type="auto"/>
            <w:hideMark/>
          </w:tcPr>
          <w:p w14:paraId="2E29B781" w14:textId="77777777" w:rsidR="00DB2891" w:rsidRPr="00DB2891" w:rsidRDefault="00DB2891" w:rsidP="00DB2891">
            <w:pPr>
              <w:rPr>
                <w:b/>
                <w:bCs/>
              </w:rPr>
            </w:pPr>
            <w:r w:rsidRPr="00DB2891">
              <w:rPr>
                <w:b/>
                <w:bCs/>
              </w:rPr>
              <w:t>Est. cost</w:t>
            </w:r>
          </w:p>
        </w:tc>
      </w:tr>
      <w:tr w:rsidR="00DB2891" w:rsidRPr="00DB2891" w14:paraId="10F8E980" w14:textId="77777777" w:rsidTr="00DB2891">
        <w:tc>
          <w:tcPr>
            <w:tcW w:w="0" w:type="auto"/>
            <w:hideMark/>
          </w:tcPr>
          <w:p w14:paraId="5131C86E" w14:textId="77777777" w:rsidR="00DB2891" w:rsidRPr="00DB2891" w:rsidRDefault="00DB2891" w:rsidP="00DB2891">
            <w:r w:rsidRPr="00DB2891">
              <w:t>Primary: 5 topologies × 30 q × 3 reps</w:t>
            </w:r>
          </w:p>
        </w:tc>
        <w:tc>
          <w:tcPr>
            <w:tcW w:w="0" w:type="auto"/>
            <w:hideMark/>
          </w:tcPr>
          <w:p w14:paraId="7DE316BF" w14:textId="77777777" w:rsidR="00DB2891" w:rsidRPr="00DB2891" w:rsidRDefault="00DB2891" w:rsidP="00DB2891">
            <w:r w:rsidRPr="00DB2891">
              <w:t>450</w:t>
            </w:r>
          </w:p>
        </w:tc>
        <w:tc>
          <w:tcPr>
            <w:tcW w:w="0" w:type="auto"/>
            <w:hideMark/>
          </w:tcPr>
          <w:p w14:paraId="0BECA815" w14:textId="77777777" w:rsidR="00DB2891" w:rsidRPr="00DB2891" w:rsidRDefault="00DB2891" w:rsidP="00DB2891">
            <w:r w:rsidRPr="00DB2891">
              <w:t>~$180–225</w:t>
            </w:r>
          </w:p>
        </w:tc>
      </w:tr>
      <w:tr w:rsidR="00DB2891" w:rsidRPr="00DB2891" w14:paraId="3D542C12" w14:textId="77777777" w:rsidTr="00DB2891">
        <w:tc>
          <w:tcPr>
            <w:tcW w:w="0" w:type="auto"/>
            <w:hideMark/>
          </w:tcPr>
          <w:p w14:paraId="38228BFF" w14:textId="77777777" w:rsidR="00DB2891" w:rsidRPr="00DB2891" w:rsidRDefault="00DB2891" w:rsidP="00DB2891">
            <w:r w:rsidRPr="00DB2891">
              <w:t>Scoring (RAGAS + judge on every run)</w:t>
            </w:r>
          </w:p>
        </w:tc>
        <w:tc>
          <w:tcPr>
            <w:tcW w:w="0" w:type="auto"/>
            <w:hideMark/>
          </w:tcPr>
          <w:p w14:paraId="20618DD4" w14:textId="77777777" w:rsidR="00DB2891" w:rsidRPr="00DB2891" w:rsidRDefault="00DB2891" w:rsidP="00DB2891">
            <w:r w:rsidRPr="00DB2891">
              <w:t>—</w:t>
            </w:r>
          </w:p>
        </w:tc>
        <w:tc>
          <w:tcPr>
            <w:tcW w:w="0" w:type="auto"/>
            <w:hideMark/>
          </w:tcPr>
          <w:p w14:paraId="598ACFD6" w14:textId="77777777" w:rsidR="00DB2891" w:rsidRPr="00DB2891" w:rsidRDefault="00DB2891" w:rsidP="00DB2891">
            <w:r w:rsidRPr="00DB2891">
              <w:t>~$60–100</w:t>
            </w:r>
          </w:p>
        </w:tc>
      </w:tr>
      <w:tr w:rsidR="00DB2891" w:rsidRPr="00DB2891" w14:paraId="4886A7C3" w14:textId="77777777" w:rsidTr="00DB2891">
        <w:tc>
          <w:tcPr>
            <w:tcW w:w="0" w:type="auto"/>
            <w:hideMark/>
          </w:tcPr>
          <w:p w14:paraId="612B7485" w14:textId="77777777" w:rsidR="00DB2891" w:rsidRPr="00DB2891" w:rsidRDefault="00DB2891" w:rsidP="00DB2891">
            <w:r w:rsidRPr="00DB2891">
              <w:t>Tiering axis: 2 extra model configs × 5 topologies (cheaper models ≈ cheaper runs)</w:t>
            </w:r>
          </w:p>
        </w:tc>
        <w:tc>
          <w:tcPr>
            <w:tcW w:w="0" w:type="auto"/>
            <w:hideMark/>
          </w:tcPr>
          <w:p w14:paraId="5B22052E" w14:textId="77777777" w:rsidR="00DB2891" w:rsidRPr="00DB2891" w:rsidRDefault="00DB2891" w:rsidP="00DB2891">
            <w:r w:rsidRPr="00DB2891">
              <w:t>~900</w:t>
            </w:r>
          </w:p>
        </w:tc>
        <w:tc>
          <w:tcPr>
            <w:tcW w:w="0" w:type="auto"/>
            <w:hideMark/>
          </w:tcPr>
          <w:p w14:paraId="432DA102" w14:textId="77777777" w:rsidR="00DB2891" w:rsidRPr="00DB2891" w:rsidRDefault="00DB2891" w:rsidP="00DB2891">
            <w:r w:rsidRPr="00DB2891">
              <w:t>~$150–250</w:t>
            </w:r>
          </w:p>
        </w:tc>
      </w:tr>
      <w:tr w:rsidR="00DB2891" w:rsidRPr="00DB2891" w14:paraId="47E12B9C" w14:textId="77777777" w:rsidTr="00DB2891">
        <w:tc>
          <w:tcPr>
            <w:tcW w:w="0" w:type="auto"/>
            <w:hideMark/>
          </w:tcPr>
          <w:p w14:paraId="70DEBC1A" w14:textId="77777777" w:rsidR="00DB2891" w:rsidRPr="00DB2891" w:rsidRDefault="00DB2891" w:rsidP="00DB2891">
            <w:r w:rsidRPr="00DB2891">
              <w:t>Payload ablation: 2 policies × 2 topologies</w:t>
            </w:r>
          </w:p>
        </w:tc>
        <w:tc>
          <w:tcPr>
            <w:tcW w:w="0" w:type="auto"/>
            <w:hideMark/>
          </w:tcPr>
          <w:p w14:paraId="2BE3309A" w14:textId="77777777" w:rsidR="00DB2891" w:rsidRPr="00DB2891" w:rsidRDefault="00DB2891" w:rsidP="00DB2891">
            <w:r w:rsidRPr="00DB2891">
              <w:t>~180</w:t>
            </w:r>
          </w:p>
        </w:tc>
        <w:tc>
          <w:tcPr>
            <w:tcW w:w="0" w:type="auto"/>
            <w:hideMark/>
          </w:tcPr>
          <w:p w14:paraId="45CC40DD" w14:textId="77777777" w:rsidR="00DB2891" w:rsidRPr="00DB2891" w:rsidRDefault="00DB2891" w:rsidP="00DB2891">
            <w:r w:rsidRPr="00DB2891">
              <w:t>~$40–70</w:t>
            </w:r>
          </w:p>
        </w:tc>
      </w:tr>
      <w:tr w:rsidR="00DB2891" w:rsidRPr="00DB2891" w14:paraId="2DDB8234" w14:textId="77777777" w:rsidTr="00DB2891">
        <w:tc>
          <w:tcPr>
            <w:tcW w:w="0" w:type="auto"/>
            <w:hideMark/>
          </w:tcPr>
          <w:p w14:paraId="2452EAE5" w14:textId="77777777" w:rsidR="00DB2891" w:rsidRPr="00DB2891" w:rsidRDefault="00DB2891" w:rsidP="00DB2891">
            <w:r w:rsidRPr="00DB2891">
              <w:t>Pilots, debugging, reruns (+40%)</w:t>
            </w:r>
          </w:p>
        </w:tc>
        <w:tc>
          <w:tcPr>
            <w:tcW w:w="0" w:type="auto"/>
            <w:hideMark/>
          </w:tcPr>
          <w:p w14:paraId="1C0A2A43" w14:textId="77777777" w:rsidR="00DB2891" w:rsidRPr="00DB2891" w:rsidRDefault="00DB2891" w:rsidP="00DB2891">
            <w:r w:rsidRPr="00DB2891">
              <w:t>—</w:t>
            </w:r>
          </w:p>
        </w:tc>
        <w:tc>
          <w:tcPr>
            <w:tcW w:w="0" w:type="auto"/>
            <w:hideMark/>
          </w:tcPr>
          <w:p w14:paraId="4D04025D" w14:textId="77777777" w:rsidR="00DB2891" w:rsidRPr="00DB2891" w:rsidRDefault="00DB2891" w:rsidP="00DB2891">
            <w:r w:rsidRPr="00DB2891">
              <w:t>~$170–260</w:t>
            </w:r>
          </w:p>
        </w:tc>
      </w:tr>
      <w:tr w:rsidR="00DB2891" w:rsidRPr="00DB2891" w14:paraId="28902850" w14:textId="77777777" w:rsidTr="00DB2891">
        <w:tc>
          <w:tcPr>
            <w:tcW w:w="0" w:type="auto"/>
            <w:hideMark/>
          </w:tcPr>
          <w:p w14:paraId="591EC541" w14:textId="77777777" w:rsidR="00DB2891" w:rsidRPr="00DB2891" w:rsidRDefault="00DB2891" w:rsidP="00DB2891">
            <w:r w:rsidRPr="00DB2891">
              <w:rPr>
                <w:b/>
                <w:bCs/>
              </w:rPr>
              <w:lastRenderedPageBreak/>
              <w:t>Total</w:t>
            </w:r>
          </w:p>
        </w:tc>
        <w:tc>
          <w:tcPr>
            <w:tcW w:w="0" w:type="auto"/>
            <w:hideMark/>
          </w:tcPr>
          <w:p w14:paraId="0C822994" w14:textId="77777777" w:rsidR="00DB2891" w:rsidRPr="00DB2891" w:rsidRDefault="00DB2891" w:rsidP="00DB2891"/>
        </w:tc>
        <w:tc>
          <w:tcPr>
            <w:tcW w:w="0" w:type="auto"/>
            <w:hideMark/>
          </w:tcPr>
          <w:p w14:paraId="7881D9DF" w14:textId="77777777" w:rsidR="00DB2891" w:rsidRPr="00DB2891" w:rsidRDefault="00DB2891" w:rsidP="00DB2891">
            <w:r w:rsidRPr="00DB2891">
              <w:rPr>
                <w:b/>
                <w:bCs/>
              </w:rPr>
              <w:t>≈ $600–900</w:t>
            </w:r>
          </w:p>
        </w:tc>
      </w:tr>
      <w:tr w:rsidR="00DB2891" w:rsidRPr="00DB2891" w14:paraId="0EED7070" w14:textId="77777777" w:rsidTr="00DB2891">
        <w:tc>
          <w:tcPr>
            <w:tcW w:w="0" w:type="auto"/>
          </w:tcPr>
          <w:p w14:paraId="19CFA2A4" w14:textId="77777777" w:rsidR="00DB2891" w:rsidRPr="00DB2891" w:rsidRDefault="00DB2891" w:rsidP="00DB2891">
            <w:pPr>
              <w:rPr>
                <w:b/>
                <w:bCs/>
              </w:rPr>
            </w:pPr>
          </w:p>
        </w:tc>
        <w:tc>
          <w:tcPr>
            <w:tcW w:w="0" w:type="auto"/>
          </w:tcPr>
          <w:p w14:paraId="4D9F2AF2" w14:textId="77777777" w:rsidR="00DB2891" w:rsidRPr="00DB2891" w:rsidRDefault="00DB2891" w:rsidP="00DB2891"/>
        </w:tc>
        <w:tc>
          <w:tcPr>
            <w:tcW w:w="0" w:type="auto"/>
          </w:tcPr>
          <w:p w14:paraId="6E3F56AF" w14:textId="77777777" w:rsidR="00DB2891" w:rsidRPr="00DB2891" w:rsidRDefault="00DB2891" w:rsidP="00DB2891">
            <w:pPr>
              <w:rPr>
                <w:b/>
                <w:bCs/>
              </w:rPr>
            </w:pPr>
          </w:p>
        </w:tc>
      </w:tr>
    </w:tbl>
    <w:p w14:paraId="50CEBEF3" w14:textId="77777777" w:rsidR="00DB2891" w:rsidRDefault="00DB2891" w:rsidP="00DB2891"/>
    <w:p w14:paraId="3D6758E8" w14:textId="6016412A" w:rsidR="00DB2891" w:rsidRPr="00DB2891" w:rsidRDefault="00DB2891" w:rsidP="00DB2891">
      <w:r w:rsidRPr="00DB2891">
        <w:t xml:space="preserve">Levers if that's too much: cut the query set to 20 (−33%), run the tiering axis on 3 topologies instead of 5 (−40% of that line), use gpt-5.4-mini ($0.75/$4.50) or gpt-4.1-mini ($0.40/$1.60) as the judge/RAGAS scorer, and N=3 is already the floor — don't cut reps. A lean-but-defensible version lands around </w:t>
      </w:r>
      <w:r w:rsidRPr="00DB2891">
        <w:rPr>
          <w:b/>
          <w:bCs/>
        </w:rPr>
        <w:t>$350–450</w:t>
      </w:r>
      <w:r w:rsidRPr="00DB2891">
        <w:t>; with the failure-injection study added, add ~$150–200.</w:t>
      </w:r>
    </w:p>
    <w:p w14:paraId="40CA9FF0" w14:textId="77777777" w:rsidR="00DB2891" w:rsidRPr="00DB2891" w:rsidRDefault="00DB2891" w:rsidP="00DB2891">
      <w:r w:rsidRPr="00DB2891">
        <w:t xml:space="preserve">For a 6-month thesis that's </w:t>
      </w:r>
      <w:proofErr w:type="gramStart"/>
      <w:r w:rsidRPr="00DB2891">
        <w:t>a very reasonable research</w:t>
      </w:r>
      <w:proofErr w:type="gramEnd"/>
      <w:r w:rsidRPr="00DB2891">
        <w:t xml:space="preserve"> </w:t>
      </w:r>
      <w:proofErr w:type="gramStart"/>
      <w:r w:rsidRPr="00DB2891">
        <w:t>budget, but</w:t>
      </w:r>
      <w:proofErr w:type="gramEnd"/>
      <w:r w:rsidRPr="00DB2891">
        <w:t xml:space="preserve"> confirm it against whoever's paying before the January config freeze — that's tracker task T46, and now you have real per-run numbers to plug into it instead of guesses.</w:t>
      </w:r>
    </w:p>
    <w:p w14:paraId="386683FE" w14:textId="77777777" w:rsidR="00DB2891" w:rsidRPr="00DB2891" w:rsidRDefault="00DB2891" w:rsidP="00DB2891">
      <w:r w:rsidRPr="00DB2891">
        <w:t xml:space="preserve">Sources: </w:t>
      </w:r>
      <w:hyperlink r:id="rId11" w:history="1">
        <w:proofErr w:type="spellStart"/>
        <w:r w:rsidRPr="00DB2891">
          <w:rPr>
            <w:rStyle w:val="Hyperlink"/>
          </w:rPr>
          <w:t>aimodelcalc</w:t>
        </w:r>
        <w:proofErr w:type="spellEnd"/>
        <w:r w:rsidRPr="00DB2891">
          <w:rPr>
            <w:rStyle w:val="Hyperlink"/>
          </w:rPr>
          <w:t xml:space="preserve"> — OpenAI API pricing 2026</w:t>
        </w:r>
      </w:hyperlink>
      <w:r w:rsidRPr="00DB2891">
        <w:t xml:space="preserve">, </w:t>
      </w:r>
      <w:hyperlink r:id="rId12" w:history="1">
        <w:proofErr w:type="spellStart"/>
        <w:r w:rsidRPr="00DB2891">
          <w:rPr>
            <w:rStyle w:val="Hyperlink"/>
          </w:rPr>
          <w:t>pricepertoken</w:t>
        </w:r>
        <w:proofErr w:type="spellEnd"/>
        <w:r w:rsidRPr="00DB2891">
          <w:rPr>
            <w:rStyle w:val="Hyperlink"/>
          </w:rPr>
          <w:t xml:space="preserve"> — OpenAI pricing</w:t>
        </w:r>
      </w:hyperlink>
      <w:r w:rsidRPr="00DB2891">
        <w:t xml:space="preserve">, </w:t>
      </w:r>
      <w:hyperlink r:id="rId13" w:history="1">
        <w:r w:rsidRPr="00DB2891">
          <w:rPr>
            <w:rStyle w:val="Hyperlink"/>
          </w:rPr>
          <w:t>OpenAI developer pricing page</w:t>
        </w:r>
      </w:hyperlink>
    </w:p>
    <w:p w14:paraId="16983231" w14:textId="77777777" w:rsidR="00DB2891" w:rsidRDefault="00DB2891"/>
    <w:p w14:paraId="23910819" w14:textId="364B3AA4" w:rsidR="00DB2891" w:rsidRDefault="00DB2891">
      <w:r w:rsidRPr="00DB2891">
        <w:t xml:space="preserve">GLM-5.2 official pricing is </w:t>
      </w:r>
      <w:r w:rsidRPr="00DB2891">
        <w:rPr>
          <w:b/>
          <w:bCs/>
        </w:rPr>
        <w:t>$1.40/M input, $4.40/M output</w:t>
      </w:r>
      <w:r w:rsidRPr="00DB2891">
        <w:t xml:space="preserve"> (vs gpt-5.4's $2.50/$15) — and your workload is extremely input-dominated (97.5K in / 0.5K out), so the input rate is what matters:</w:t>
      </w:r>
    </w:p>
    <w:tbl>
      <w:tblPr>
        <w:tblStyle w:val="TableGridLight"/>
        <w:tblW w:w="0" w:type="auto"/>
        <w:tblLook w:val="04A0" w:firstRow="1" w:lastRow="0" w:firstColumn="1" w:lastColumn="0" w:noHBand="0" w:noVBand="1"/>
      </w:tblPr>
      <w:tblGrid>
        <w:gridCol w:w="2080"/>
        <w:gridCol w:w="1034"/>
        <w:gridCol w:w="1034"/>
        <w:gridCol w:w="688"/>
      </w:tblGrid>
      <w:tr w:rsidR="00DB2891" w:rsidRPr="00DB2891" w14:paraId="68FD5C07" w14:textId="77777777" w:rsidTr="00DB2891">
        <w:tc>
          <w:tcPr>
            <w:tcW w:w="0" w:type="auto"/>
            <w:hideMark/>
          </w:tcPr>
          <w:p w14:paraId="3E1A0B26" w14:textId="77777777" w:rsidR="00DB2891" w:rsidRPr="00DB2891" w:rsidRDefault="00DB2891" w:rsidP="00DB2891"/>
        </w:tc>
        <w:tc>
          <w:tcPr>
            <w:tcW w:w="0" w:type="auto"/>
            <w:hideMark/>
          </w:tcPr>
          <w:p w14:paraId="082A8002" w14:textId="77777777" w:rsidR="00DB2891" w:rsidRPr="00DB2891" w:rsidRDefault="00DB2891" w:rsidP="00DB2891">
            <w:pPr>
              <w:rPr>
                <w:b/>
                <w:bCs/>
              </w:rPr>
            </w:pPr>
            <w:r w:rsidRPr="00DB2891">
              <w:rPr>
                <w:b/>
                <w:bCs/>
              </w:rPr>
              <w:t>gpt-5.4</w:t>
            </w:r>
          </w:p>
        </w:tc>
        <w:tc>
          <w:tcPr>
            <w:tcW w:w="0" w:type="auto"/>
            <w:hideMark/>
          </w:tcPr>
          <w:p w14:paraId="617D7FFA" w14:textId="77777777" w:rsidR="00DB2891" w:rsidRPr="00DB2891" w:rsidRDefault="00DB2891" w:rsidP="00DB2891">
            <w:pPr>
              <w:rPr>
                <w:b/>
                <w:bCs/>
              </w:rPr>
            </w:pPr>
            <w:r w:rsidRPr="00DB2891">
              <w:rPr>
                <w:b/>
                <w:bCs/>
              </w:rPr>
              <w:t>GLM-5.2</w:t>
            </w:r>
          </w:p>
        </w:tc>
        <w:tc>
          <w:tcPr>
            <w:tcW w:w="0" w:type="auto"/>
            <w:hideMark/>
          </w:tcPr>
          <w:p w14:paraId="26A37CF4" w14:textId="77777777" w:rsidR="00DB2891" w:rsidRPr="00DB2891" w:rsidRDefault="00DB2891" w:rsidP="00DB2891">
            <w:pPr>
              <w:rPr>
                <w:b/>
                <w:bCs/>
              </w:rPr>
            </w:pPr>
            <w:r w:rsidRPr="00DB2891">
              <w:rPr>
                <w:b/>
                <w:bCs/>
              </w:rPr>
              <w:t>saving</w:t>
            </w:r>
          </w:p>
        </w:tc>
      </w:tr>
      <w:tr w:rsidR="00DB2891" w:rsidRPr="00DB2891" w14:paraId="209CB6E8" w14:textId="77777777" w:rsidTr="00DB2891">
        <w:tc>
          <w:tcPr>
            <w:tcW w:w="0" w:type="auto"/>
            <w:hideMark/>
          </w:tcPr>
          <w:p w14:paraId="5AC06C02" w14:textId="77777777" w:rsidR="00DB2891" w:rsidRPr="00DB2891" w:rsidRDefault="00DB2891" w:rsidP="00DB2891">
            <w:proofErr w:type="spellStart"/>
            <w:r w:rsidRPr="00DB2891">
              <w:t>predict+diagnose</w:t>
            </w:r>
            <w:proofErr w:type="spellEnd"/>
            <w:r w:rsidRPr="00DB2891">
              <w:t xml:space="preserve"> run</w:t>
            </w:r>
          </w:p>
        </w:tc>
        <w:tc>
          <w:tcPr>
            <w:tcW w:w="0" w:type="auto"/>
            <w:hideMark/>
          </w:tcPr>
          <w:p w14:paraId="22FC5F0C" w14:textId="77777777" w:rsidR="00DB2891" w:rsidRPr="00DB2891" w:rsidRDefault="00DB2891" w:rsidP="00DB2891">
            <w:r w:rsidRPr="00DB2891">
              <w:t>~$0.25</w:t>
            </w:r>
          </w:p>
        </w:tc>
        <w:tc>
          <w:tcPr>
            <w:tcW w:w="0" w:type="auto"/>
            <w:hideMark/>
          </w:tcPr>
          <w:p w14:paraId="46D70C6D" w14:textId="77777777" w:rsidR="00DB2891" w:rsidRPr="00DB2891" w:rsidRDefault="00DB2891" w:rsidP="00DB2891">
            <w:r w:rsidRPr="00DB2891">
              <w:t>~$0.14</w:t>
            </w:r>
          </w:p>
        </w:tc>
        <w:tc>
          <w:tcPr>
            <w:tcW w:w="0" w:type="auto"/>
            <w:hideMark/>
          </w:tcPr>
          <w:p w14:paraId="43048CDC" w14:textId="77777777" w:rsidR="00DB2891" w:rsidRPr="00DB2891" w:rsidRDefault="00DB2891" w:rsidP="00DB2891">
            <w:r w:rsidRPr="00DB2891">
              <w:t>~45%</w:t>
            </w:r>
          </w:p>
        </w:tc>
      </w:tr>
      <w:tr w:rsidR="00DB2891" w:rsidRPr="00DB2891" w14:paraId="3C49E91E" w14:textId="77777777" w:rsidTr="00DB2891">
        <w:tc>
          <w:tcPr>
            <w:tcW w:w="0" w:type="auto"/>
            <w:hideMark/>
          </w:tcPr>
          <w:p w14:paraId="372193BC" w14:textId="77777777" w:rsidR="00DB2891" w:rsidRPr="00DB2891" w:rsidRDefault="00DB2891" w:rsidP="00DB2891">
            <w:r w:rsidRPr="00DB2891">
              <w:t>full workflow run</w:t>
            </w:r>
          </w:p>
        </w:tc>
        <w:tc>
          <w:tcPr>
            <w:tcW w:w="0" w:type="auto"/>
            <w:hideMark/>
          </w:tcPr>
          <w:p w14:paraId="1E2D68A5" w14:textId="77777777" w:rsidR="00DB2891" w:rsidRPr="00DB2891" w:rsidRDefault="00DB2891" w:rsidP="00DB2891">
            <w:r w:rsidRPr="00DB2891">
              <w:t>~$0.50</w:t>
            </w:r>
          </w:p>
        </w:tc>
        <w:tc>
          <w:tcPr>
            <w:tcW w:w="0" w:type="auto"/>
            <w:hideMark/>
          </w:tcPr>
          <w:p w14:paraId="4F143125" w14:textId="77777777" w:rsidR="00DB2891" w:rsidRPr="00DB2891" w:rsidRDefault="00DB2891" w:rsidP="00DB2891">
            <w:r w:rsidRPr="00DB2891">
              <w:t>~$0.28</w:t>
            </w:r>
          </w:p>
        </w:tc>
        <w:tc>
          <w:tcPr>
            <w:tcW w:w="0" w:type="auto"/>
            <w:hideMark/>
          </w:tcPr>
          <w:p w14:paraId="54AE42EA" w14:textId="77777777" w:rsidR="00DB2891" w:rsidRPr="00DB2891" w:rsidRDefault="00DB2891" w:rsidP="00DB2891">
            <w:r w:rsidRPr="00DB2891">
              <w:t>~45%</w:t>
            </w:r>
          </w:p>
        </w:tc>
      </w:tr>
      <w:tr w:rsidR="00DB2891" w:rsidRPr="00DB2891" w14:paraId="35171391" w14:textId="77777777" w:rsidTr="00DB2891">
        <w:tc>
          <w:tcPr>
            <w:tcW w:w="0" w:type="auto"/>
            <w:hideMark/>
          </w:tcPr>
          <w:p w14:paraId="7A810321" w14:textId="77777777" w:rsidR="00DB2891" w:rsidRPr="00DB2891" w:rsidRDefault="00DB2891" w:rsidP="00DB2891">
            <w:r w:rsidRPr="00DB2891">
              <w:t>thesis total (same matrix)</w:t>
            </w:r>
          </w:p>
        </w:tc>
        <w:tc>
          <w:tcPr>
            <w:tcW w:w="0" w:type="auto"/>
            <w:hideMark/>
          </w:tcPr>
          <w:p w14:paraId="42620405" w14:textId="77777777" w:rsidR="00DB2891" w:rsidRPr="00DB2891" w:rsidRDefault="00DB2891" w:rsidP="00DB2891">
            <w:r w:rsidRPr="00DB2891">
              <w:t>~$600–900</w:t>
            </w:r>
          </w:p>
        </w:tc>
        <w:tc>
          <w:tcPr>
            <w:tcW w:w="0" w:type="auto"/>
            <w:hideMark/>
          </w:tcPr>
          <w:p w14:paraId="45411765" w14:textId="77777777" w:rsidR="00DB2891" w:rsidRPr="00DB2891" w:rsidRDefault="00DB2891" w:rsidP="00DB2891">
            <w:r w:rsidRPr="00DB2891">
              <w:rPr>
                <w:b/>
                <w:bCs/>
              </w:rPr>
              <w:t>~$350–500</w:t>
            </w:r>
          </w:p>
        </w:tc>
        <w:tc>
          <w:tcPr>
            <w:tcW w:w="0" w:type="auto"/>
            <w:hideMark/>
          </w:tcPr>
          <w:p w14:paraId="6D2B66E3" w14:textId="77777777" w:rsidR="00DB2891" w:rsidRPr="00DB2891" w:rsidRDefault="00DB2891" w:rsidP="00DB2891">
            <w:r w:rsidRPr="00DB2891">
              <w:t>~45%</w:t>
            </w:r>
          </w:p>
        </w:tc>
      </w:tr>
    </w:tbl>
    <w:p w14:paraId="45525FC3" w14:textId="77777777" w:rsidR="00DB2891" w:rsidRDefault="00DB2891" w:rsidP="00DB2891"/>
    <w:p w14:paraId="51567A51" w14:textId="765C1303" w:rsidR="00DB2891" w:rsidRPr="00DB2891" w:rsidRDefault="00DB2891" w:rsidP="00DB2891">
      <w:r w:rsidRPr="00DB2891">
        <w:t xml:space="preserve">There's a second lever hiding in there: Z.ai charges </w:t>
      </w:r>
      <w:r w:rsidRPr="00DB2891">
        <w:rPr>
          <w:b/>
          <w:bCs/>
        </w:rPr>
        <w:t>$0.26/M for cached input</w:t>
      </w:r>
      <w:r w:rsidRPr="00DB2891">
        <w:t xml:space="preserve">, and your runs re-send large stable contexts (prompts, tool schemas, retrieved SLA text) every call. Provider-side prompt caching could cut the input bill by another half or more — but note it's a different thing from your app's response cache: prompt caching is fine for </w:t>
      </w:r>
      <w:r w:rsidRPr="00DB2891">
        <w:rPr>
          <w:i/>
          <w:iCs/>
        </w:rPr>
        <w:t>cost</w:t>
      </w:r>
      <w:r w:rsidRPr="00DB2891">
        <w:t xml:space="preserve">, but it changes </w:t>
      </w:r>
      <w:r w:rsidRPr="00DB2891">
        <w:rPr>
          <w:i/>
          <w:iCs/>
        </w:rPr>
        <w:t>latency</w:t>
      </w:r>
      <w:r w:rsidRPr="00DB2891">
        <w:t xml:space="preserve"> measurements, so your harness needs to either report cache-hit status or hold it constant across topologies.</w:t>
      </w:r>
    </w:p>
    <w:p w14:paraId="7D9F4AB1" w14:textId="77777777" w:rsidR="00DB2891" w:rsidRPr="00DB2891" w:rsidRDefault="00DB2891" w:rsidP="00DB2891">
      <w:r w:rsidRPr="00DB2891">
        <w:t>Practical notes if you go this way:</w:t>
      </w:r>
    </w:p>
    <w:p w14:paraId="63015D43" w14:textId="77777777" w:rsidR="00DB2891" w:rsidRPr="00DB2891" w:rsidRDefault="00DB2891" w:rsidP="00DB2891">
      <w:pPr>
        <w:numPr>
          <w:ilvl w:val="0"/>
          <w:numId w:val="18"/>
        </w:numPr>
      </w:pPr>
      <w:r w:rsidRPr="00DB2891">
        <w:rPr>
          <w:b/>
          <w:bCs/>
        </w:rPr>
        <w:t>Integration is trivial</w:t>
      </w:r>
      <w:r w:rsidRPr="00DB2891">
        <w:t xml:space="preserve"> — GLM exposes an OpenAI-compatible API, so it's </w:t>
      </w:r>
      <w:proofErr w:type="spellStart"/>
      <w:proofErr w:type="gramStart"/>
      <w:r w:rsidRPr="00DB2891">
        <w:t>OpenAIChatClient</w:t>
      </w:r>
      <w:proofErr w:type="spellEnd"/>
      <w:r w:rsidRPr="00DB2891">
        <w:t>(</w:t>
      </w:r>
      <w:proofErr w:type="gramEnd"/>
      <w:r w:rsidRPr="00DB2891">
        <w:t xml:space="preserve">model="glm-5.2", </w:t>
      </w:r>
      <w:proofErr w:type="spellStart"/>
      <w:r w:rsidRPr="00DB2891">
        <w:t>base_url</w:t>
      </w:r>
      <w:proofErr w:type="spellEnd"/>
      <w:r w:rsidRPr="00DB2891">
        <w:t xml:space="preserve">=..., </w:t>
      </w:r>
      <w:proofErr w:type="spellStart"/>
      <w:r w:rsidRPr="00DB2891">
        <w:t>api_key</w:t>
      </w:r>
      <w:proofErr w:type="spellEnd"/>
      <w:r w:rsidRPr="00DB2891">
        <w:t>=...) in your config. No code changes.</w:t>
      </w:r>
    </w:p>
    <w:p w14:paraId="4663C202" w14:textId="77777777" w:rsidR="00DB2891" w:rsidRPr="00DB2891" w:rsidRDefault="00DB2891" w:rsidP="00DB2891">
      <w:pPr>
        <w:numPr>
          <w:ilvl w:val="0"/>
          <w:numId w:val="18"/>
        </w:numPr>
      </w:pPr>
      <w:r w:rsidRPr="00DB2891">
        <w:rPr>
          <w:b/>
          <w:bCs/>
        </w:rPr>
        <w:t>Pilot before committing</w:t>
      </w:r>
      <w:r w:rsidRPr="00DB2891">
        <w:t xml:space="preserve"> — your system leans hard on strict structured outputs (</w:t>
      </w:r>
      <w:proofErr w:type="spellStart"/>
      <w:r w:rsidRPr="00DB2891">
        <w:t>pydantic</w:t>
      </w:r>
      <w:proofErr w:type="spellEnd"/>
      <w:r w:rsidRPr="00DB2891">
        <w:t xml:space="preserve"> models with </w:t>
      </w:r>
      <w:proofErr w:type="spellStart"/>
      <w:r w:rsidRPr="00DB2891">
        <w:t>min_length</w:t>
      </w:r>
      <w:proofErr w:type="spellEnd"/>
      <w:r w:rsidRPr="00DB2891">
        <w:t xml:space="preserve">=9 lists, forced tool choice). If GLM fails validation more often, retries eat the savings and add latency noise. Run your 5-query smoke set on GLM first and check </w:t>
      </w:r>
      <w:proofErr w:type="spellStart"/>
      <w:r w:rsidRPr="00DB2891">
        <w:t>MasterOutput</w:t>
      </w:r>
      <w:proofErr w:type="spellEnd"/>
      <w:r w:rsidRPr="00DB2891">
        <w:t>/sub-agent schemas parse cleanly.</w:t>
      </w:r>
    </w:p>
    <w:p w14:paraId="7C16AB6D" w14:textId="77777777" w:rsidR="00DB2891" w:rsidRPr="00DB2891" w:rsidRDefault="00DB2891" w:rsidP="00DB2891">
      <w:pPr>
        <w:numPr>
          <w:ilvl w:val="0"/>
          <w:numId w:val="18"/>
        </w:numPr>
      </w:pPr>
      <w:r w:rsidRPr="00DB2891">
        <w:rPr>
          <w:b/>
          <w:bCs/>
        </w:rPr>
        <w:t>Methodology: pick one primary model and stay on it.</w:t>
      </w:r>
      <w:r w:rsidRPr="00DB2891">
        <w:t xml:space="preserve"> All your parity evidence and eval baselines are on gpt-5.4. If you switch, the July numbers become "migration-phase evidence" (fine</w:t>
      </w:r>
      <w:proofErr w:type="gramStart"/>
      <w:r w:rsidRPr="00DB2891">
        <w:t>)</w:t>
      </w:r>
      <w:proofErr w:type="gramEnd"/>
      <w:r w:rsidRPr="00DB2891">
        <w:t xml:space="preserve"> but every thesis measurement gets re-baselined on GLM — do the switch </w:t>
      </w:r>
      <w:r w:rsidRPr="00DB2891">
        <w:rPr>
          <w:i/>
          <w:iCs/>
        </w:rPr>
        <w:t>before</w:t>
      </w:r>
      <w:r w:rsidRPr="00DB2891">
        <w:t xml:space="preserve"> the config freeze, never after. Keep the </w:t>
      </w:r>
      <w:r w:rsidRPr="00DB2891">
        <w:rPr>
          <w:b/>
          <w:bCs/>
        </w:rPr>
        <w:t>judge and RAGAS scorer on a fixed OpenAI model regardless</w:t>
      </w:r>
      <w:r w:rsidRPr="00DB2891">
        <w:t xml:space="preserve"> — a constant judge across all conditions, from a different vendor than the system under test, is </w:t>
      </w:r>
      <w:proofErr w:type="gramStart"/>
      <w:r w:rsidRPr="00DB2891">
        <w:t>actually cleaner</w:t>
      </w:r>
      <w:proofErr w:type="gramEnd"/>
      <w:r w:rsidRPr="00DB2891">
        <w:t xml:space="preserve"> (avoids self-preference bias).</w:t>
      </w:r>
    </w:p>
    <w:p w14:paraId="0CBB7999" w14:textId="77777777" w:rsidR="00DB2891" w:rsidRPr="00DB2891" w:rsidRDefault="00DB2891" w:rsidP="00DB2891">
      <w:pPr>
        <w:numPr>
          <w:ilvl w:val="0"/>
          <w:numId w:val="18"/>
        </w:numPr>
      </w:pPr>
      <w:r w:rsidRPr="00DB2891">
        <w:rPr>
          <w:b/>
          <w:bCs/>
        </w:rPr>
        <w:t>Best thesis framing:</w:t>
      </w:r>
      <w:r w:rsidRPr="00DB2891">
        <w:t xml:space="preserve"> run the primary axis on GLM-5.2 (budget goes to more reps/queries — better statistics</w:t>
      </w:r>
      <w:proofErr w:type="gramStart"/>
      <w:r w:rsidRPr="00DB2891">
        <w:t>), and</w:t>
      </w:r>
      <w:proofErr w:type="gramEnd"/>
      <w:r w:rsidRPr="00DB2891">
        <w:t xml:space="preserve"> keep gpt-5.4 as one column of the model-tiering study. Then the cross-vendor cost comparison isn't a side note, it's a headline table: "same architecture, same task: 45% cost difference at equivalent/non-equivalent quality" — whichever way quality lands, it's a finding.</w:t>
      </w:r>
    </w:p>
    <w:p w14:paraId="0F34A5F2" w14:textId="77777777" w:rsidR="00DB2891" w:rsidRPr="00DB2891" w:rsidRDefault="00DB2891" w:rsidP="00DB2891">
      <w:r w:rsidRPr="00DB2891">
        <w:t xml:space="preserve">Sources: </w:t>
      </w:r>
      <w:hyperlink r:id="rId14" w:history="1">
        <w:r w:rsidRPr="00DB2891">
          <w:rPr>
            <w:rStyle w:val="Hyperlink"/>
          </w:rPr>
          <w:t>Z.ai GLM pricing</w:t>
        </w:r>
      </w:hyperlink>
      <w:r w:rsidRPr="00DB2891">
        <w:t xml:space="preserve">, </w:t>
      </w:r>
      <w:hyperlink r:id="rId15" w:history="1">
        <w:proofErr w:type="spellStart"/>
        <w:r w:rsidRPr="00DB2891">
          <w:rPr>
            <w:rStyle w:val="Hyperlink"/>
          </w:rPr>
          <w:t>OpenRouter</w:t>
        </w:r>
        <w:proofErr w:type="spellEnd"/>
        <w:r w:rsidRPr="00DB2891">
          <w:rPr>
            <w:rStyle w:val="Hyperlink"/>
          </w:rPr>
          <w:t xml:space="preserve"> GLM-5.2</w:t>
        </w:r>
      </w:hyperlink>
      <w:r w:rsidRPr="00DB2891">
        <w:t xml:space="preserve">, </w:t>
      </w:r>
      <w:hyperlink r:id="rId16" w:history="1">
        <w:r w:rsidRPr="00DB2891">
          <w:rPr>
            <w:rStyle w:val="Hyperlink"/>
          </w:rPr>
          <w:t>GLM-5.2 pricing guide</w:t>
        </w:r>
      </w:hyperlink>
    </w:p>
    <w:p w14:paraId="5861BC1B" w14:textId="77777777" w:rsidR="00DB2891" w:rsidRDefault="00DB2891"/>
    <w:p w14:paraId="4A994C22" w14:textId="05AFAB32" w:rsidR="00C80A66" w:rsidRDefault="00C80A66">
      <w:r w:rsidRPr="00C80A66">
        <w:rPr>
          <w:b/>
          <w:bCs/>
        </w:rPr>
        <w:t>Question</w:t>
      </w:r>
      <w:r>
        <w:t xml:space="preserve">: </w:t>
      </w:r>
      <w:r w:rsidRPr="00C80A66">
        <w:t xml:space="preserve">in the master planner instructions should </w:t>
      </w:r>
      <w:proofErr w:type="spellStart"/>
      <w:r w:rsidRPr="00C80A66">
        <w:t>i</w:t>
      </w:r>
      <w:proofErr w:type="spellEnd"/>
      <w:r w:rsidRPr="00C80A66">
        <w:t xml:space="preserve"> add instruction to replan and retry if there are failures?</w:t>
      </w:r>
    </w:p>
    <w:p w14:paraId="6543D0EE" w14:textId="77777777" w:rsidR="0022253E" w:rsidRPr="0022253E" w:rsidRDefault="0022253E" w:rsidP="0022253E">
      <w:r w:rsidRPr="0022253E">
        <w:t xml:space="preserve">Not now — and your earlier objection is exactly the reason why. A replan/retry instruction in the master prompt </w:t>
      </w:r>
      <w:r w:rsidRPr="0022253E">
        <w:rPr>
          <w:i/>
          <w:iCs/>
        </w:rPr>
        <w:t>is</w:t>
      </w:r>
      <w:r w:rsidRPr="0022253E">
        <w:t xml:space="preserve"> engineered failure handling. If you bake it in today:</w:t>
      </w:r>
    </w:p>
    <w:p w14:paraId="75B3163F" w14:textId="77777777" w:rsidR="0022253E" w:rsidRPr="0022253E" w:rsidRDefault="0022253E" w:rsidP="0022253E">
      <w:pPr>
        <w:numPr>
          <w:ilvl w:val="0"/>
          <w:numId w:val="19"/>
        </w:numPr>
      </w:pPr>
      <w:r w:rsidRPr="0022253E">
        <w:rPr>
          <w:b/>
          <w:bCs/>
        </w:rPr>
        <w:t>You break prompt equalization.</w:t>
      </w:r>
      <w:r w:rsidRPr="0022253E">
        <w:t xml:space="preserve"> The prompt files are shared frozen assets — the thing that makes both your </w:t>
      </w:r>
      <w:proofErr w:type="spellStart"/>
      <w:r w:rsidRPr="0022253E">
        <w:t>baseline↔MAF</w:t>
      </w:r>
      <w:proofErr w:type="spellEnd"/>
      <w:r w:rsidRPr="0022253E">
        <w:t xml:space="preserve"> parity and your future topology comparisons valid. Editing the replica's master prompt forks it from the </w:t>
      </w:r>
      <w:proofErr w:type="gramStart"/>
      <w:r w:rsidRPr="0022253E">
        <w:t>baseline's</w:t>
      </w:r>
      <w:proofErr w:type="gramEnd"/>
      <w:r w:rsidRPr="0022253E">
        <w:t>, and every measurement after that carries an asterisk.</w:t>
      </w:r>
    </w:p>
    <w:p w14:paraId="72695C47" w14:textId="77777777" w:rsidR="0022253E" w:rsidRPr="0022253E" w:rsidRDefault="0022253E" w:rsidP="0022253E">
      <w:pPr>
        <w:numPr>
          <w:ilvl w:val="0"/>
          <w:numId w:val="19"/>
        </w:numPr>
      </w:pPr>
      <w:r w:rsidRPr="0022253E">
        <w:rPr>
          <w:b/>
          <w:bCs/>
        </w:rPr>
        <w:t>You pre-answer your own research question.</w:t>
      </w:r>
      <w:r w:rsidRPr="0022253E">
        <w:t xml:space="preserve"> The failure study measures what each topology does </w:t>
      </w:r>
      <w:r w:rsidRPr="0022253E">
        <w:rPr>
          <w:i/>
          <w:iCs/>
        </w:rPr>
        <w:t>by default</w:t>
      </w:r>
      <w:r w:rsidRPr="0022253E">
        <w:t xml:space="preserve"> when a tool fails. If the prompt already </w:t>
      </w:r>
      <w:proofErr w:type="gramStart"/>
      <w:r w:rsidRPr="0022253E">
        <w:t>says</w:t>
      </w:r>
      <w:proofErr w:type="gramEnd"/>
      <w:r w:rsidRPr="0022253E">
        <w:t xml:space="preserve"> "retry on failure," you've replaced the phenomenon you wanted to observe with your instruction-following.</w:t>
      </w:r>
    </w:p>
    <w:p w14:paraId="73105B26" w14:textId="77777777" w:rsidR="0022253E" w:rsidRDefault="0022253E" w:rsidP="0022253E"/>
    <w:p w14:paraId="4F06177D" w14:textId="4186FFCE" w:rsidR="0022253E" w:rsidRPr="0022253E" w:rsidRDefault="0022253E" w:rsidP="0022253E">
      <w:r w:rsidRPr="0022253E">
        <w:t xml:space="preserve">But the instinct is good — so make it a </w:t>
      </w:r>
      <w:r w:rsidRPr="0022253E">
        <w:rPr>
          <w:i/>
          <w:iCs/>
        </w:rPr>
        <w:t>designed condition</w:t>
      </w:r>
      <w:r w:rsidRPr="0022253E">
        <w:t xml:space="preserve"> instead of an ad-hoc edit. The failure-injection study becomes three uniform policies applied identically to every topology:</w:t>
      </w:r>
    </w:p>
    <w:p w14:paraId="37BFEE74" w14:textId="77777777" w:rsidR="0022253E" w:rsidRPr="0022253E" w:rsidRDefault="0022253E" w:rsidP="0022253E">
      <w:pPr>
        <w:numPr>
          <w:ilvl w:val="0"/>
          <w:numId w:val="20"/>
        </w:numPr>
      </w:pPr>
      <w:r w:rsidRPr="0022253E">
        <w:rPr>
          <w:b/>
          <w:bCs/>
        </w:rPr>
        <w:t>(a) Framework default</w:t>
      </w:r>
      <w:r w:rsidRPr="0022253E">
        <w:t xml:space="preserve"> — error string returned to the model, no guidance (what you have now)</w:t>
      </w:r>
    </w:p>
    <w:p w14:paraId="592B9C06" w14:textId="77777777" w:rsidR="0022253E" w:rsidRPr="0022253E" w:rsidRDefault="0022253E" w:rsidP="0022253E">
      <w:pPr>
        <w:numPr>
          <w:ilvl w:val="0"/>
          <w:numId w:val="20"/>
        </w:numPr>
      </w:pPr>
      <w:r w:rsidRPr="0022253E">
        <w:rPr>
          <w:b/>
          <w:bCs/>
        </w:rPr>
        <w:t>(b) Prompt-level recovery</w:t>
      </w:r>
      <w:r w:rsidRPr="0022253E">
        <w:t xml:space="preserve"> — one identical sentence appended to each topology's coordinator prompt: "If a tool call fails, retry it once; if it fails again, adjust your plan and report what could not be completed"</w:t>
      </w:r>
    </w:p>
    <w:p w14:paraId="790D81BF" w14:textId="77777777" w:rsidR="0022253E" w:rsidRPr="0022253E" w:rsidRDefault="0022253E" w:rsidP="0022253E">
      <w:pPr>
        <w:numPr>
          <w:ilvl w:val="0"/>
          <w:numId w:val="20"/>
        </w:numPr>
      </w:pPr>
      <w:r w:rsidRPr="0022253E">
        <w:rPr>
          <w:b/>
          <w:bCs/>
        </w:rPr>
        <w:t>(c) Deterministic retry</w:t>
      </w:r>
      <w:r w:rsidRPr="0022253E">
        <w:t xml:space="preserve"> — a middleware that retries failed tools once, same bytes for all topologies, no LLM involvement</w:t>
      </w:r>
    </w:p>
    <w:p w14:paraId="3B798F9B" w14:textId="77777777" w:rsidR="0022253E" w:rsidRDefault="0022253E" w:rsidP="0022253E"/>
    <w:p w14:paraId="163767FD" w14:textId="310582D9" w:rsidR="0022253E" w:rsidRPr="0022253E" w:rsidRDefault="0022253E" w:rsidP="0022253E">
      <w:r w:rsidRPr="0022253E">
        <w:t xml:space="preserve">That's a much better chapter than a hardcoded instruction: it tells industry readers </w:t>
      </w:r>
      <w:r w:rsidRPr="0022253E">
        <w:rPr>
          <w:i/>
          <w:iCs/>
        </w:rPr>
        <w:t>where</w:t>
      </w:r>
      <w:r w:rsidRPr="0022253E">
        <w:t xml:space="preserve"> recovery logic is best placed (prompt vs infrastructure vs trust-the-pattern), and (b) costs you one sentence in a config-controlled prompt variant.</w:t>
      </w:r>
    </w:p>
    <w:p w14:paraId="669D0217" w14:textId="77777777" w:rsidR="0022253E" w:rsidRPr="0022253E" w:rsidRDefault="0022253E" w:rsidP="0022253E">
      <w:r w:rsidRPr="0022253E">
        <w:lastRenderedPageBreak/>
        <w:t xml:space="preserve">If actual dev-time failures are what prompted this — the current behavior (master reports "Prediction failed: ..." in </w:t>
      </w:r>
      <w:proofErr w:type="spellStart"/>
      <w:r w:rsidRPr="0022253E">
        <w:t>chat_response</w:t>
      </w:r>
      <w:proofErr w:type="spellEnd"/>
      <w:r w:rsidRPr="0022253E">
        <w:t>) is correct for the demo. Live with the occasional manual retry until the freeze; it's the price of clean prompts.</w:t>
      </w:r>
    </w:p>
    <w:p w14:paraId="16B7B1A8" w14:textId="1D34416E" w:rsidR="00C80A66" w:rsidRDefault="00C80A66"/>
    <w:sectPr w:rsidR="00C80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9F3"/>
    <w:multiLevelType w:val="multilevel"/>
    <w:tmpl w:val="5D5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74963"/>
    <w:multiLevelType w:val="multilevel"/>
    <w:tmpl w:val="425C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B3D7D"/>
    <w:multiLevelType w:val="multilevel"/>
    <w:tmpl w:val="51A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D059B"/>
    <w:multiLevelType w:val="multilevel"/>
    <w:tmpl w:val="949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D489D"/>
    <w:multiLevelType w:val="multilevel"/>
    <w:tmpl w:val="4F889F2E"/>
    <w:lvl w:ilvl="0">
      <w:start w:val="1"/>
      <w:numFmt w:val="decimal"/>
      <w:pStyle w:val="Heading1"/>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D902CE"/>
    <w:multiLevelType w:val="multilevel"/>
    <w:tmpl w:val="6C5EF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55406"/>
    <w:multiLevelType w:val="multilevel"/>
    <w:tmpl w:val="8052596A"/>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04954A5"/>
    <w:multiLevelType w:val="multilevel"/>
    <w:tmpl w:val="1B5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468D4"/>
    <w:multiLevelType w:val="multilevel"/>
    <w:tmpl w:val="D8A81F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CD21D9B"/>
    <w:multiLevelType w:val="multilevel"/>
    <w:tmpl w:val="EA18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6237E"/>
    <w:multiLevelType w:val="multilevel"/>
    <w:tmpl w:val="874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E10468"/>
    <w:multiLevelType w:val="multilevel"/>
    <w:tmpl w:val="731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7264F"/>
    <w:multiLevelType w:val="multilevel"/>
    <w:tmpl w:val="D870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E16E3"/>
    <w:multiLevelType w:val="multilevel"/>
    <w:tmpl w:val="5BA8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A53D44"/>
    <w:multiLevelType w:val="multilevel"/>
    <w:tmpl w:val="42C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E2243"/>
    <w:multiLevelType w:val="multilevel"/>
    <w:tmpl w:val="4B70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714E91"/>
    <w:multiLevelType w:val="multilevel"/>
    <w:tmpl w:val="89FC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889997">
    <w:abstractNumId w:val="8"/>
  </w:num>
  <w:num w:numId="2" w16cid:durableId="1594511730">
    <w:abstractNumId w:val="8"/>
  </w:num>
  <w:num w:numId="3" w16cid:durableId="1027170601">
    <w:abstractNumId w:val="8"/>
  </w:num>
  <w:num w:numId="4" w16cid:durableId="1313290052">
    <w:abstractNumId w:val="4"/>
  </w:num>
  <w:num w:numId="5" w16cid:durableId="680088468">
    <w:abstractNumId w:val="4"/>
  </w:num>
  <w:num w:numId="6" w16cid:durableId="1632830077">
    <w:abstractNumId w:val="6"/>
  </w:num>
  <w:num w:numId="7" w16cid:durableId="429472601">
    <w:abstractNumId w:val="16"/>
  </w:num>
  <w:num w:numId="8" w16cid:durableId="102265172">
    <w:abstractNumId w:val="2"/>
  </w:num>
  <w:num w:numId="9" w16cid:durableId="53626819">
    <w:abstractNumId w:val="13"/>
  </w:num>
  <w:num w:numId="10" w16cid:durableId="136728622">
    <w:abstractNumId w:val="10"/>
  </w:num>
  <w:num w:numId="11" w16cid:durableId="1879466772">
    <w:abstractNumId w:val="3"/>
  </w:num>
  <w:num w:numId="12" w16cid:durableId="1689482320">
    <w:abstractNumId w:val="12"/>
  </w:num>
  <w:num w:numId="13" w16cid:durableId="578902249">
    <w:abstractNumId w:val="11"/>
  </w:num>
  <w:num w:numId="14" w16cid:durableId="1507209377">
    <w:abstractNumId w:val="9"/>
  </w:num>
  <w:num w:numId="15" w16cid:durableId="1072192531">
    <w:abstractNumId w:val="15"/>
  </w:num>
  <w:num w:numId="16" w16cid:durableId="1159538113">
    <w:abstractNumId w:val="5"/>
  </w:num>
  <w:num w:numId="17" w16cid:durableId="1312952694">
    <w:abstractNumId w:val="7"/>
  </w:num>
  <w:num w:numId="18" w16cid:durableId="343479466">
    <w:abstractNumId w:val="1"/>
  </w:num>
  <w:num w:numId="19" w16cid:durableId="2071725181">
    <w:abstractNumId w:val="0"/>
  </w:num>
  <w:num w:numId="20" w16cid:durableId="1984654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A0"/>
    <w:rsid w:val="00065579"/>
    <w:rsid w:val="001B4DF7"/>
    <w:rsid w:val="001F5DE6"/>
    <w:rsid w:val="00215893"/>
    <w:rsid w:val="0022253E"/>
    <w:rsid w:val="00373871"/>
    <w:rsid w:val="00582B4E"/>
    <w:rsid w:val="00720D75"/>
    <w:rsid w:val="007A553A"/>
    <w:rsid w:val="007E1E87"/>
    <w:rsid w:val="00863006"/>
    <w:rsid w:val="008C3AA0"/>
    <w:rsid w:val="00A8065E"/>
    <w:rsid w:val="00AA49A6"/>
    <w:rsid w:val="00BA17C6"/>
    <w:rsid w:val="00BF63CA"/>
    <w:rsid w:val="00C80A66"/>
    <w:rsid w:val="00CB6094"/>
    <w:rsid w:val="00DB2891"/>
    <w:rsid w:val="00DE0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4686D1"/>
  <w15:chartTrackingRefBased/>
  <w15:docId w15:val="{8B3F01FC-926D-274B-82E0-093B7753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893"/>
    <w:pPr>
      <w:spacing w:after="0" w:line="240" w:lineRule="auto"/>
    </w:pPr>
    <w:rPr>
      <w:rFonts w:ascii="Calibri" w:hAnsi="Calibri" w:cs="Arial"/>
      <w:color w:val="404040" w:themeColor="text1" w:themeTint="BF"/>
      <w:kern w:val="0"/>
      <w:sz w:val="18"/>
      <w:szCs w:val="20"/>
      <w14:ligatures w14:val="none"/>
    </w:rPr>
  </w:style>
  <w:style w:type="paragraph" w:styleId="Heading1">
    <w:name w:val="heading 1"/>
    <w:basedOn w:val="Normal"/>
    <w:next w:val="Normal"/>
    <w:link w:val="Heading1Char"/>
    <w:autoRedefine/>
    <w:uiPriority w:val="9"/>
    <w:qFormat/>
    <w:rsid w:val="007E1E87"/>
    <w:pPr>
      <w:keepNext/>
      <w:keepLines/>
      <w:numPr>
        <w:numId w:val="5"/>
      </w:numPr>
      <w:spacing w:before="400" w:after="120" w:line="276" w:lineRule="auto"/>
      <w:outlineLvl w:val="0"/>
    </w:pPr>
    <w:rPr>
      <w:sz w:val="32"/>
      <w:szCs w:val="40"/>
      <w:lang w:val="en"/>
    </w:rPr>
  </w:style>
  <w:style w:type="paragraph" w:styleId="Heading2">
    <w:name w:val="heading 2"/>
    <w:basedOn w:val="Normal"/>
    <w:next w:val="Normal"/>
    <w:link w:val="Heading2Char"/>
    <w:autoRedefine/>
    <w:uiPriority w:val="9"/>
    <w:unhideWhenUsed/>
    <w:qFormat/>
    <w:rsid w:val="007E1E87"/>
    <w:pPr>
      <w:keepNext/>
      <w:keepLines/>
      <w:numPr>
        <w:ilvl w:val="1"/>
        <w:numId w:val="6"/>
      </w:numPr>
      <w:spacing w:before="360" w:after="120"/>
      <w:ind w:left="576" w:hanging="576"/>
      <w:outlineLvl w:val="1"/>
    </w:pPr>
    <w:rPr>
      <w:rFonts w:asciiTheme="majorHAnsi" w:hAnsiTheme="majorHAnsi"/>
      <w:b/>
      <w:color w:val="0F4761" w:themeColor="accent1" w:themeShade="BF"/>
      <w:sz w:val="28"/>
      <w:szCs w:val="32"/>
    </w:rPr>
  </w:style>
  <w:style w:type="paragraph" w:styleId="Heading3">
    <w:name w:val="heading 3"/>
    <w:basedOn w:val="Normal"/>
    <w:next w:val="Normal"/>
    <w:link w:val="Heading3Char"/>
    <w:autoRedefine/>
    <w:uiPriority w:val="9"/>
    <w:unhideWhenUsed/>
    <w:qFormat/>
    <w:rsid w:val="007E1E87"/>
    <w:pPr>
      <w:keepNext/>
      <w:keepLines/>
      <w:numPr>
        <w:ilvl w:val="2"/>
        <w:numId w:val="5"/>
      </w:numPr>
      <w:spacing w:before="320" w:after="80"/>
      <w:outlineLvl w:val="2"/>
    </w:pPr>
    <w:rPr>
      <w:b/>
      <w:color w:val="7030A0"/>
      <w:sz w:val="24"/>
      <w:szCs w:val="28"/>
    </w:rPr>
  </w:style>
  <w:style w:type="paragraph" w:styleId="Heading4">
    <w:name w:val="heading 4"/>
    <w:basedOn w:val="Normal"/>
    <w:next w:val="Normal"/>
    <w:link w:val="Heading4Char"/>
    <w:uiPriority w:val="9"/>
    <w:semiHidden/>
    <w:unhideWhenUsed/>
    <w:qFormat/>
    <w:rsid w:val="008C3A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A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AA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AA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AA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AA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3A"/>
    <w:rPr>
      <w:rFonts w:asciiTheme="majorHAnsi" w:eastAsia="Arial" w:hAnsiTheme="majorHAnsi" w:cs="Arial"/>
      <w:kern w:val="0"/>
      <w:sz w:val="32"/>
      <w:szCs w:val="40"/>
      <w:lang w:val="en"/>
      <w14:ligatures w14:val="none"/>
    </w:rPr>
  </w:style>
  <w:style w:type="character" w:customStyle="1" w:styleId="Heading2Char">
    <w:name w:val="Heading 2 Char"/>
    <w:basedOn w:val="DefaultParagraphFont"/>
    <w:link w:val="Heading2"/>
    <w:uiPriority w:val="9"/>
    <w:rsid w:val="007E1E87"/>
    <w:rPr>
      <w:rFonts w:asciiTheme="majorHAnsi" w:hAnsiTheme="majorHAnsi" w:cs="Times New Roman"/>
      <w:b/>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7E1E87"/>
    <w:rPr>
      <w:rFonts w:ascii="Calibri" w:hAnsi="Calibri" w:cs="Times New Roman"/>
      <w:b/>
      <w:color w:val="7030A0"/>
      <w:kern w:val="0"/>
      <w:szCs w:val="28"/>
      <w14:ligatures w14:val="none"/>
    </w:rPr>
  </w:style>
  <w:style w:type="paragraph" w:customStyle="1" w:styleId="Courier">
    <w:name w:val="Courier"/>
    <w:basedOn w:val="Normal"/>
    <w:autoRedefine/>
    <w:qFormat/>
    <w:rsid w:val="007A553A"/>
    <w:rPr>
      <w:rFonts w:ascii="Courier New" w:hAnsi="Courier New" w:cs="Courier New"/>
      <w:color w:val="7F7F7F" w:themeColor="text1" w:themeTint="80"/>
      <w:szCs w:val="15"/>
    </w:rPr>
  </w:style>
  <w:style w:type="paragraph" w:customStyle="1" w:styleId="CourierSmall">
    <w:name w:val="Courier_Small"/>
    <w:basedOn w:val="Courier"/>
    <w:autoRedefine/>
    <w:qFormat/>
    <w:rsid w:val="007E1E87"/>
    <w:rPr>
      <w:rFonts w:ascii="Calibri" w:hAnsi="Calibri" w:cs="Calibri"/>
      <w:sz w:val="20"/>
      <w:szCs w:val="20"/>
    </w:rPr>
  </w:style>
  <w:style w:type="paragraph" w:styleId="ListParagraph">
    <w:name w:val="List Paragraph"/>
    <w:qFormat/>
    <w:rsid w:val="001F5DE6"/>
    <w:pPr>
      <w:spacing w:after="0" w:line="240" w:lineRule="auto"/>
    </w:pPr>
    <w:rPr>
      <w:rFonts w:ascii="Calibri" w:hAnsi="Calibri" w:cs="Arial"/>
      <w:color w:val="404040" w:themeColor="text1" w:themeTint="BF"/>
      <w:kern w:val="0"/>
      <w:sz w:val="20"/>
      <w:szCs w:val="20"/>
      <w14:ligatures w14:val="none"/>
    </w:rPr>
  </w:style>
  <w:style w:type="character" w:customStyle="1" w:styleId="Heading4Char">
    <w:name w:val="Heading 4 Char"/>
    <w:basedOn w:val="DefaultParagraphFont"/>
    <w:link w:val="Heading4"/>
    <w:uiPriority w:val="9"/>
    <w:semiHidden/>
    <w:rsid w:val="008C3AA0"/>
    <w:rPr>
      <w:rFonts w:eastAsiaTheme="majorEastAsia" w:cstheme="majorBidi"/>
      <w:i/>
      <w:iCs/>
      <w:color w:val="0F4761" w:themeColor="accent1" w:themeShade="BF"/>
      <w:kern w:val="0"/>
      <w:sz w:val="18"/>
      <w:szCs w:val="20"/>
      <w14:ligatures w14:val="none"/>
    </w:rPr>
  </w:style>
  <w:style w:type="character" w:customStyle="1" w:styleId="Heading5Char">
    <w:name w:val="Heading 5 Char"/>
    <w:basedOn w:val="DefaultParagraphFont"/>
    <w:link w:val="Heading5"/>
    <w:uiPriority w:val="9"/>
    <w:semiHidden/>
    <w:rsid w:val="008C3AA0"/>
    <w:rPr>
      <w:rFonts w:eastAsiaTheme="majorEastAsia" w:cstheme="majorBidi"/>
      <w:color w:val="0F4761" w:themeColor="accent1" w:themeShade="BF"/>
      <w:kern w:val="0"/>
      <w:sz w:val="18"/>
      <w:szCs w:val="20"/>
      <w14:ligatures w14:val="none"/>
    </w:rPr>
  </w:style>
  <w:style w:type="character" w:customStyle="1" w:styleId="Heading6Char">
    <w:name w:val="Heading 6 Char"/>
    <w:basedOn w:val="DefaultParagraphFont"/>
    <w:link w:val="Heading6"/>
    <w:uiPriority w:val="9"/>
    <w:semiHidden/>
    <w:rsid w:val="008C3AA0"/>
    <w:rPr>
      <w:rFonts w:eastAsiaTheme="majorEastAsia" w:cstheme="majorBidi"/>
      <w:i/>
      <w:iCs/>
      <w:color w:val="595959" w:themeColor="text1" w:themeTint="A6"/>
      <w:kern w:val="0"/>
      <w:sz w:val="18"/>
      <w:szCs w:val="20"/>
      <w14:ligatures w14:val="none"/>
    </w:rPr>
  </w:style>
  <w:style w:type="character" w:customStyle="1" w:styleId="Heading7Char">
    <w:name w:val="Heading 7 Char"/>
    <w:basedOn w:val="DefaultParagraphFont"/>
    <w:link w:val="Heading7"/>
    <w:uiPriority w:val="9"/>
    <w:semiHidden/>
    <w:rsid w:val="008C3AA0"/>
    <w:rPr>
      <w:rFonts w:eastAsiaTheme="majorEastAsia" w:cstheme="majorBidi"/>
      <w:color w:val="595959" w:themeColor="text1" w:themeTint="A6"/>
      <w:kern w:val="0"/>
      <w:sz w:val="18"/>
      <w:szCs w:val="20"/>
      <w14:ligatures w14:val="none"/>
    </w:rPr>
  </w:style>
  <w:style w:type="character" w:customStyle="1" w:styleId="Heading8Char">
    <w:name w:val="Heading 8 Char"/>
    <w:basedOn w:val="DefaultParagraphFont"/>
    <w:link w:val="Heading8"/>
    <w:uiPriority w:val="9"/>
    <w:semiHidden/>
    <w:rsid w:val="008C3AA0"/>
    <w:rPr>
      <w:rFonts w:eastAsiaTheme="majorEastAsia" w:cstheme="majorBidi"/>
      <w:i/>
      <w:iCs/>
      <w:color w:val="272727" w:themeColor="text1" w:themeTint="D8"/>
      <w:kern w:val="0"/>
      <w:sz w:val="18"/>
      <w:szCs w:val="20"/>
      <w14:ligatures w14:val="none"/>
    </w:rPr>
  </w:style>
  <w:style w:type="character" w:customStyle="1" w:styleId="Heading9Char">
    <w:name w:val="Heading 9 Char"/>
    <w:basedOn w:val="DefaultParagraphFont"/>
    <w:link w:val="Heading9"/>
    <w:uiPriority w:val="9"/>
    <w:semiHidden/>
    <w:rsid w:val="008C3AA0"/>
    <w:rPr>
      <w:rFonts w:eastAsiaTheme="majorEastAsia" w:cstheme="majorBidi"/>
      <w:color w:val="272727" w:themeColor="text1" w:themeTint="D8"/>
      <w:kern w:val="0"/>
      <w:sz w:val="18"/>
      <w:szCs w:val="20"/>
      <w14:ligatures w14:val="none"/>
    </w:rPr>
  </w:style>
  <w:style w:type="paragraph" w:styleId="Title">
    <w:name w:val="Title"/>
    <w:basedOn w:val="Normal"/>
    <w:next w:val="Normal"/>
    <w:link w:val="TitleChar"/>
    <w:uiPriority w:val="10"/>
    <w:qFormat/>
    <w:rsid w:val="008C3AA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C3AA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C3A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A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C3AA0"/>
    <w:pPr>
      <w:spacing w:before="160" w:after="160"/>
      <w:jc w:val="center"/>
    </w:pPr>
    <w:rPr>
      <w:i/>
      <w:iCs/>
    </w:rPr>
  </w:style>
  <w:style w:type="character" w:customStyle="1" w:styleId="QuoteChar">
    <w:name w:val="Quote Char"/>
    <w:basedOn w:val="DefaultParagraphFont"/>
    <w:link w:val="Quote"/>
    <w:uiPriority w:val="29"/>
    <w:rsid w:val="008C3AA0"/>
    <w:rPr>
      <w:rFonts w:ascii="Calibri" w:hAnsi="Calibri" w:cs="Arial"/>
      <w:i/>
      <w:iCs/>
      <w:color w:val="404040" w:themeColor="text1" w:themeTint="BF"/>
      <w:kern w:val="0"/>
      <w:sz w:val="18"/>
      <w:szCs w:val="20"/>
      <w14:ligatures w14:val="none"/>
    </w:rPr>
  </w:style>
  <w:style w:type="character" w:styleId="IntenseEmphasis">
    <w:name w:val="Intense Emphasis"/>
    <w:basedOn w:val="DefaultParagraphFont"/>
    <w:uiPriority w:val="21"/>
    <w:qFormat/>
    <w:rsid w:val="008C3AA0"/>
    <w:rPr>
      <w:i/>
      <w:iCs/>
      <w:color w:val="0F4761" w:themeColor="accent1" w:themeShade="BF"/>
    </w:rPr>
  </w:style>
  <w:style w:type="paragraph" w:styleId="IntenseQuote">
    <w:name w:val="Intense Quote"/>
    <w:basedOn w:val="Normal"/>
    <w:next w:val="Normal"/>
    <w:link w:val="IntenseQuoteChar"/>
    <w:uiPriority w:val="30"/>
    <w:qFormat/>
    <w:rsid w:val="008C3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AA0"/>
    <w:rPr>
      <w:rFonts w:ascii="Calibri" w:hAnsi="Calibri" w:cs="Arial"/>
      <w:i/>
      <w:iCs/>
      <w:color w:val="0F4761" w:themeColor="accent1" w:themeShade="BF"/>
      <w:kern w:val="0"/>
      <w:sz w:val="18"/>
      <w:szCs w:val="20"/>
      <w14:ligatures w14:val="none"/>
    </w:rPr>
  </w:style>
  <w:style w:type="character" w:styleId="IntenseReference">
    <w:name w:val="Intense Reference"/>
    <w:basedOn w:val="DefaultParagraphFont"/>
    <w:uiPriority w:val="32"/>
    <w:qFormat/>
    <w:rsid w:val="008C3AA0"/>
    <w:rPr>
      <w:b/>
      <w:bCs/>
      <w:smallCaps/>
      <w:color w:val="0F4761" w:themeColor="accent1" w:themeShade="BF"/>
      <w:spacing w:val="5"/>
    </w:rPr>
  </w:style>
  <w:style w:type="table" w:styleId="TableGridLight">
    <w:name w:val="Grid Table Light"/>
    <w:basedOn w:val="TableNormal"/>
    <w:uiPriority w:val="40"/>
    <w:rsid w:val="008C3A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C3AA0"/>
    <w:rPr>
      <w:color w:val="467886" w:themeColor="hyperlink"/>
      <w:u w:val="single"/>
    </w:rPr>
  </w:style>
  <w:style w:type="character" w:styleId="UnresolvedMention">
    <w:name w:val="Unresolved Mention"/>
    <w:basedOn w:val="DefaultParagraphFont"/>
    <w:uiPriority w:val="99"/>
    <w:semiHidden/>
    <w:unhideWhenUsed/>
    <w:rsid w:val="008C3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autogen" TargetMode="External"/><Relationship Id="rId13" Type="http://schemas.openxmlformats.org/officeDocument/2006/relationships/hyperlink" Target="https://developers.openai.com/api/docs/pric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blogs.microsoft.com/agent-framework/microsoft-agent-framework-at-build-2026-announce/" TargetMode="External"/><Relationship Id="rId12" Type="http://schemas.openxmlformats.org/officeDocument/2006/relationships/hyperlink" Target="https://pricepertoken.com/pricing-page/provider/open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venchat.com/blog/glm-5.2-pricing" TargetMode="External"/><Relationship Id="rId1" Type="http://schemas.openxmlformats.org/officeDocument/2006/relationships/numbering" Target="numbering.xml"/><Relationship Id="rId6" Type="http://schemas.openxmlformats.org/officeDocument/2006/relationships/hyperlink" Target="https://learn.microsoft.com/en-us/agent-framework/workflows/" TargetMode="External"/><Relationship Id="rId11" Type="http://schemas.openxmlformats.org/officeDocument/2006/relationships/hyperlink" Target="https://aimodelcalc.com/guides/openai-api-pricing" TargetMode="External"/><Relationship Id="rId5" Type="http://schemas.openxmlformats.org/officeDocument/2006/relationships/hyperlink" Target="https://learn.microsoft.com/en-us/agent-framework/migration-guide/from-autogen/" TargetMode="External"/><Relationship Id="rId15" Type="http://schemas.openxmlformats.org/officeDocument/2006/relationships/hyperlink" Target="https://openrouter.ai/z-ai/glm-5.2" TargetMode="External"/><Relationship Id="rId10" Type="http://schemas.openxmlformats.org/officeDocument/2006/relationships/hyperlink" Target="https://openai.com/index/the-next-evolution-of-the-agents-sdk/" TargetMode="External"/><Relationship Id="rId4" Type="http://schemas.openxmlformats.org/officeDocument/2006/relationships/webSettings" Target="webSettings.xml"/><Relationship Id="rId9" Type="http://schemas.openxmlformats.org/officeDocument/2006/relationships/hyperlink" Target="https://openai.github.io/openai-agents-python/multi_agent/" TargetMode="External"/><Relationship Id="rId14" Type="http://schemas.openxmlformats.org/officeDocument/2006/relationships/hyperlink" Target="https://felloai.com/gl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4877</Words>
  <Characters>27799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Kulkarni</dc:creator>
  <cp:keywords/>
  <dc:description/>
  <cp:lastModifiedBy>Aditi Kulkarni</cp:lastModifiedBy>
  <cp:revision>2</cp:revision>
  <dcterms:created xsi:type="dcterms:W3CDTF">2026-07-19T02:35:00Z</dcterms:created>
  <dcterms:modified xsi:type="dcterms:W3CDTF">2026-07-19T03:35:00Z</dcterms:modified>
</cp:coreProperties>
</file>