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87" w:rsidRPr="00CB3D87" w:rsidRDefault="00CB3D87" w:rsidP="00F92A33">
      <w:pPr>
        <w:jc w:val="both"/>
        <w:rPr>
          <w:rFonts w:ascii="Times New Roman" w:hAnsi="Times New Roman" w:cs="Times New Roman"/>
          <w:sz w:val="28"/>
          <w:szCs w:val="28"/>
        </w:rPr>
      </w:pPr>
      <w:r w:rsidRPr="00CB3D87">
        <w:rPr>
          <w:rFonts w:ascii="Times New Roman" w:hAnsi="Times New Roman" w:cs="Times New Roman"/>
          <w:sz w:val="28"/>
          <w:szCs w:val="28"/>
        </w:rPr>
        <w:t xml:space="preserve">Answer 3) </w:t>
      </w:r>
      <w:r w:rsidRPr="00CB3D87">
        <w:rPr>
          <w:rFonts w:ascii="Times New Roman" w:hAnsi="Times New Roman" w:cs="Times New Roman"/>
          <w:sz w:val="28"/>
          <w:szCs w:val="28"/>
        </w:rPr>
        <w:t>The answer has to be Table B, because the (U) symbol next to attribute SSN in the relation EMPLOYEE indicates that each value in the SSN column has to be unique. There are two rows with the same vales in the SSN column of Table A.</w:t>
      </w:r>
    </w:p>
    <w:p w:rsidR="00CB3D87" w:rsidRDefault="00CB3D87" w:rsidP="00F92A33">
      <w:pPr>
        <w:jc w:val="both"/>
        <w:rPr>
          <w:rFonts w:ascii="Times New Roman" w:hAnsi="Times New Roman" w:cs="Times New Roman"/>
          <w:sz w:val="28"/>
          <w:szCs w:val="28"/>
        </w:rPr>
      </w:pPr>
      <w:bookmarkStart w:id="0" w:name="_GoBack"/>
      <w:bookmarkEnd w:id="0"/>
    </w:p>
    <w:p w:rsidR="00AB6C38" w:rsidRDefault="00F92A33" w:rsidP="00F92A33">
      <w:pPr>
        <w:jc w:val="both"/>
        <w:rPr>
          <w:rFonts w:ascii="Times New Roman" w:hAnsi="Times New Roman" w:cs="Times New Roman"/>
          <w:sz w:val="28"/>
          <w:szCs w:val="28"/>
        </w:rPr>
      </w:pPr>
      <w:r w:rsidRPr="00F92A33">
        <w:rPr>
          <w:rFonts w:ascii="Times New Roman" w:hAnsi="Times New Roman" w:cs="Times New Roman"/>
          <w:sz w:val="28"/>
          <w:szCs w:val="28"/>
        </w:rPr>
        <w:t>Ans</w:t>
      </w:r>
      <w:r>
        <w:rPr>
          <w:rFonts w:ascii="Times New Roman" w:hAnsi="Times New Roman" w:cs="Times New Roman"/>
          <w:sz w:val="28"/>
          <w:szCs w:val="28"/>
        </w:rPr>
        <w:t>wer</w:t>
      </w:r>
      <w:r w:rsidRPr="00F92A33">
        <w:rPr>
          <w:rFonts w:ascii="Times New Roman" w:hAnsi="Times New Roman" w:cs="Times New Roman"/>
          <w:sz w:val="28"/>
          <w:szCs w:val="28"/>
        </w:rPr>
        <w:t xml:space="preserve"> 4a) The information regarding the vehicles is being tracked in a database and are stored in the table names as “VEHICLE”. The table consist of columns VIN, LPNumbe</w:t>
      </w:r>
      <w:r w:rsidRPr="00F92A33">
        <w:rPr>
          <w:rFonts w:ascii="Times New Roman" w:hAnsi="Times New Roman" w:cs="Times New Roman"/>
          <w:sz w:val="28"/>
          <w:szCs w:val="28"/>
        </w:rPr>
        <w:t>r (license plate number)</w:t>
      </w:r>
      <w:r w:rsidRPr="00F92A33">
        <w:rPr>
          <w:rFonts w:ascii="Times New Roman" w:hAnsi="Times New Roman" w:cs="Times New Roman"/>
          <w:sz w:val="28"/>
          <w:szCs w:val="28"/>
        </w:rPr>
        <w:t xml:space="preserve">, state, model, Make, Year. The combination of LPNumber and state must always be unique though their individual values may not be unique. VIN will contain only unique values and will serve as a primary key. </w:t>
      </w:r>
      <w:r w:rsidRPr="00F92A33">
        <w:rPr>
          <w:rFonts w:ascii="Times New Roman" w:hAnsi="Times New Roman" w:cs="Times New Roman"/>
          <w:sz w:val="28"/>
          <w:szCs w:val="28"/>
        </w:rPr>
        <w:t>Values in the Model, Make, and Year columns do not have to be unique</w:t>
      </w:r>
      <w:r w:rsidRPr="00F92A33">
        <w:rPr>
          <w:rFonts w:ascii="Times New Roman" w:hAnsi="Times New Roman" w:cs="Times New Roman"/>
          <w:sz w:val="28"/>
          <w:szCs w:val="28"/>
        </w:rPr>
        <w:t>.</w:t>
      </w:r>
    </w:p>
    <w:p w:rsidR="00F92A33" w:rsidRDefault="00F92A33" w:rsidP="00F92A33">
      <w:pPr>
        <w:jc w:val="both"/>
        <w:rPr>
          <w:rFonts w:ascii="Times New Roman" w:hAnsi="Times New Roman" w:cs="Times New Roman"/>
          <w:sz w:val="28"/>
          <w:szCs w:val="28"/>
        </w:rPr>
      </w:pPr>
    </w:p>
    <w:p w:rsidR="00F92A33" w:rsidRPr="00F92A33" w:rsidRDefault="00F92A33" w:rsidP="00F92A33">
      <w:pPr>
        <w:jc w:val="both"/>
        <w:rPr>
          <w:rFonts w:ascii="Times New Roman" w:hAnsi="Times New Roman" w:cs="Times New Roman"/>
          <w:sz w:val="28"/>
          <w:szCs w:val="28"/>
        </w:rPr>
      </w:pPr>
      <w:r w:rsidRPr="00F92A33">
        <w:rPr>
          <w:rFonts w:ascii="Times New Roman" w:hAnsi="Times New Roman" w:cs="Times New Roman"/>
          <w:sz w:val="28"/>
          <w:szCs w:val="28"/>
        </w:rPr>
        <w:t xml:space="preserve">Answer 4b) </w:t>
      </w:r>
      <w:r w:rsidRPr="00F92A33">
        <w:rPr>
          <w:rFonts w:ascii="Times New Roman" w:hAnsi="Times New Roman" w:cs="Times New Roman"/>
          <w:sz w:val="28"/>
          <w:szCs w:val="28"/>
        </w:rPr>
        <w:t>Information about vehicles is being tracked and will be made into a table called “VEHICLE” in a database. For each vehicle, the LPNumber (license plate number), State, Model, Make and Year is recorded and will be entered as a separate column. Each combination of values in the LPNumber and State columns will be unique, but each value in the LPNumber or State columns, on their own, does not have to be unique. Values in the Model, Make, and Year columns do not have to be unique. LPNumber and State will act as a composite primary key.</w:t>
      </w:r>
    </w:p>
    <w:sectPr w:rsidR="00F92A33" w:rsidRPr="00F9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33"/>
    <w:rsid w:val="00AB6C38"/>
    <w:rsid w:val="00B0511E"/>
    <w:rsid w:val="00CB3D87"/>
    <w:rsid w:val="00F9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A897"/>
  <w15:chartTrackingRefBased/>
  <w15:docId w15:val="{FCA7F274-E803-4301-9A99-6CE1C532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2021-05-13T08:54:00Z</dcterms:created>
  <dcterms:modified xsi:type="dcterms:W3CDTF">2021-05-13T09:36:00Z</dcterms:modified>
</cp:coreProperties>
</file>