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AD0" w:rsidRDefault="00305AD0" w:rsidP="00305AD0">
      <w:pPr>
        <w:jc w:val="both"/>
        <w:rPr>
          <w:rFonts w:ascii="Segoe UI Black" w:eastAsia="Adobe Fan Heiti Std B" w:hAnsi="Segoe UI Black"/>
          <w:b/>
          <w:sz w:val="72"/>
          <w:szCs w:val="72"/>
          <w:u w:val="single"/>
        </w:rPr>
      </w:pPr>
      <w:r>
        <w:rPr>
          <w:rFonts w:ascii="Bradley Hand ITC" w:hAnsi="Bradley Hand ITC"/>
          <w:sz w:val="52"/>
          <w:szCs w:val="52"/>
        </w:rPr>
        <w:t xml:space="preserve">                    </w:t>
      </w:r>
      <w:r>
        <w:rPr>
          <w:rFonts w:ascii="Bradley Hand ITC" w:eastAsia="Adobe Fan Heiti Std B" w:hAnsi="Bradley Hand ITC"/>
          <w:sz w:val="52"/>
          <w:szCs w:val="52"/>
        </w:rPr>
        <w:t xml:space="preserve">            </w:t>
      </w:r>
      <w:r>
        <w:rPr>
          <w:rFonts w:ascii="Segoe UI Black" w:eastAsia="Adobe Fan Heiti Std B" w:hAnsi="Segoe UI Black"/>
          <w:b/>
          <w:sz w:val="72"/>
          <w:szCs w:val="72"/>
          <w:u w:val="single"/>
        </w:rPr>
        <w:t>TRIBUNAL</w:t>
      </w:r>
    </w:p>
    <w:p w:rsidR="000F5240" w:rsidRDefault="000F5240" w:rsidP="000F5240">
      <w:pPr>
        <w:jc w:val="both"/>
        <w:rPr>
          <w:rFonts w:ascii="Lucida Handwriting" w:eastAsia="Adobe Fan Heiti Std B" w:hAnsi="Lucida Handwriting"/>
          <w:b/>
          <w:sz w:val="32"/>
          <w:szCs w:val="32"/>
        </w:rPr>
      </w:pPr>
      <w:r w:rsidRPr="006918D3">
        <w:rPr>
          <w:rFonts w:ascii="Lucida Handwriting" w:eastAsia="Adobe Fan Heiti Std B" w:hAnsi="Lucida Handwriting"/>
          <w:b/>
          <w:sz w:val="32"/>
          <w:szCs w:val="32"/>
        </w:rPr>
        <w:t xml:space="preserve">                                  </w:t>
      </w:r>
      <w:r>
        <w:rPr>
          <w:rFonts w:ascii="Lucida Handwriting" w:eastAsia="Adobe Fan Heiti Std B" w:hAnsi="Lucida Handwriting"/>
          <w:b/>
          <w:sz w:val="32"/>
          <w:szCs w:val="32"/>
        </w:rPr>
        <w:t xml:space="preserve">            </w:t>
      </w:r>
      <w:r w:rsidR="00305AD0">
        <w:rPr>
          <w:rFonts w:ascii="Lucida Handwriting" w:eastAsia="Adobe Fan Heiti Std B" w:hAnsi="Lucida Handwriting"/>
          <w:b/>
          <w:sz w:val="32"/>
          <w:szCs w:val="32"/>
        </w:rPr>
        <w:t xml:space="preserve">       </w:t>
      </w:r>
      <w:bookmarkStart w:id="0" w:name="_GoBack"/>
      <w:bookmarkEnd w:id="0"/>
      <w:r>
        <w:rPr>
          <w:rFonts w:ascii="Lucida Handwriting" w:eastAsia="Adobe Fan Heiti Std B" w:hAnsi="Lucida Handwriting"/>
          <w:b/>
          <w:sz w:val="32"/>
          <w:szCs w:val="32"/>
        </w:rPr>
        <w:t xml:space="preserve"> </w:t>
      </w:r>
      <w:r w:rsidRPr="006918D3">
        <w:rPr>
          <w:rFonts w:ascii="Lucida Handwriting" w:eastAsia="Adobe Fan Heiti Std B" w:hAnsi="Lucida Handwriting"/>
          <w:b/>
          <w:sz w:val="32"/>
          <w:szCs w:val="32"/>
        </w:rPr>
        <w:t xml:space="preserve"> THE TRIAL BEGINS</w:t>
      </w:r>
    </w:p>
    <w:p w:rsidR="000F5240" w:rsidRDefault="000F5240" w:rsidP="000F5240">
      <w:pPr>
        <w:jc w:val="both"/>
        <w:rPr>
          <w:rFonts w:ascii="Cooper Std Black" w:eastAsia="Adobe Fan Heiti Std B" w:hAnsi="Cooper Std Black"/>
          <w:b/>
          <w:sz w:val="32"/>
          <w:szCs w:val="32"/>
        </w:rPr>
      </w:pPr>
    </w:p>
    <w:p w:rsidR="000F5240" w:rsidRDefault="000F5240" w:rsidP="000F5240">
      <w:pPr>
        <w:jc w:val="both"/>
        <w:rPr>
          <w:rFonts w:ascii="Cooper Std Black" w:eastAsia="Adobe Fan Heiti Std B" w:hAnsi="Cooper Std Black"/>
          <w:b/>
          <w:sz w:val="36"/>
          <w:szCs w:val="36"/>
        </w:rPr>
      </w:pPr>
      <w:r>
        <w:rPr>
          <w:rFonts w:ascii="Cooper Std Black" w:eastAsia="Adobe Fan Heiti Std B" w:hAnsi="Cooper Std Black"/>
          <w:b/>
          <w:sz w:val="36"/>
          <w:szCs w:val="36"/>
        </w:rPr>
        <w:t>RULES FOR ROUND 2</w:t>
      </w:r>
    </w:p>
    <w:p w:rsidR="000F5240" w:rsidRDefault="000F5240" w:rsidP="000F5240">
      <w:pPr>
        <w:jc w:val="both"/>
        <w:rPr>
          <w:rFonts w:ascii="Cooper Std Black" w:eastAsia="Adobe Fan Heiti Std B" w:hAnsi="Cooper Std Black"/>
          <w:b/>
          <w:sz w:val="36"/>
          <w:szCs w:val="36"/>
        </w:rPr>
      </w:pPr>
    </w:p>
    <w:p w:rsidR="000F5240" w:rsidRDefault="000F5240" w:rsidP="000F5240">
      <w:pPr>
        <w:pStyle w:val="ListParagraph"/>
        <w:numPr>
          <w:ilvl w:val="0"/>
          <w:numId w:val="1"/>
        </w:numPr>
        <w:jc w:val="both"/>
        <w:rPr>
          <w:rFonts w:ascii="Bradley Hand ITC" w:eastAsia="Adobe Fan Heiti Std B" w:hAnsi="Bradley Hand ITC"/>
          <w:b/>
          <w:sz w:val="40"/>
          <w:szCs w:val="40"/>
        </w:rPr>
      </w:pPr>
      <w:r w:rsidRPr="00136D5A">
        <w:rPr>
          <w:rFonts w:ascii="Bradley Hand ITC" w:eastAsia="Adobe Fan Heiti Std B" w:hAnsi="Bradley Hand ITC"/>
          <w:b/>
          <w:sz w:val="40"/>
          <w:szCs w:val="40"/>
        </w:rPr>
        <w:t>IN THIS ROUND YOU WOULD BE GIVEN A</w:t>
      </w:r>
      <w:r>
        <w:rPr>
          <w:rFonts w:ascii="Bradley Hand ITC" w:eastAsia="Adobe Fan Heiti Std B" w:hAnsi="Bradley Hand ITC"/>
          <w:b/>
          <w:sz w:val="40"/>
          <w:szCs w:val="40"/>
        </w:rPr>
        <w:t xml:space="preserve"> CERTAIN CONTROVERSY REGARDING A FAMOUS PERSONALITY ON WHICH THEY ARE GOING TO BE CHARGED.</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TWO TEAMS WILL BE SPEAKING AGAINST EACH OTHER. ONE TEAM WILL SPEAK FOR THE MOTION AND OTHER TEAM WILL BE SPEAKING AGAINST THE MOTION.</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 xml:space="preserve"> THE SIDE THEY WOULD BE SPEAKING FOR WILL BE DECIDED ON THE SPOT SO THE TEAMS NEED TO STUDY FOR BOTH.</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TEAM WILL BE DECIDED AS TEAM PROSECUTION AND TEAM DEFENCE ON BASIS OF WHETHER THEY SPEAK AGAINST OR FOR THE PERSONALITY.</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BOTH THE TEAMS WILL COMPRISE OF AN ATTORNEY AND A CO-COUNCILLOR.</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TEAM PROSECUTION WILL BE ALLOWED TO SPEAK FIRST.</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 xml:space="preserve"> THE ATTORNEY OF TEAM PROCESUTION SHALL SPEAK FIRST PLACING HIS ARGUMENTS AGAINST THE PERSONALITY.</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HE SHALL BE FOLLOWED BY THE CO-COUNCILLOR OF TEAM DEFENCE WHO WILL COUNTER THE ARGUMENTS OF ATTORNEY OF TEAM PROSECUTION.</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VIEWS OF TEAM DEFENCE’S CO-COUNCILLOR SHALL BE COUNTERED BY THE CO-COUNCILLOR OF TEAM PROSECUTION.</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LAST TO PLACE HIS VIEWS WILL BE THE ATTORNEY OF TEAM DEFENCE. THE ROUND SHALL BE CONCLUDED AFTER THIS.</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TIME LIMIT FOR EVERY INDIVIDUAL FOR</w:t>
      </w:r>
      <w:r w:rsidRPr="00780E11">
        <w:rPr>
          <w:rFonts w:ascii="Bradley Hand ITC" w:eastAsia="Adobe Fan Heiti Std B" w:hAnsi="Bradley Hand ITC"/>
          <w:b/>
          <w:sz w:val="40"/>
          <w:szCs w:val="40"/>
        </w:rPr>
        <w:t xml:space="preserve"> </w:t>
      </w:r>
      <w:r>
        <w:rPr>
          <w:rFonts w:ascii="Bradley Hand ITC" w:eastAsia="Adobe Fan Heiti Std B" w:hAnsi="Bradley Hand ITC"/>
          <w:b/>
          <w:sz w:val="40"/>
          <w:szCs w:val="40"/>
        </w:rPr>
        <w:t>EXPRESSING HIS VIEWS WILL BE A MAXIMUM OF TWO MINUTES.</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THERE IS AN OPTION OF A TEAM OBJECTING THE POINTS OF ANOTHER TEAM, HOWEVER IF THE OBJECTION IS SUSTAINED BY THE JUDGE THE TEAM WILL BE AWARDED BONUS POINTS WHILE NEGATIVE POINTS SHALL BE AWARDED IF OBJECTION IS OVERRULED BY THE JUDGE.</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lastRenderedPageBreak/>
        <w:t>THE TEAMS SHALL BE JUDGED ON THE BASIS OF THEIR FLUENCY, SPEAKING SKILLS, CONTENT, PRESENCE OF MIND, OBJECTIONS AND THEIR KNOWLEDGE ON THE TOPIC.</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DECISION OF THE JUDGE AND THE JURY SHALL BE ABIDING TO ALL.</w:t>
      </w:r>
    </w:p>
    <w:p w:rsidR="000F5240" w:rsidRDefault="000F5240" w:rsidP="000F5240">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TOP 4 TEAMS FROM THIS ROUND WILL ENTER THE THIRD ROUND.</w:t>
      </w:r>
    </w:p>
    <w:p w:rsidR="000F5240" w:rsidRDefault="000F5240" w:rsidP="000F5240">
      <w:pPr>
        <w:pStyle w:val="ListParagraph"/>
        <w:ind w:left="1080"/>
        <w:jc w:val="both"/>
        <w:rPr>
          <w:rFonts w:ascii="Bradley Hand ITC" w:eastAsia="Adobe Fan Heiti Std B" w:hAnsi="Bradley Hand ITC"/>
          <w:b/>
          <w:sz w:val="40"/>
          <w:szCs w:val="40"/>
        </w:rPr>
      </w:pPr>
    </w:p>
    <w:p w:rsidR="000F5240" w:rsidRDefault="000F5240" w:rsidP="000F5240">
      <w:pPr>
        <w:pStyle w:val="ListParagraph"/>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r>
        <w:rPr>
          <w:noProof/>
          <w:lang w:val="en-IN" w:eastAsia="en-IN"/>
        </w:rPr>
        <mc:AlternateContent>
          <mc:Choice Requires="wps">
            <w:drawing>
              <wp:anchor distT="0" distB="0" distL="114300" distR="114300" simplePos="0" relativeHeight="251659264" behindDoc="0" locked="0" layoutInCell="1" allowOverlap="1" wp14:anchorId="461D0CB8" wp14:editId="637DD113">
                <wp:simplePos x="0" y="0"/>
                <wp:positionH relativeFrom="column">
                  <wp:posOffset>6705600</wp:posOffset>
                </wp:positionH>
                <wp:positionV relativeFrom="paragraph">
                  <wp:posOffset>2669540</wp:posOffset>
                </wp:positionV>
                <wp:extent cx="2343150" cy="12700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43150" cy="1270000"/>
                        </a:xfrm>
                        <a:prstGeom prst="rect">
                          <a:avLst/>
                        </a:prstGeom>
                        <a:noFill/>
                        <a:ln>
                          <a:noFill/>
                        </a:ln>
                        <a:effectLst/>
                      </wps:spPr>
                      <wps:txbx>
                        <w:txbxContent>
                          <w:p w:rsidR="000F5240" w:rsidRPr="004104BD" w:rsidRDefault="000F5240" w:rsidP="000F52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ATTORNEY OF </w:t>
                            </w:r>
                          </w:p>
                          <w:p w:rsidR="000F5240" w:rsidRPr="004104BD" w:rsidRDefault="000F5240" w:rsidP="000F52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TEAM DEFENCE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pt;margin-top:210.2pt;width:184.5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" filled="f" stroked="f">
                <v:textbox>
                  <w:txbxContent>
                    <w:p w:rsidR="000F5240" w:rsidRPr="004104BD" w:rsidRDefault="000F5240" w:rsidP="000F52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ATTORNEY OF </w:t>
                      </w:r>
                    </w:p>
                    <w:p w:rsidR="000F5240" w:rsidRPr="004104BD" w:rsidRDefault="000F5240" w:rsidP="000F5240">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TEAM DEFENCE</w:t>
                      </w:r>
                    </w:p>
                  </w:txbxContent>
                </v:textbox>
              </v:shape>
            </w:pict>
          </mc:Fallback>
        </mc:AlternateContent>
      </w:r>
      <w:r>
        <w:rPr>
          <w:rFonts w:ascii="Bradley Hand ITC" w:eastAsia="Adobe Fan Heiti Std B" w:hAnsi="Bradley Hand ITC"/>
          <w:b/>
          <w:noProof/>
          <w:sz w:val="40"/>
          <w:szCs w:val="40"/>
          <w:lang w:val="en-IN" w:eastAsia="en-IN"/>
        </w:rPr>
        <w:drawing>
          <wp:inline distT="0" distB="0" distL="0" distR="0" wp14:anchorId="6CCAA4C2" wp14:editId="351FA508">
            <wp:extent cx="6858000" cy="615315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rFonts w:ascii="Bradley Hand ITC" w:eastAsia="Adobe Fan Heiti Std B" w:hAnsi="Bradley Hand ITC"/>
          <w:b/>
          <w:sz w:val="40"/>
          <w:szCs w:val="40"/>
        </w:rPr>
        <w:tab/>
      </w: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Default="000F5240" w:rsidP="000F5240">
      <w:pPr>
        <w:pStyle w:val="ListParagraph"/>
        <w:tabs>
          <w:tab w:val="right" w:pos="13959"/>
        </w:tabs>
        <w:ind w:left="1080"/>
        <w:jc w:val="both"/>
        <w:rPr>
          <w:rFonts w:ascii="Bradley Hand ITC" w:eastAsia="Adobe Fan Heiti Std B" w:hAnsi="Bradley Hand ITC"/>
          <w:b/>
          <w:sz w:val="40"/>
          <w:szCs w:val="40"/>
        </w:rPr>
      </w:pPr>
    </w:p>
    <w:p w:rsidR="000F5240" w:rsidRPr="00931EAE" w:rsidRDefault="00B53624" w:rsidP="000F5240">
      <w:pPr>
        <w:pStyle w:val="ListParagraph"/>
        <w:tabs>
          <w:tab w:val="right" w:pos="13959"/>
        </w:tabs>
        <w:ind w:left="1080"/>
        <w:jc w:val="both"/>
        <w:rPr>
          <w:rFonts w:ascii="Segoe Script" w:eastAsia="Adobe Fan Heiti Std B" w:hAnsi="Segoe Script"/>
          <w:b/>
          <w:sz w:val="56"/>
          <w:szCs w:val="56"/>
        </w:rPr>
      </w:pPr>
      <w:r>
        <w:rPr>
          <w:rFonts w:ascii="Segoe Script" w:eastAsia="Adobe Fan Heiti Std B" w:hAnsi="Segoe Script"/>
          <w:b/>
          <w:sz w:val="56"/>
          <w:szCs w:val="56"/>
          <w:u w:val="single"/>
        </w:rPr>
        <w:lastRenderedPageBreak/>
        <w:t>TEAM G AND TEAM H</w:t>
      </w:r>
    </w:p>
    <w:p w:rsidR="000F5240" w:rsidRPr="008F3889" w:rsidRDefault="000F5240" w:rsidP="000F5240">
      <w:pPr>
        <w:pStyle w:val="ListParagraph"/>
        <w:tabs>
          <w:tab w:val="right" w:pos="13959"/>
        </w:tabs>
        <w:ind w:left="1080"/>
        <w:jc w:val="both"/>
        <w:rPr>
          <w:rFonts w:ascii="Rockwell Extra Bold" w:eastAsia="Adobe Fan Heiti Std B" w:hAnsi="Rockwell Extra Bold"/>
          <w:b/>
          <w:sz w:val="56"/>
          <w:szCs w:val="56"/>
          <w:u w:val="single"/>
        </w:rPr>
      </w:pPr>
    </w:p>
    <w:p w:rsidR="00B75C74" w:rsidRDefault="000F5240" w:rsidP="000F5240">
      <w:pPr>
        <w:rPr>
          <w:rFonts w:ascii="Bradley Hand ITC" w:eastAsia="Adobe Fan Heiti Std B" w:hAnsi="Bradley Hand ITC"/>
          <w:b/>
          <w:sz w:val="56"/>
          <w:szCs w:val="56"/>
        </w:rPr>
      </w:pPr>
      <w:r w:rsidRPr="008F3889">
        <w:rPr>
          <w:rFonts w:ascii="Rockwell Extra Bold" w:eastAsia="Adobe Fan Heiti Std B" w:hAnsi="Rockwell Extra Bold"/>
          <w:b/>
          <w:sz w:val="56"/>
          <w:szCs w:val="56"/>
          <w:u w:val="single"/>
        </w:rPr>
        <w:t>NAME OF PERSONALITY:</w:t>
      </w:r>
      <w:r>
        <w:rPr>
          <w:rFonts w:ascii="Bradley Hand ITC" w:eastAsia="Adobe Fan Heiti Std B" w:hAnsi="Bradley Hand ITC"/>
          <w:b/>
          <w:sz w:val="56"/>
          <w:szCs w:val="56"/>
        </w:rPr>
        <w:t xml:space="preserve"> MARGARET HILDA THATCHER</w:t>
      </w:r>
    </w:p>
    <w:p w:rsidR="000F5240" w:rsidRPr="00B53624" w:rsidRDefault="000F5240" w:rsidP="000F5240">
      <w:pPr>
        <w:rPr>
          <w:rFonts w:ascii="Bradley Hand ITC" w:hAnsi="Bradley Hand ITC"/>
          <w:b/>
          <w:sz w:val="52"/>
          <w:szCs w:val="52"/>
        </w:rPr>
      </w:pPr>
      <w:r>
        <w:rPr>
          <w:rFonts w:ascii="Rockwell Extra Bold" w:hAnsi="Rockwell Extra Bold"/>
          <w:u w:val="single"/>
        </w:rPr>
        <w:t xml:space="preserve"> </w:t>
      </w:r>
      <w:r>
        <w:rPr>
          <w:rFonts w:ascii="Rockwell Extra Bold" w:hAnsi="Rockwell Extra Bold"/>
          <w:b/>
          <w:sz w:val="56"/>
          <w:szCs w:val="56"/>
          <w:u w:val="single"/>
        </w:rPr>
        <w:t>MARGARET THATCHER:</w:t>
      </w:r>
      <w:r>
        <w:rPr>
          <w:rFonts w:ascii="Bradley Hand ITC" w:hAnsi="Bradley Hand ITC"/>
          <w:b/>
          <w:sz w:val="56"/>
          <w:szCs w:val="56"/>
        </w:rPr>
        <w:t xml:space="preserve"> </w:t>
      </w:r>
      <w:r w:rsidRPr="00B53624">
        <w:rPr>
          <w:rFonts w:ascii="Bradley Hand ITC" w:hAnsi="Bradley Hand ITC"/>
          <w:b/>
          <w:sz w:val="52"/>
          <w:szCs w:val="52"/>
        </w:rPr>
        <w:t>SHE WAS A BRITISH STATESWOMAN WHO SERVED AS PRIME MINISTER OF THE UNITED KINGDOM FROM 1979 TO1990 AND LEADER OF CONSERVATIVE PARTY FROM 1975 TO 1990. SHE WAS THE LONGEST SERVING BRITISH PRIME MINISTER OF THE 20</w:t>
      </w:r>
      <w:r w:rsidRPr="00B53624">
        <w:rPr>
          <w:rFonts w:ascii="Bradley Hand ITC" w:hAnsi="Bradley Hand ITC"/>
          <w:b/>
          <w:sz w:val="52"/>
          <w:szCs w:val="52"/>
          <w:vertAlign w:val="superscript"/>
        </w:rPr>
        <w:t>TH</w:t>
      </w:r>
      <w:r w:rsidRPr="00B53624">
        <w:rPr>
          <w:rFonts w:ascii="Bradley Hand ITC" w:hAnsi="Bradley Hand ITC"/>
          <w:b/>
          <w:sz w:val="52"/>
          <w:szCs w:val="52"/>
        </w:rPr>
        <w:t xml:space="preserve"> CENTURY AND THE FIRST WOMEN TO HAVE BEEN APPOINTED. A SOVIET JOURNALIST DUBBED HER THE “IRON LADY”, A NICKNAME THAT BECAME ASSOCIATED WITH HER UNCOMPROMISING POLITICS AND LEADERSHIP STYLE. AS PRIME </w:t>
      </w:r>
      <w:r w:rsidR="00B53624" w:rsidRPr="00B53624">
        <w:rPr>
          <w:rFonts w:ascii="Bradley Hand ITC" w:hAnsi="Bradley Hand ITC"/>
          <w:b/>
          <w:sz w:val="52"/>
          <w:szCs w:val="52"/>
        </w:rPr>
        <w:t>MINISTER,</w:t>
      </w:r>
      <w:r w:rsidRPr="00B53624">
        <w:rPr>
          <w:rFonts w:ascii="Bradley Hand ITC" w:hAnsi="Bradley Hand ITC"/>
          <w:b/>
          <w:sz w:val="52"/>
          <w:szCs w:val="52"/>
        </w:rPr>
        <w:t xml:space="preserve"> SHE IMPLEMENTED POLICIES THAT HAVE COME </w:t>
      </w:r>
      <w:r w:rsidR="00B53624" w:rsidRPr="00B53624">
        <w:rPr>
          <w:rFonts w:ascii="Bradley Hand ITC" w:hAnsi="Bradley Hand ITC"/>
          <w:b/>
          <w:sz w:val="52"/>
          <w:szCs w:val="52"/>
        </w:rPr>
        <w:t>TO BE</w:t>
      </w:r>
      <w:r w:rsidRPr="00B53624">
        <w:rPr>
          <w:rFonts w:ascii="Bradley Hand ITC" w:hAnsi="Bradley Hand ITC"/>
          <w:b/>
          <w:sz w:val="52"/>
          <w:szCs w:val="52"/>
        </w:rPr>
        <w:t xml:space="preserve"> KNOWN AS ‘THATCHERISM ‘.</w:t>
      </w:r>
    </w:p>
    <w:p w:rsidR="00B53624" w:rsidRDefault="00B53624" w:rsidP="000F5240">
      <w:pPr>
        <w:rPr>
          <w:rFonts w:ascii="Bradley Hand ITC" w:hAnsi="Bradley Hand ITC"/>
          <w:b/>
          <w:sz w:val="56"/>
          <w:szCs w:val="56"/>
        </w:rPr>
      </w:pPr>
      <w:r>
        <w:rPr>
          <w:rFonts w:ascii="Rockwell Extra Bold" w:hAnsi="Rockwell Extra Bold"/>
          <w:b/>
          <w:sz w:val="56"/>
          <w:szCs w:val="56"/>
          <w:u w:val="single"/>
        </w:rPr>
        <w:t>CASE:</w:t>
      </w:r>
      <w:r>
        <w:rPr>
          <w:rFonts w:ascii="Bradley Hand ITC" w:hAnsi="Bradley Hand ITC"/>
          <w:b/>
          <w:sz w:val="56"/>
          <w:szCs w:val="56"/>
        </w:rPr>
        <w:t xml:space="preserve"> SHE IS CHARGED WITH DESTRUCTION OF BRITAIN’S TRADITIONAL INDUSTRIES THROUGH HER ATTACKS ON LABOUR ORGANIZATIONS AND FOR MASSIVE PRIVATIZATION OF SOCIAL HOUSING AND PUBLIC TRANSPORT.</w:t>
      </w:r>
    </w:p>
    <w:p w:rsidR="00B53624" w:rsidRDefault="00B53624" w:rsidP="000F5240">
      <w:pPr>
        <w:rPr>
          <w:rFonts w:ascii="Bradley Hand ITC" w:hAnsi="Bradley Hand ITC"/>
          <w:b/>
          <w:sz w:val="56"/>
          <w:szCs w:val="56"/>
        </w:rPr>
      </w:pPr>
    </w:p>
    <w:p w:rsidR="00B53624" w:rsidRPr="00B53624" w:rsidRDefault="00B53624" w:rsidP="000F5240">
      <w:pPr>
        <w:rPr>
          <w:rFonts w:ascii="Cooper Black" w:hAnsi="Cooper Black"/>
          <w:sz w:val="48"/>
          <w:szCs w:val="48"/>
        </w:rPr>
      </w:pPr>
      <w:r w:rsidRPr="00B53624">
        <w:rPr>
          <w:rFonts w:ascii="Cooper Black" w:hAnsi="Cooper Black"/>
          <w:b/>
          <w:sz w:val="48"/>
          <w:szCs w:val="48"/>
        </w:rPr>
        <w:t xml:space="preserve">DATE: </w:t>
      </w:r>
      <w:r w:rsidRPr="00B53624">
        <w:rPr>
          <w:rFonts w:ascii="Cooper Black" w:hAnsi="Cooper Black"/>
          <w:sz w:val="48"/>
          <w:szCs w:val="48"/>
        </w:rPr>
        <w:t>20 APRIL 2018</w:t>
      </w:r>
    </w:p>
    <w:p w:rsidR="00B53624" w:rsidRPr="00B53624" w:rsidRDefault="00B53624" w:rsidP="000F5240">
      <w:pPr>
        <w:rPr>
          <w:rFonts w:ascii="Cooper Black" w:hAnsi="Cooper Black"/>
          <w:sz w:val="48"/>
          <w:szCs w:val="48"/>
        </w:rPr>
      </w:pPr>
      <w:r w:rsidRPr="00B53624">
        <w:rPr>
          <w:rFonts w:ascii="Cooper Black" w:hAnsi="Cooper Black"/>
          <w:b/>
          <w:sz w:val="48"/>
          <w:szCs w:val="48"/>
        </w:rPr>
        <w:t xml:space="preserve">VENUE:  </w:t>
      </w:r>
      <w:r w:rsidRPr="00B53624">
        <w:rPr>
          <w:rFonts w:ascii="Cooper Black" w:hAnsi="Cooper Black"/>
          <w:sz w:val="48"/>
          <w:szCs w:val="48"/>
        </w:rPr>
        <w:t>SEMINAR HALL, ELECTRICAL DEPTT.</w:t>
      </w:r>
    </w:p>
    <w:p w:rsidR="00B53624" w:rsidRPr="00B53624" w:rsidRDefault="00B53624" w:rsidP="000F5240">
      <w:pPr>
        <w:rPr>
          <w:rFonts w:ascii="Cooper Black" w:hAnsi="Cooper Black"/>
          <w:sz w:val="48"/>
          <w:szCs w:val="48"/>
        </w:rPr>
      </w:pPr>
      <w:r w:rsidRPr="00B53624">
        <w:rPr>
          <w:rFonts w:ascii="Cooper Black" w:hAnsi="Cooper Black"/>
          <w:sz w:val="48"/>
          <w:szCs w:val="48"/>
        </w:rPr>
        <w:t>TIME: 3-5PM</w:t>
      </w:r>
    </w:p>
    <w:p w:rsidR="00B53624" w:rsidRDefault="00B53624" w:rsidP="000F5240">
      <w:pPr>
        <w:rPr>
          <w:rFonts w:ascii="Cooper Black" w:hAnsi="Cooper Black"/>
          <w:sz w:val="56"/>
          <w:szCs w:val="56"/>
        </w:rPr>
      </w:pPr>
      <w:r w:rsidRPr="00B53624">
        <w:rPr>
          <w:rFonts w:ascii="Cooper Black" w:hAnsi="Cooper Black"/>
          <w:sz w:val="48"/>
          <w:szCs w:val="48"/>
        </w:rPr>
        <w:t>FOR FURTHER QUERRIES CONTACT</w:t>
      </w:r>
      <w:r>
        <w:rPr>
          <w:rFonts w:ascii="Cooper Black" w:hAnsi="Cooper Black"/>
          <w:sz w:val="56"/>
          <w:szCs w:val="56"/>
        </w:rPr>
        <w:t>,</w:t>
      </w:r>
    </w:p>
    <w:p w:rsidR="00B53624" w:rsidRPr="00B53624" w:rsidRDefault="00B53624" w:rsidP="000F5240">
      <w:pPr>
        <w:rPr>
          <w:rFonts w:ascii="BatmanForeverAlternate" w:hAnsi="BatmanForeverAlternate"/>
          <w:sz w:val="56"/>
          <w:szCs w:val="56"/>
        </w:rPr>
      </w:pPr>
      <w:r>
        <w:rPr>
          <w:rFonts w:ascii="BatmanForeverAlternate" w:hAnsi="BatmanForeverAlternate"/>
          <w:sz w:val="56"/>
          <w:szCs w:val="56"/>
        </w:rPr>
        <w:t>ADITI MAMGAIN   7500342667</w:t>
      </w:r>
    </w:p>
    <w:sectPr w:rsidR="00B53624" w:rsidRPr="00B53624" w:rsidSect="000F5240">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 w:name="Lucida Handwriting">
    <w:altName w:val="Bradley Hand ITC"/>
    <w:charset w:val="00"/>
    <w:family w:val="script"/>
    <w:pitch w:val="variable"/>
    <w:sig w:usb0="00000003" w:usb1="00000000" w:usb2="00000000" w:usb3="00000000" w:csb0="00000001" w:csb1="00000000"/>
  </w:font>
  <w:font w:name="Cooper Std Black">
    <w:panose1 w:val="00000000000000000000"/>
    <w:charset w:val="00"/>
    <w:family w:val="roman"/>
    <w:notTrueType/>
    <w:pitch w:val="variable"/>
    <w:sig w:usb0="00000003" w:usb1="00000000" w:usb2="00000000" w:usb3="00000000" w:csb0="00000001" w:csb1="00000000"/>
  </w:font>
  <w:font w:name="BatmanForeverAlternate">
    <w:panose1 w:val="00000400000000000000"/>
    <w:charset w:val="00"/>
    <w:family w:val="auto"/>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55CF3"/>
    <w:multiLevelType w:val="hybridMultilevel"/>
    <w:tmpl w:val="18D0421A"/>
    <w:lvl w:ilvl="0" w:tplc="6CE870AC">
      <w:numFmt w:val="bullet"/>
      <w:lvlText w:val=""/>
      <w:lvlJc w:val="left"/>
      <w:pPr>
        <w:ind w:left="1080" w:hanging="720"/>
      </w:pPr>
      <w:rPr>
        <w:rFonts w:ascii="Symbol" w:eastAsia="Adobe Fan Heiti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959"/>
    <w:rsid w:val="000F5240"/>
    <w:rsid w:val="00305AD0"/>
    <w:rsid w:val="003A4543"/>
    <w:rsid w:val="00724959"/>
    <w:rsid w:val="00B53624"/>
    <w:rsid w:val="00BE6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4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240"/>
    <w:pPr>
      <w:ind w:left="720"/>
      <w:contextualSpacing/>
    </w:pPr>
  </w:style>
  <w:style w:type="paragraph" w:styleId="BalloonText">
    <w:name w:val="Balloon Text"/>
    <w:basedOn w:val="Normal"/>
    <w:link w:val="BalloonTextChar"/>
    <w:uiPriority w:val="99"/>
    <w:semiHidden/>
    <w:unhideWhenUsed/>
    <w:rsid w:val="000F5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24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4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240"/>
    <w:pPr>
      <w:ind w:left="720"/>
      <w:contextualSpacing/>
    </w:pPr>
  </w:style>
  <w:style w:type="paragraph" w:styleId="BalloonText">
    <w:name w:val="Balloon Text"/>
    <w:basedOn w:val="Normal"/>
    <w:link w:val="BalloonTextChar"/>
    <w:uiPriority w:val="99"/>
    <w:semiHidden/>
    <w:unhideWhenUsed/>
    <w:rsid w:val="000F5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24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D664D9-8E1D-41F9-8AC3-0FE2AA52E795}" type="doc">
      <dgm:prSet loTypeId="urn:microsoft.com/office/officeart/2005/8/layout/hProcess3" loCatId="process" qsTypeId="urn:microsoft.com/office/officeart/2005/8/quickstyle/simple1" qsCatId="simple" csTypeId="urn:microsoft.com/office/officeart/2005/8/colors/accent1_2" csCatId="accent1" phldr="1"/>
      <dgm:spPr/>
    </dgm:pt>
    <dgm:pt modelId="{A62DA68B-A673-40CF-9E5D-CE2FF2A08D11}">
      <dgm:prSet phldrT="[Text]" custT="1"/>
      <dgm:spPr/>
      <dgm:t>
        <a:bodyPr/>
        <a:lstStyle/>
        <a:p>
          <a:r>
            <a:rPr lang="en-IN" sz="1800">
              <a:latin typeface="BatmanForeverAlternate" pitchFamily="2" charset="0"/>
            </a:rPr>
            <a:t>attorney of</a:t>
          </a:r>
        </a:p>
        <a:p>
          <a:r>
            <a:rPr lang="en-IN" sz="1800">
              <a:latin typeface="BatmanForeverAlternate" pitchFamily="2" charset="0"/>
            </a:rPr>
            <a:t>team prosecution</a:t>
          </a:r>
        </a:p>
      </dgm:t>
    </dgm:pt>
    <dgm:pt modelId="{42B7ACBA-E0C7-49C8-9C94-4414FE247831}" type="parTrans" cxnId="{AAF1B700-010F-48D7-82F8-468A95E241A2}">
      <dgm:prSet/>
      <dgm:spPr/>
      <dgm:t>
        <a:bodyPr/>
        <a:lstStyle/>
        <a:p>
          <a:endParaRPr lang="en-IN"/>
        </a:p>
      </dgm:t>
    </dgm:pt>
    <dgm:pt modelId="{C649BDF1-3C6E-4200-BDAA-1347801CFC5A}" type="sibTrans" cxnId="{AAF1B700-010F-48D7-82F8-468A95E241A2}">
      <dgm:prSet/>
      <dgm:spPr/>
      <dgm:t>
        <a:bodyPr/>
        <a:lstStyle/>
        <a:p>
          <a:endParaRPr lang="en-IN"/>
        </a:p>
      </dgm:t>
    </dgm:pt>
    <dgm:pt modelId="{50020128-2753-4D66-9C48-FD8237A22B78}">
      <dgm:prSet phldrT="[Text]" custT="1"/>
      <dgm:spPr/>
      <dgm:t>
        <a:bodyPr/>
        <a:lstStyle/>
        <a:p>
          <a:r>
            <a:rPr lang="en-IN" sz="1600">
              <a:latin typeface="BatmanForeverAlternate" pitchFamily="2" charset="0"/>
            </a:rPr>
            <a:t>co-councillor</a:t>
          </a:r>
          <a:r>
            <a:rPr lang="en-IN" sz="2000">
              <a:latin typeface="BatmanForeverAlternate" pitchFamily="2" charset="0"/>
            </a:rPr>
            <a:t> of team defence</a:t>
          </a:r>
        </a:p>
      </dgm:t>
    </dgm:pt>
    <dgm:pt modelId="{E193B35C-FE8F-4A7E-953F-1CB12486A171}" type="parTrans" cxnId="{31EF7784-C152-4331-9029-C08EF9FD0623}">
      <dgm:prSet/>
      <dgm:spPr/>
      <dgm:t>
        <a:bodyPr/>
        <a:lstStyle/>
        <a:p>
          <a:endParaRPr lang="en-IN"/>
        </a:p>
      </dgm:t>
    </dgm:pt>
    <dgm:pt modelId="{4AA588B7-91AF-455B-86BF-44B2737ED48D}" type="sibTrans" cxnId="{31EF7784-C152-4331-9029-C08EF9FD0623}">
      <dgm:prSet/>
      <dgm:spPr/>
      <dgm:t>
        <a:bodyPr/>
        <a:lstStyle/>
        <a:p>
          <a:endParaRPr lang="en-IN"/>
        </a:p>
      </dgm:t>
    </dgm:pt>
    <dgm:pt modelId="{0D19FFD0-181B-49B9-93BA-D9D522B1AC87}">
      <dgm:prSet phldrT="[Text]" custT="1"/>
      <dgm:spPr/>
      <dgm:t>
        <a:bodyPr/>
        <a:lstStyle/>
        <a:p>
          <a:r>
            <a:rPr lang="en-IN" sz="2000">
              <a:latin typeface="BatmanForeverAlternate" pitchFamily="2" charset="0"/>
            </a:rPr>
            <a:t>co </a:t>
          </a:r>
          <a:r>
            <a:rPr lang="en-IN" sz="1600">
              <a:latin typeface="BatmanForeverAlternate" pitchFamily="2" charset="0"/>
            </a:rPr>
            <a:t>councillor</a:t>
          </a:r>
          <a:r>
            <a:rPr lang="en-IN" sz="2000">
              <a:latin typeface="BatmanForeverAlternate" pitchFamily="2" charset="0"/>
            </a:rPr>
            <a:t> of teAM</a:t>
          </a:r>
        </a:p>
        <a:p>
          <a:r>
            <a:rPr lang="en-IN" sz="1800">
              <a:latin typeface="BatmanForeverAlternate" pitchFamily="2" charset="0"/>
            </a:rPr>
            <a:t>PROSECUTION</a:t>
          </a:r>
        </a:p>
      </dgm:t>
    </dgm:pt>
    <dgm:pt modelId="{3088F235-E34E-4C59-A1C3-EA7C6D27E27C}" type="parTrans" cxnId="{8AF9DB8F-1160-4B0F-89FC-C7732B6DF5C7}">
      <dgm:prSet/>
      <dgm:spPr/>
      <dgm:t>
        <a:bodyPr/>
        <a:lstStyle/>
        <a:p>
          <a:endParaRPr lang="en-IN"/>
        </a:p>
      </dgm:t>
    </dgm:pt>
    <dgm:pt modelId="{F196515B-6504-43B8-8043-D56217BE7724}" type="sibTrans" cxnId="{8AF9DB8F-1160-4B0F-89FC-C7732B6DF5C7}">
      <dgm:prSet/>
      <dgm:spPr/>
      <dgm:t>
        <a:bodyPr/>
        <a:lstStyle/>
        <a:p>
          <a:endParaRPr lang="en-IN"/>
        </a:p>
      </dgm:t>
    </dgm:pt>
    <dgm:pt modelId="{FF839DB5-C8D4-4E9A-918D-3A5AC660450B}" type="pres">
      <dgm:prSet presAssocID="{B8D664D9-8E1D-41F9-8AC3-0FE2AA52E795}" presName="Name0" presStyleCnt="0">
        <dgm:presLayoutVars>
          <dgm:dir/>
          <dgm:animLvl val="lvl"/>
          <dgm:resizeHandles val="exact"/>
        </dgm:presLayoutVars>
      </dgm:prSet>
      <dgm:spPr/>
    </dgm:pt>
    <dgm:pt modelId="{92117466-BF0C-4950-80ED-989971D8D51A}" type="pres">
      <dgm:prSet presAssocID="{B8D664D9-8E1D-41F9-8AC3-0FE2AA52E795}" presName="dummy" presStyleCnt="0"/>
      <dgm:spPr/>
    </dgm:pt>
    <dgm:pt modelId="{6C08E0A6-6E8F-4A51-8FEA-D9A273975395}" type="pres">
      <dgm:prSet presAssocID="{B8D664D9-8E1D-41F9-8AC3-0FE2AA52E795}" presName="linH" presStyleCnt="0"/>
      <dgm:spPr/>
    </dgm:pt>
    <dgm:pt modelId="{15F7F235-A9C2-4D1E-9B75-B0AEAC33BD6F}" type="pres">
      <dgm:prSet presAssocID="{B8D664D9-8E1D-41F9-8AC3-0FE2AA52E795}" presName="padding1" presStyleCnt="0"/>
      <dgm:spPr/>
    </dgm:pt>
    <dgm:pt modelId="{3025D544-A3CE-463B-AF63-F12BDDD65E85}" type="pres">
      <dgm:prSet presAssocID="{A62DA68B-A673-40CF-9E5D-CE2FF2A08D11}" presName="linV" presStyleCnt="0"/>
      <dgm:spPr/>
    </dgm:pt>
    <dgm:pt modelId="{49A07A53-1CBF-4A98-810E-D91C781DA360}" type="pres">
      <dgm:prSet presAssocID="{A62DA68B-A673-40CF-9E5D-CE2FF2A08D11}" presName="spVertical1" presStyleCnt="0"/>
      <dgm:spPr/>
    </dgm:pt>
    <dgm:pt modelId="{724C0E11-C00E-4395-B477-7692CA092FD0}" type="pres">
      <dgm:prSet presAssocID="{A62DA68B-A673-40CF-9E5D-CE2FF2A08D11}" presName="parTx" presStyleLbl="revTx" presStyleIdx="0" presStyleCnt="3">
        <dgm:presLayoutVars>
          <dgm:chMax val="0"/>
          <dgm:chPref val="0"/>
          <dgm:bulletEnabled val="1"/>
        </dgm:presLayoutVars>
      </dgm:prSet>
      <dgm:spPr/>
      <dgm:t>
        <a:bodyPr/>
        <a:lstStyle/>
        <a:p>
          <a:endParaRPr lang="en-IN"/>
        </a:p>
      </dgm:t>
    </dgm:pt>
    <dgm:pt modelId="{C4B3D818-4CD9-4A0C-8A48-CB87EDF510E2}" type="pres">
      <dgm:prSet presAssocID="{A62DA68B-A673-40CF-9E5D-CE2FF2A08D11}" presName="spVertical2" presStyleCnt="0"/>
      <dgm:spPr/>
    </dgm:pt>
    <dgm:pt modelId="{EEF70E27-0005-4C58-93F3-52F9141BA057}" type="pres">
      <dgm:prSet presAssocID="{A62DA68B-A673-40CF-9E5D-CE2FF2A08D11}" presName="spVertical3" presStyleCnt="0"/>
      <dgm:spPr/>
    </dgm:pt>
    <dgm:pt modelId="{6883C3E2-6D7A-4F56-A346-9D48F90B9102}" type="pres">
      <dgm:prSet presAssocID="{C649BDF1-3C6E-4200-BDAA-1347801CFC5A}" presName="space" presStyleCnt="0"/>
      <dgm:spPr/>
    </dgm:pt>
    <dgm:pt modelId="{C62D5794-B1CC-4C47-9710-2EAC103B1027}" type="pres">
      <dgm:prSet presAssocID="{50020128-2753-4D66-9C48-FD8237A22B78}" presName="linV" presStyleCnt="0"/>
      <dgm:spPr/>
    </dgm:pt>
    <dgm:pt modelId="{66C29940-D852-4F35-B274-D64EB9353D15}" type="pres">
      <dgm:prSet presAssocID="{50020128-2753-4D66-9C48-FD8237A22B78}" presName="spVertical1" presStyleCnt="0"/>
      <dgm:spPr/>
    </dgm:pt>
    <dgm:pt modelId="{F252A88A-1FEF-4F9E-ACD1-834196D79C69}" type="pres">
      <dgm:prSet presAssocID="{50020128-2753-4D66-9C48-FD8237A22B78}" presName="parTx" presStyleLbl="revTx" presStyleIdx="1" presStyleCnt="3">
        <dgm:presLayoutVars>
          <dgm:chMax val="0"/>
          <dgm:chPref val="0"/>
          <dgm:bulletEnabled val="1"/>
        </dgm:presLayoutVars>
      </dgm:prSet>
      <dgm:spPr/>
      <dgm:t>
        <a:bodyPr/>
        <a:lstStyle/>
        <a:p>
          <a:endParaRPr lang="en-IN"/>
        </a:p>
      </dgm:t>
    </dgm:pt>
    <dgm:pt modelId="{1B8475F4-FD40-48C5-8331-11C894F4CD8C}" type="pres">
      <dgm:prSet presAssocID="{50020128-2753-4D66-9C48-FD8237A22B78}" presName="spVertical2" presStyleCnt="0"/>
      <dgm:spPr/>
    </dgm:pt>
    <dgm:pt modelId="{C4C8ACBF-5A75-46C7-95A2-099BB9F4A158}" type="pres">
      <dgm:prSet presAssocID="{50020128-2753-4D66-9C48-FD8237A22B78}" presName="spVertical3" presStyleCnt="0"/>
      <dgm:spPr/>
    </dgm:pt>
    <dgm:pt modelId="{5684C9B8-0F13-471F-BEEF-46B9974FF1B1}" type="pres">
      <dgm:prSet presAssocID="{4AA588B7-91AF-455B-86BF-44B2737ED48D}" presName="space" presStyleCnt="0"/>
      <dgm:spPr/>
    </dgm:pt>
    <dgm:pt modelId="{2EA742AE-6266-458A-9388-521F137965F9}" type="pres">
      <dgm:prSet presAssocID="{0D19FFD0-181B-49B9-93BA-D9D522B1AC87}" presName="linV" presStyleCnt="0"/>
      <dgm:spPr/>
    </dgm:pt>
    <dgm:pt modelId="{3675D624-98DC-48F7-8808-36C3D02BCCA5}" type="pres">
      <dgm:prSet presAssocID="{0D19FFD0-181B-49B9-93BA-D9D522B1AC87}" presName="spVertical1" presStyleCnt="0"/>
      <dgm:spPr/>
    </dgm:pt>
    <dgm:pt modelId="{76732701-CAF5-4943-9E7E-F8CB5957C359}" type="pres">
      <dgm:prSet presAssocID="{0D19FFD0-181B-49B9-93BA-D9D522B1AC87}" presName="parTx" presStyleLbl="revTx" presStyleIdx="2" presStyleCnt="3">
        <dgm:presLayoutVars>
          <dgm:chMax val="0"/>
          <dgm:chPref val="0"/>
          <dgm:bulletEnabled val="1"/>
        </dgm:presLayoutVars>
      </dgm:prSet>
      <dgm:spPr/>
      <dgm:t>
        <a:bodyPr/>
        <a:lstStyle/>
        <a:p>
          <a:endParaRPr lang="en-IN"/>
        </a:p>
      </dgm:t>
    </dgm:pt>
    <dgm:pt modelId="{F75F896B-B054-4741-AB12-7D1047C314CE}" type="pres">
      <dgm:prSet presAssocID="{0D19FFD0-181B-49B9-93BA-D9D522B1AC87}" presName="spVertical2" presStyleCnt="0"/>
      <dgm:spPr/>
    </dgm:pt>
    <dgm:pt modelId="{450A59BF-AD0B-411D-BF68-EFCF58BFE706}" type="pres">
      <dgm:prSet presAssocID="{0D19FFD0-181B-49B9-93BA-D9D522B1AC87}" presName="spVertical3" presStyleCnt="0"/>
      <dgm:spPr/>
    </dgm:pt>
    <dgm:pt modelId="{527E18B2-686C-4809-BC12-C389F57BAF9E}" type="pres">
      <dgm:prSet presAssocID="{B8D664D9-8E1D-41F9-8AC3-0FE2AA52E795}" presName="padding2" presStyleCnt="0"/>
      <dgm:spPr/>
    </dgm:pt>
    <dgm:pt modelId="{19A0052C-BA09-4394-A844-6B6EFB12DA23}" type="pres">
      <dgm:prSet presAssocID="{B8D664D9-8E1D-41F9-8AC3-0FE2AA52E795}" presName="negArrow" presStyleCnt="0"/>
      <dgm:spPr/>
    </dgm:pt>
    <dgm:pt modelId="{CD56C363-8355-4E7C-8A0D-0A40DC4DABF9}" type="pres">
      <dgm:prSet presAssocID="{B8D664D9-8E1D-41F9-8AC3-0FE2AA52E795}" presName="backgroundArrow" presStyleLbl="node1" presStyleIdx="0" presStyleCnt="1" custLinFactNeighborX="-13938" custLinFactNeighborY="2474"/>
      <dgm:spPr/>
    </dgm:pt>
  </dgm:ptLst>
  <dgm:cxnLst>
    <dgm:cxn modelId="{4A4FA084-BE70-496D-AEEE-9684B9E53BD9}" type="presOf" srcId="{0D19FFD0-181B-49B9-93BA-D9D522B1AC87}" destId="{76732701-CAF5-4943-9E7E-F8CB5957C359}" srcOrd="0" destOrd="0" presId="urn:microsoft.com/office/officeart/2005/8/layout/hProcess3"/>
    <dgm:cxn modelId="{713B3935-0E16-4E71-96D5-D5B5D8C4FDEC}" type="presOf" srcId="{B8D664D9-8E1D-41F9-8AC3-0FE2AA52E795}" destId="{FF839DB5-C8D4-4E9A-918D-3A5AC660450B}" srcOrd="0" destOrd="0" presId="urn:microsoft.com/office/officeart/2005/8/layout/hProcess3"/>
    <dgm:cxn modelId="{2173BF36-1414-4773-8785-233C1AF55D62}" type="presOf" srcId="{50020128-2753-4D66-9C48-FD8237A22B78}" destId="{F252A88A-1FEF-4F9E-ACD1-834196D79C69}" srcOrd="0" destOrd="0" presId="urn:microsoft.com/office/officeart/2005/8/layout/hProcess3"/>
    <dgm:cxn modelId="{31EF7784-C152-4331-9029-C08EF9FD0623}" srcId="{B8D664D9-8E1D-41F9-8AC3-0FE2AA52E795}" destId="{50020128-2753-4D66-9C48-FD8237A22B78}" srcOrd="1" destOrd="0" parTransId="{E193B35C-FE8F-4A7E-953F-1CB12486A171}" sibTransId="{4AA588B7-91AF-455B-86BF-44B2737ED48D}"/>
    <dgm:cxn modelId="{5653D393-880E-4CE3-92DC-759703BAD8D3}" type="presOf" srcId="{A62DA68B-A673-40CF-9E5D-CE2FF2A08D11}" destId="{724C0E11-C00E-4395-B477-7692CA092FD0}" srcOrd="0" destOrd="0" presId="urn:microsoft.com/office/officeart/2005/8/layout/hProcess3"/>
    <dgm:cxn modelId="{8AF9DB8F-1160-4B0F-89FC-C7732B6DF5C7}" srcId="{B8D664D9-8E1D-41F9-8AC3-0FE2AA52E795}" destId="{0D19FFD0-181B-49B9-93BA-D9D522B1AC87}" srcOrd="2" destOrd="0" parTransId="{3088F235-E34E-4C59-A1C3-EA7C6D27E27C}" sibTransId="{F196515B-6504-43B8-8043-D56217BE7724}"/>
    <dgm:cxn modelId="{AAF1B700-010F-48D7-82F8-468A95E241A2}" srcId="{B8D664D9-8E1D-41F9-8AC3-0FE2AA52E795}" destId="{A62DA68B-A673-40CF-9E5D-CE2FF2A08D11}" srcOrd="0" destOrd="0" parTransId="{42B7ACBA-E0C7-49C8-9C94-4414FE247831}" sibTransId="{C649BDF1-3C6E-4200-BDAA-1347801CFC5A}"/>
    <dgm:cxn modelId="{37742E47-BD7E-45E0-89DF-8FA8F86B61C5}" type="presParOf" srcId="{FF839DB5-C8D4-4E9A-918D-3A5AC660450B}" destId="{92117466-BF0C-4950-80ED-989971D8D51A}" srcOrd="0" destOrd="0" presId="urn:microsoft.com/office/officeart/2005/8/layout/hProcess3"/>
    <dgm:cxn modelId="{1D7A9528-6CCD-4FD7-ADE3-D4883F2AA485}" type="presParOf" srcId="{FF839DB5-C8D4-4E9A-918D-3A5AC660450B}" destId="{6C08E0A6-6E8F-4A51-8FEA-D9A273975395}" srcOrd="1" destOrd="0" presId="urn:microsoft.com/office/officeart/2005/8/layout/hProcess3"/>
    <dgm:cxn modelId="{7303678A-B9EB-4303-88B2-EC30984B08AD}" type="presParOf" srcId="{6C08E0A6-6E8F-4A51-8FEA-D9A273975395}" destId="{15F7F235-A9C2-4D1E-9B75-B0AEAC33BD6F}" srcOrd="0" destOrd="0" presId="urn:microsoft.com/office/officeart/2005/8/layout/hProcess3"/>
    <dgm:cxn modelId="{0F687D69-3941-47BB-A314-0968D9C8C3FB}" type="presParOf" srcId="{6C08E0A6-6E8F-4A51-8FEA-D9A273975395}" destId="{3025D544-A3CE-463B-AF63-F12BDDD65E85}" srcOrd="1" destOrd="0" presId="urn:microsoft.com/office/officeart/2005/8/layout/hProcess3"/>
    <dgm:cxn modelId="{12BEDA0B-0409-4436-93E0-7E596BA10F96}" type="presParOf" srcId="{3025D544-A3CE-463B-AF63-F12BDDD65E85}" destId="{49A07A53-1CBF-4A98-810E-D91C781DA360}" srcOrd="0" destOrd="0" presId="urn:microsoft.com/office/officeart/2005/8/layout/hProcess3"/>
    <dgm:cxn modelId="{AE6F9908-9CAD-4726-AF02-A84121918472}" type="presParOf" srcId="{3025D544-A3CE-463B-AF63-F12BDDD65E85}" destId="{724C0E11-C00E-4395-B477-7692CA092FD0}" srcOrd="1" destOrd="0" presId="urn:microsoft.com/office/officeart/2005/8/layout/hProcess3"/>
    <dgm:cxn modelId="{522D04CF-9DF8-4378-AA8E-19A47F9D1496}" type="presParOf" srcId="{3025D544-A3CE-463B-AF63-F12BDDD65E85}" destId="{C4B3D818-4CD9-4A0C-8A48-CB87EDF510E2}" srcOrd="2" destOrd="0" presId="urn:microsoft.com/office/officeart/2005/8/layout/hProcess3"/>
    <dgm:cxn modelId="{BDA8060F-E0F9-4FDE-8F73-93F499A88E4C}" type="presParOf" srcId="{3025D544-A3CE-463B-AF63-F12BDDD65E85}" destId="{EEF70E27-0005-4C58-93F3-52F9141BA057}" srcOrd="3" destOrd="0" presId="urn:microsoft.com/office/officeart/2005/8/layout/hProcess3"/>
    <dgm:cxn modelId="{4F713785-6FEA-49E9-9314-53F616CF95EA}" type="presParOf" srcId="{6C08E0A6-6E8F-4A51-8FEA-D9A273975395}" destId="{6883C3E2-6D7A-4F56-A346-9D48F90B9102}" srcOrd="2" destOrd="0" presId="urn:microsoft.com/office/officeart/2005/8/layout/hProcess3"/>
    <dgm:cxn modelId="{B22C0CA6-9F74-42E2-9853-9E92766B4041}" type="presParOf" srcId="{6C08E0A6-6E8F-4A51-8FEA-D9A273975395}" destId="{C62D5794-B1CC-4C47-9710-2EAC103B1027}" srcOrd="3" destOrd="0" presId="urn:microsoft.com/office/officeart/2005/8/layout/hProcess3"/>
    <dgm:cxn modelId="{76070994-EE92-47F7-934C-F720B45E1610}" type="presParOf" srcId="{C62D5794-B1CC-4C47-9710-2EAC103B1027}" destId="{66C29940-D852-4F35-B274-D64EB9353D15}" srcOrd="0" destOrd="0" presId="urn:microsoft.com/office/officeart/2005/8/layout/hProcess3"/>
    <dgm:cxn modelId="{5BEE1191-5C56-434E-AE3B-8A2C4D530346}" type="presParOf" srcId="{C62D5794-B1CC-4C47-9710-2EAC103B1027}" destId="{F252A88A-1FEF-4F9E-ACD1-834196D79C69}" srcOrd="1" destOrd="0" presId="urn:microsoft.com/office/officeart/2005/8/layout/hProcess3"/>
    <dgm:cxn modelId="{C6DD209C-233A-40AC-A5D3-7A7E099A5552}" type="presParOf" srcId="{C62D5794-B1CC-4C47-9710-2EAC103B1027}" destId="{1B8475F4-FD40-48C5-8331-11C894F4CD8C}" srcOrd="2" destOrd="0" presId="urn:microsoft.com/office/officeart/2005/8/layout/hProcess3"/>
    <dgm:cxn modelId="{37BF1CC0-6830-4242-97F2-E54255A6C804}" type="presParOf" srcId="{C62D5794-B1CC-4C47-9710-2EAC103B1027}" destId="{C4C8ACBF-5A75-46C7-95A2-099BB9F4A158}" srcOrd="3" destOrd="0" presId="urn:microsoft.com/office/officeart/2005/8/layout/hProcess3"/>
    <dgm:cxn modelId="{5E62F799-8205-4382-B128-489ABFBC8F85}" type="presParOf" srcId="{6C08E0A6-6E8F-4A51-8FEA-D9A273975395}" destId="{5684C9B8-0F13-471F-BEEF-46B9974FF1B1}" srcOrd="4" destOrd="0" presId="urn:microsoft.com/office/officeart/2005/8/layout/hProcess3"/>
    <dgm:cxn modelId="{6E7A5FB9-16EE-48CD-883F-6D83E1BEF80E}" type="presParOf" srcId="{6C08E0A6-6E8F-4A51-8FEA-D9A273975395}" destId="{2EA742AE-6266-458A-9388-521F137965F9}" srcOrd="5" destOrd="0" presId="urn:microsoft.com/office/officeart/2005/8/layout/hProcess3"/>
    <dgm:cxn modelId="{49AB2D19-022E-47C8-B962-4C1F947400EB}" type="presParOf" srcId="{2EA742AE-6266-458A-9388-521F137965F9}" destId="{3675D624-98DC-48F7-8808-36C3D02BCCA5}" srcOrd="0" destOrd="0" presId="urn:microsoft.com/office/officeart/2005/8/layout/hProcess3"/>
    <dgm:cxn modelId="{DB9AF469-CD44-45F3-93B6-16C713829836}" type="presParOf" srcId="{2EA742AE-6266-458A-9388-521F137965F9}" destId="{76732701-CAF5-4943-9E7E-F8CB5957C359}" srcOrd="1" destOrd="0" presId="urn:microsoft.com/office/officeart/2005/8/layout/hProcess3"/>
    <dgm:cxn modelId="{9A65B7F3-7BC8-43B2-9D82-0C12DB39FF8A}" type="presParOf" srcId="{2EA742AE-6266-458A-9388-521F137965F9}" destId="{F75F896B-B054-4741-AB12-7D1047C314CE}" srcOrd="2" destOrd="0" presId="urn:microsoft.com/office/officeart/2005/8/layout/hProcess3"/>
    <dgm:cxn modelId="{3FF4EAF7-BA10-4D16-9E02-DB22A9A6A9CF}" type="presParOf" srcId="{2EA742AE-6266-458A-9388-521F137965F9}" destId="{450A59BF-AD0B-411D-BF68-EFCF58BFE706}" srcOrd="3" destOrd="0" presId="urn:microsoft.com/office/officeart/2005/8/layout/hProcess3"/>
    <dgm:cxn modelId="{69CEC8A5-C69B-4B73-B2F6-D65443252C23}" type="presParOf" srcId="{6C08E0A6-6E8F-4A51-8FEA-D9A273975395}" destId="{527E18B2-686C-4809-BC12-C389F57BAF9E}" srcOrd="6" destOrd="0" presId="urn:microsoft.com/office/officeart/2005/8/layout/hProcess3"/>
    <dgm:cxn modelId="{02728276-CFF3-46B0-A900-F29C3478086F}" type="presParOf" srcId="{6C08E0A6-6E8F-4A51-8FEA-D9A273975395}" destId="{19A0052C-BA09-4394-A844-6B6EFB12DA23}" srcOrd="7" destOrd="0" presId="urn:microsoft.com/office/officeart/2005/8/layout/hProcess3"/>
    <dgm:cxn modelId="{2F72D6A4-3D95-449E-A49E-52C445B8D537}" type="presParOf" srcId="{6C08E0A6-6E8F-4A51-8FEA-D9A273975395}" destId="{CD56C363-8355-4E7C-8A0D-0A40DC4DABF9}" srcOrd="8" destOrd="0" presId="urn:microsoft.com/office/officeart/2005/8/layout/h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6C363-8355-4E7C-8A0D-0A40DC4DABF9}">
      <dsp:nvSpPr>
        <dsp:cNvPr id="0" name=""/>
        <dsp:cNvSpPr/>
      </dsp:nvSpPr>
      <dsp:spPr>
        <a:xfrm>
          <a:off x="0" y="886576"/>
          <a:ext cx="6858000" cy="4608000"/>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732701-CAF5-4943-9E7E-F8CB5957C359}">
      <dsp:nvSpPr>
        <dsp:cNvPr id="0" name=""/>
        <dsp:cNvSpPr/>
      </dsp:nvSpPr>
      <dsp:spPr>
        <a:xfrm>
          <a:off x="451964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03200" rIns="0" bIns="203200" numCol="1" spcCol="1270" anchor="ctr" anchorCtr="0">
          <a:noAutofit/>
        </a:bodyPr>
        <a:lstStyle/>
        <a:p>
          <a:pPr lvl="0" algn="ctr" defTabSz="889000">
            <a:lnSpc>
              <a:spcPct val="90000"/>
            </a:lnSpc>
            <a:spcBef>
              <a:spcPct val="0"/>
            </a:spcBef>
            <a:spcAft>
              <a:spcPct val="35000"/>
            </a:spcAft>
          </a:pPr>
          <a:r>
            <a:rPr lang="en-IN" sz="2000" kern="1200">
              <a:latin typeface="BatmanForeverAlternate" pitchFamily="2" charset="0"/>
            </a:rPr>
            <a:t>co </a:t>
          </a:r>
          <a:r>
            <a:rPr lang="en-IN" sz="1600" kern="1200">
              <a:latin typeface="BatmanForeverAlternate" pitchFamily="2" charset="0"/>
            </a:rPr>
            <a:t>councillor</a:t>
          </a:r>
          <a:r>
            <a:rPr lang="en-IN" sz="2000" kern="1200">
              <a:latin typeface="BatmanForeverAlternate" pitchFamily="2" charset="0"/>
            </a:rPr>
            <a:t> of teAM</a:t>
          </a:r>
        </a:p>
        <a:p>
          <a:pPr lvl="0" algn="ctr" defTabSz="889000">
            <a:lnSpc>
              <a:spcPct val="90000"/>
            </a:lnSpc>
            <a:spcBef>
              <a:spcPct val="0"/>
            </a:spcBef>
            <a:spcAft>
              <a:spcPct val="35000"/>
            </a:spcAft>
          </a:pPr>
          <a:r>
            <a:rPr lang="en-IN" sz="1800" kern="1200">
              <a:latin typeface="BatmanForeverAlternate" pitchFamily="2" charset="0"/>
            </a:rPr>
            <a:t>PROSECUTION</a:t>
          </a:r>
        </a:p>
      </dsp:txBody>
      <dsp:txXfrm>
        <a:off x="4519649" y="1924574"/>
        <a:ext cx="1652550" cy="2304000"/>
      </dsp:txXfrm>
    </dsp:sp>
    <dsp:sp modelId="{F252A88A-1FEF-4F9E-ACD1-834196D79C69}">
      <dsp:nvSpPr>
        <dsp:cNvPr id="0" name=""/>
        <dsp:cNvSpPr/>
      </dsp:nvSpPr>
      <dsp:spPr>
        <a:xfrm>
          <a:off x="253658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62560" rIns="0" bIns="162560" numCol="1" spcCol="1270" anchor="ctr" anchorCtr="0">
          <a:noAutofit/>
        </a:bodyPr>
        <a:lstStyle/>
        <a:p>
          <a:pPr lvl="0" algn="ctr" defTabSz="711200">
            <a:lnSpc>
              <a:spcPct val="90000"/>
            </a:lnSpc>
            <a:spcBef>
              <a:spcPct val="0"/>
            </a:spcBef>
            <a:spcAft>
              <a:spcPct val="35000"/>
            </a:spcAft>
          </a:pPr>
          <a:r>
            <a:rPr lang="en-IN" sz="1600" kern="1200">
              <a:latin typeface="BatmanForeverAlternate" pitchFamily="2" charset="0"/>
            </a:rPr>
            <a:t>co-councillor</a:t>
          </a:r>
          <a:r>
            <a:rPr lang="en-IN" sz="2000" kern="1200">
              <a:latin typeface="BatmanForeverAlternate" pitchFamily="2" charset="0"/>
            </a:rPr>
            <a:t> of team defence</a:t>
          </a:r>
        </a:p>
      </dsp:txBody>
      <dsp:txXfrm>
        <a:off x="2536589" y="1924574"/>
        <a:ext cx="1652550" cy="2304000"/>
      </dsp:txXfrm>
    </dsp:sp>
    <dsp:sp modelId="{724C0E11-C00E-4395-B477-7692CA092FD0}">
      <dsp:nvSpPr>
        <dsp:cNvPr id="0" name=""/>
        <dsp:cNvSpPr/>
      </dsp:nvSpPr>
      <dsp:spPr>
        <a:xfrm>
          <a:off x="55352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82880" rIns="0" bIns="182880" numCol="1" spcCol="1270" anchor="ctr" anchorCtr="0">
          <a:noAutofit/>
        </a:bodyPr>
        <a:lstStyle/>
        <a:p>
          <a:pPr lvl="0" algn="ctr" defTabSz="800100">
            <a:lnSpc>
              <a:spcPct val="90000"/>
            </a:lnSpc>
            <a:spcBef>
              <a:spcPct val="0"/>
            </a:spcBef>
            <a:spcAft>
              <a:spcPct val="35000"/>
            </a:spcAft>
          </a:pPr>
          <a:r>
            <a:rPr lang="en-IN" sz="1800" kern="1200">
              <a:latin typeface="BatmanForeverAlternate" pitchFamily="2" charset="0"/>
            </a:rPr>
            <a:t>attorney of</a:t>
          </a:r>
        </a:p>
        <a:p>
          <a:pPr lvl="0" algn="ctr" defTabSz="800100">
            <a:lnSpc>
              <a:spcPct val="90000"/>
            </a:lnSpc>
            <a:spcBef>
              <a:spcPct val="0"/>
            </a:spcBef>
            <a:spcAft>
              <a:spcPct val="35000"/>
            </a:spcAft>
          </a:pPr>
          <a:r>
            <a:rPr lang="en-IN" sz="1800" kern="1200">
              <a:latin typeface="BatmanForeverAlternate" pitchFamily="2" charset="0"/>
            </a:rPr>
            <a:t>team prosecution</a:t>
          </a:r>
        </a:p>
      </dsp:txBody>
      <dsp:txXfrm>
        <a:off x="553529" y="1924574"/>
        <a:ext cx="1652550" cy="2304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A2757-51DC-4258-AF06-1D4EE0E1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398</Words>
  <Characters>2274</Characters>
  <Application>Microsoft Office Word</Application>
  <DocSecurity>0</DocSecurity>
  <Lines>18</Lines>
  <Paragraphs>5</Paragraphs>
  <ScaleCrop>false</ScaleCrop>
  <Company>rg-adguard</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dc:creator>
  <cp:keywords/>
  <dc:description/>
  <cp:lastModifiedBy>ANUJ</cp:lastModifiedBy>
  <cp:revision>6</cp:revision>
  <dcterms:created xsi:type="dcterms:W3CDTF">2018-04-19T10:19:00Z</dcterms:created>
  <dcterms:modified xsi:type="dcterms:W3CDTF">2018-04-19T11:10:00Z</dcterms:modified>
</cp:coreProperties>
</file>