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615" w:rsidRDefault="000F3615" w:rsidP="000F3615">
      <w:pPr>
        <w:jc w:val="both"/>
        <w:rPr>
          <w:rFonts w:ascii="Segoe UI Black" w:eastAsia="Adobe Fan Heiti Std B" w:hAnsi="Segoe UI Black"/>
          <w:b/>
          <w:sz w:val="72"/>
          <w:szCs w:val="72"/>
          <w:u w:val="single"/>
        </w:rPr>
      </w:pPr>
      <w:r>
        <w:rPr>
          <w:rFonts w:ascii="Bradley Hand ITC" w:hAnsi="Bradley Hand ITC"/>
          <w:sz w:val="52"/>
          <w:szCs w:val="52"/>
        </w:rPr>
        <w:t xml:space="preserve">                    </w:t>
      </w:r>
      <w:r>
        <w:rPr>
          <w:rFonts w:ascii="Bradley Hand ITC" w:eastAsia="Adobe Fan Heiti Std B" w:hAnsi="Bradley Hand ITC"/>
          <w:sz w:val="52"/>
          <w:szCs w:val="52"/>
        </w:rPr>
        <w:t xml:space="preserve">            </w:t>
      </w:r>
      <w:r>
        <w:rPr>
          <w:rFonts w:ascii="Segoe UI Black" w:eastAsia="Adobe Fan Heiti Std B" w:hAnsi="Segoe UI Black"/>
          <w:b/>
          <w:sz w:val="72"/>
          <w:szCs w:val="72"/>
          <w:u w:val="single"/>
        </w:rPr>
        <w:t>TRIBUNAL</w:t>
      </w:r>
    </w:p>
    <w:p w:rsidR="00073340" w:rsidRDefault="00073340" w:rsidP="00073340">
      <w:pPr>
        <w:jc w:val="both"/>
        <w:rPr>
          <w:rFonts w:ascii="Lucida Handwriting" w:eastAsia="Adobe Fan Heiti Std B" w:hAnsi="Lucida Handwriting"/>
          <w:b/>
          <w:sz w:val="32"/>
          <w:szCs w:val="32"/>
        </w:rPr>
      </w:pPr>
      <w:r w:rsidRPr="006918D3">
        <w:rPr>
          <w:rFonts w:ascii="Lucida Handwriting" w:eastAsia="Adobe Fan Heiti Std B" w:hAnsi="Lucida Handwriting"/>
          <w:b/>
          <w:sz w:val="32"/>
          <w:szCs w:val="32"/>
        </w:rPr>
        <w:t xml:space="preserve">                                  </w:t>
      </w:r>
      <w:r>
        <w:rPr>
          <w:rFonts w:ascii="Lucida Handwriting" w:eastAsia="Adobe Fan Heiti Std B" w:hAnsi="Lucida Handwriting"/>
          <w:b/>
          <w:sz w:val="32"/>
          <w:szCs w:val="32"/>
        </w:rPr>
        <w:t xml:space="preserve">           </w:t>
      </w:r>
      <w:r w:rsidR="000F3615">
        <w:rPr>
          <w:rFonts w:ascii="Lucida Handwriting" w:eastAsia="Adobe Fan Heiti Std B" w:hAnsi="Lucida Handwriting"/>
          <w:b/>
          <w:sz w:val="32"/>
          <w:szCs w:val="32"/>
        </w:rPr>
        <w:t xml:space="preserve">      </w:t>
      </w:r>
      <w:bookmarkStart w:id="0" w:name="_GoBack"/>
      <w:bookmarkEnd w:id="0"/>
      <w:r>
        <w:rPr>
          <w:rFonts w:ascii="Lucida Handwriting" w:eastAsia="Adobe Fan Heiti Std B" w:hAnsi="Lucida Handwriting"/>
          <w:b/>
          <w:sz w:val="32"/>
          <w:szCs w:val="32"/>
        </w:rPr>
        <w:t xml:space="preserve">  </w:t>
      </w:r>
      <w:r w:rsidRPr="006918D3">
        <w:rPr>
          <w:rFonts w:ascii="Lucida Handwriting" w:eastAsia="Adobe Fan Heiti Std B" w:hAnsi="Lucida Handwriting"/>
          <w:b/>
          <w:sz w:val="32"/>
          <w:szCs w:val="32"/>
        </w:rPr>
        <w:t xml:space="preserve"> THE TRIAL BEGINS</w:t>
      </w:r>
    </w:p>
    <w:p w:rsidR="00073340" w:rsidRDefault="00073340" w:rsidP="00073340">
      <w:pPr>
        <w:jc w:val="both"/>
        <w:rPr>
          <w:rFonts w:ascii="Cooper Std Black" w:eastAsia="Adobe Fan Heiti Std B" w:hAnsi="Cooper Std Black"/>
          <w:b/>
          <w:sz w:val="32"/>
          <w:szCs w:val="32"/>
        </w:rPr>
      </w:pPr>
    </w:p>
    <w:p w:rsidR="00073340" w:rsidRDefault="00073340" w:rsidP="00073340">
      <w:pPr>
        <w:jc w:val="both"/>
        <w:rPr>
          <w:rFonts w:ascii="Cooper Std Black" w:eastAsia="Adobe Fan Heiti Std B" w:hAnsi="Cooper Std Black"/>
          <w:b/>
          <w:sz w:val="36"/>
          <w:szCs w:val="36"/>
        </w:rPr>
      </w:pPr>
      <w:r>
        <w:rPr>
          <w:rFonts w:ascii="Cooper Std Black" w:eastAsia="Adobe Fan Heiti Std B" w:hAnsi="Cooper Std Black"/>
          <w:b/>
          <w:sz w:val="36"/>
          <w:szCs w:val="36"/>
        </w:rPr>
        <w:t>RULES FOR ROUND 2</w:t>
      </w:r>
    </w:p>
    <w:p w:rsidR="00073340" w:rsidRDefault="00073340" w:rsidP="00073340">
      <w:pPr>
        <w:jc w:val="both"/>
        <w:rPr>
          <w:rFonts w:ascii="Cooper Std Black" w:eastAsia="Adobe Fan Heiti Std B" w:hAnsi="Cooper Std Black"/>
          <w:b/>
          <w:sz w:val="36"/>
          <w:szCs w:val="36"/>
        </w:rPr>
      </w:pPr>
    </w:p>
    <w:p w:rsidR="00073340" w:rsidRDefault="00073340" w:rsidP="00073340">
      <w:pPr>
        <w:pStyle w:val="ListParagraph"/>
        <w:numPr>
          <w:ilvl w:val="0"/>
          <w:numId w:val="1"/>
        </w:numPr>
        <w:jc w:val="both"/>
        <w:rPr>
          <w:rFonts w:ascii="Bradley Hand ITC" w:eastAsia="Adobe Fan Heiti Std B" w:hAnsi="Bradley Hand ITC"/>
          <w:b/>
          <w:sz w:val="40"/>
          <w:szCs w:val="40"/>
        </w:rPr>
      </w:pPr>
      <w:r w:rsidRPr="00136D5A">
        <w:rPr>
          <w:rFonts w:ascii="Bradley Hand ITC" w:eastAsia="Adobe Fan Heiti Std B" w:hAnsi="Bradley Hand ITC"/>
          <w:b/>
          <w:sz w:val="40"/>
          <w:szCs w:val="40"/>
        </w:rPr>
        <w:t>IN THIS ROUND YOU WOULD BE GIVEN A</w:t>
      </w:r>
      <w:r>
        <w:rPr>
          <w:rFonts w:ascii="Bradley Hand ITC" w:eastAsia="Adobe Fan Heiti Std B" w:hAnsi="Bradley Hand ITC"/>
          <w:b/>
          <w:sz w:val="40"/>
          <w:szCs w:val="40"/>
        </w:rPr>
        <w:t xml:space="preserve"> CERTAIN CONTROVERSY REGARDING A FAMOUS PERSONALITY ON WHICH THEY ARE GOING TO BE CHARGED.</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TWO TEAMS WILL BE SPEAKING AGAINST EACH OTHER. ONE TEAM WILL SPEAK FOR THE MOTION AND OTHER TEAM WILL BE SPEAKING AGAINST THE MOTION.</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 xml:space="preserve"> THE SIDE THEY WOULD BE SPEAKING FOR WILL BE DECIDED ON THE SPOT SO THE TEAMS NEED TO STUDY FOR BOTH.</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TEAM WILL BE DECIDED AS TEAM PROSECUTION AND TEAM DEFENCE ON BASIS OF WHETHER THEY SPEAK AGAINST OR FOR THE PERSONALITY.</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BOTH THE TEAMS WILL COMPRISE OF AN ATTORNEY AND A CO-COUNCILLOR.</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TEAM PROSECUTION WILL BE ALLOWED TO SPEAK FIRST.</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 xml:space="preserve"> THE ATTORNEY OF TEAM PROCESUTION SHALL SPEAK FIRST PLACING HIS ARGUMENTS AGAINST THE PERSONALITY.</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HE SHALL BE FOLLOWED BY THE CO-COUNCILLOR OF TEAM DEFENCE WHO WILL COUNTER THE ARGUMENTS OF ATTORNEY OF TEAM PROSECUTION.</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VIEWS OF TEAM DEFENCE’S CO-COUNCILLOR SHALL BE COUNTERED BY THE CO-COUNCILLOR OF TEAM PROSECUTION.</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LAST TO PLACE HIS VIEWS WILL BE THE ATTORNEY OF TEAM DEFENCE. THE ROUND SHALL BE CONCLUDED AFTER THIS.</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TIME LIMIT FOR EVERY INDIVIDUAL FOR</w:t>
      </w:r>
      <w:r w:rsidRPr="00780E11">
        <w:rPr>
          <w:rFonts w:ascii="Bradley Hand ITC" w:eastAsia="Adobe Fan Heiti Std B" w:hAnsi="Bradley Hand ITC"/>
          <w:b/>
          <w:sz w:val="40"/>
          <w:szCs w:val="40"/>
        </w:rPr>
        <w:t xml:space="preserve"> </w:t>
      </w:r>
      <w:r>
        <w:rPr>
          <w:rFonts w:ascii="Bradley Hand ITC" w:eastAsia="Adobe Fan Heiti Std B" w:hAnsi="Bradley Hand ITC"/>
          <w:b/>
          <w:sz w:val="40"/>
          <w:szCs w:val="40"/>
        </w:rPr>
        <w:t>EXPRESSING HIS VIEWS WILL BE A MAXIMUM OF TWO MINUTES.</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THERE IS AN OPTION OF A TEAM OBJECTING THE POINTS OF ANOTHER TEAM, HOWEVER IF THE OBJECTION IS SUSTAINED BY THE JUDGE THE TEAM WILL BE AWARDED BONUS POINTS WHILE NEGATIVE POINTS SHALL BE AWARDED IF OBJECTION IS OVERRULED BY THE JUDGE.</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lastRenderedPageBreak/>
        <w:t>THE TEAMS SHALL BE JUDGED ON THE BASIS OF THEIR FLUENCY, SPEAKING SKILLS, CONTENT, PRESENCE OF MIND, OBJECTIONS AND THEIR KNOWLEDGE ON THE TOPIC.</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DECISION OF THE JUDGE AND THE JURY SHALL BE ABIDING TO ALL.</w:t>
      </w:r>
    </w:p>
    <w:p w:rsidR="00073340" w:rsidRDefault="00073340" w:rsidP="000733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TOP 4 TEAMS FROM THIS ROUND WILL ENTER THE THIRD ROUND.</w:t>
      </w:r>
    </w:p>
    <w:p w:rsidR="00073340" w:rsidRDefault="00073340" w:rsidP="00073340">
      <w:pPr>
        <w:pStyle w:val="ListParagraph"/>
        <w:ind w:left="1080"/>
        <w:jc w:val="both"/>
        <w:rPr>
          <w:rFonts w:ascii="Bradley Hand ITC" w:eastAsia="Adobe Fan Heiti Std B" w:hAnsi="Bradley Hand ITC"/>
          <w:b/>
          <w:sz w:val="40"/>
          <w:szCs w:val="40"/>
        </w:rPr>
      </w:pPr>
    </w:p>
    <w:p w:rsidR="00073340" w:rsidRDefault="00073340" w:rsidP="00073340">
      <w:pPr>
        <w:pStyle w:val="ListParagraph"/>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r>
        <w:rPr>
          <w:noProof/>
          <w:lang w:val="en-IN" w:eastAsia="en-IN"/>
        </w:rPr>
        <mc:AlternateContent>
          <mc:Choice Requires="wps">
            <w:drawing>
              <wp:anchor distT="0" distB="0" distL="114300" distR="114300" simplePos="0" relativeHeight="251659264" behindDoc="0" locked="0" layoutInCell="1" allowOverlap="1" wp14:anchorId="58E394AF" wp14:editId="2DCBD34B">
                <wp:simplePos x="0" y="0"/>
                <wp:positionH relativeFrom="column">
                  <wp:posOffset>6705600</wp:posOffset>
                </wp:positionH>
                <wp:positionV relativeFrom="paragraph">
                  <wp:posOffset>2669540</wp:posOffset>
                </wp:positionV>
                <wp:extent cx="2343150" cy="12700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43150" cy="1270000"/>
                        </a:xfrm>
                        <a:prstGeom prst="rect">
                          <a:avLst/>
                        </a:prstGeom>
                        <a:noFill/>
                        <a:ln>
                          <a:noFill/>
                        </a:ln>
                        <a:effectLst/>
                      </wps:spPr>
                      <wps:txbx>
                        <w:txbxContent>
                          <w:p w:rsidR="00073340" w:rsidRPr="004104BD" w:rsidRDefault="00073340" w:rsidP="000733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ATTORNEY OF </w:t>
                            </w:r>
                          </w:p>
                          <w:p w:rsidR="00073340" w:rsidRPr="004104BD" w:rsidRDefault="00073340" w:rsidP="000733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TEAM DEFENCE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8pt;margin-top:210.2pt;width:184.5pt;height:1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c0KgIAAFcEAAAOAAAAZHJzL2Uyb0RvYy54bWysVMFu2zAMvQ/YPwi6L47TdN2MOEXWIsOA&#10;oi2QDD0rspwYsEVNUmJnX78n2UmzbqdhPsgUSVPke0+e3XZNzQ7Kuop0ztPRmDOlJRWV3ub8+3r5&#10;4RNnzgtdiJq0yvlROX47f/9u1ppMTWhHdaEsQxHtstbkfOe9yZLEyZ1qhBuRURrBkmwjPLZ2mxRW&#10;tKje1MlkPP6YtGQLY0kq5+C974N8HuuXpZL+qSyd8qzOOXrzcbVx3YQ1mc9EtrXC7Co5tCH+oYtG&#10;VBqHnkvdCy/Y3lZ/lGoqaclR6UeSmoTKspIqzoBp0vGbaVY7YVScBeA4c4bJ/b+y8vHwbFlVgDvO&#10;tGhA0Vp1nn2hjqUBnda4DEkrgzTfwR0yB7+DMwzdlbYJb4zDEAfOxzO2oZiEc3I1vUqvEZKIpZOb&#10;MZ5QJ3n93FjnvypqWDBybkFexFQcHpzvU08p4TRNy6qu4RdZrX9zoGbvUVEBw9dhkr7jYPlu0w1j&#10;bKg4YjpLvTqckcsKHTwI55+FhRzQNSTun7CUNbU5p8HibEf259/8IR8sIcpZC3nl3P3YC6s4q79p&#10;8Pc5nU6DHuNmen0zwcZeRjaXEb1v7ggKBkfoLpoh39cns7TUvOAmLMKpCAktcXbO/cm8873ocZOk&#10;WixiEhRohH/QKyND6QBhwHfdvQhrBhI8+HukkxBF9oaLPrcHf7H3VFaRqABwjyoIDhuoN1I93LRw&#10;PS73Mev1fzD/BQAA//8DAFBLAwQUAAYACAAAACEAq5qaC94AAAANAQAADwAAAGRycy9kb3ducmV2&#10;LnhtbEyPzU7DMBCE70i8g7VIvVGbKIkgxKkQiGsryo/EzY23SUS8jmK3Sd+ezQmOMzua/abczK4X&#10;ZxxD50nD3VqBQKq97ajR8PH+ensPIkRD1vSeUMMFA2yq66vSFNZP9IbnfWwEl1AojIY2xqGQMtQt&#10;OhPWfkDi29GPzkSWYyPtaCYud71MlMqlMx3xh9YM+Nxi/bM/OQ2f2+P3V6p2zYvLhsnPSpJ7kFqv&#10;buanRxAR5/gXhgWf0aFipoM/kQ2iZ62ynMdEDWmiUhBLJE0ytg4a8sWSVSn/r6h+AQAA//8DAFBL&#10;AQItABQABgAIAAAAIQC2gziS/gAAAOEBAAATAAAAAAAAAAAAAAAAAAAAAABbQ29udGVudF9UeXBl&#10;c10ueG1sUEsBAi0AFAAGAAgAAAAhADj9If/WAAAAlAEAAAsAAAAAAAAAAAAAAAAALwEAAF9yZWxz&#10;Ly5yZWxzUEsBAi0AFAAGAAgAAAAhAD3pJzQqAgAAVwQAAA4AAAAAAAAAAAAAAAAALgIAAGRycy9l&#10;Mm9Eb2MueG1sUEsBAi0AFAAGAAgAAAAhAKuamgveAAAADQEAAA8AAAAAAAAAAAAAAAAAhAQAAGRy&#10;cy9kb3ducmV2LnhtbFBLBQYAAAAABAAEAPMAAACPBQAAAAA=&#10;" filled="f" stroked="f">
                <v:textbox>
                  <w:txbxContent>
                    <w:p w:rsidR="00073340" w:rsidRPr="004104BD" w:rsidRDefault="00073340" w:rsidP="000733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ATTORNEY OF </w:t>
                      </w:r>
                    </w:p>
                    <w:p w:rsidR="00073340" w:rsidRPr="004104BD" w:rsidRDefault="00073340" w:rsidP="000733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TEAM DEFENCE</w:t>
                      </w:r>
                    </w:p>
                  </w:txbxContent>
                </v:textbox>
              </v:shape>
            </w:pict>
          </mc:Fallback>
        </mc:AlternateContent>
      </w:r>
      <w:r>
        <w:rPr>
          <w:rFonts w:ascii="Bradley Hand ITC" w:eastAsia="Adobe Fan Heiti Std B" w:hAnsi="Bradley Hand ITC"/>
          <w:b/>
          <w:noProof/>
          <w:sz w:val="40"/>
          <w:szCs w:val="40"/>
          <w:lang w:val="en-IN" w:eastAsia="en-IN"/>
        </w:rPr>
        <w:drawing>
          <wp:inline distT="0" distB="0" distL="0" distR="0" wp14:anchorId="7F75B64A" wp14:editId="61DF311D">
            <wp:extent cx="6858000" cy="615315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Bradley Hand ITC" w:eastAsia="Adobe Fan Heiti Std B" w:hAnsi="Bradley Hand ITC"/>
          <w:b/>
          <w:sz w:val="40"/>
          <w:szCs w:val="40"/>
        </w:rPr>
        <w:tab/>
      </w: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Pr="00931EAE" w:rsidRDefault="00073340" w:rsidP="00073340">
      <w:pPr>
        <w:pStyle w:val="ListParagraph"/>
        <w:tabs>
          <w:tab w:val="right" w:pos="13959"/>
        </w:tabs>
        <w:ind w:left="1080"/>
        <w:jc w:val="both"/>
        <w:rPr>
          <w:rFonts w:ascii="Segoe Script" w:eastAsia="Adobe Fan Heiti Std B" w:hAnsi="Segoe Script"/>
          <w:b/>
          <w:sz w:val="56"/>
          <w:szCs w:val="56"/>
        </w:rPr>
      </w:pPr>
      <w:r w:rsidRPr="00931EAE">
        <w:rPr>
          <w:rFonts w:ascii="Segoe Script" w:eastAsia="Adobe Fan Heiti Std B" w:hAnsi="Segoe Script"/>
          <w:b/>
          <w:sz w:val="56"/>
          <w:szCs w:val="56"/>
          <w:u w:val="single"/>
        </w:rPr>
        <w:t>TEAM A AND TEAM B</w:t>
      </w:r>
    </w:p>
    <w:p w:rsidR="00073340" w:rsidRPr="008F3889" w:rsidRDefault="00073340" w:rsidP="00073340">
      <w:pPr>
        <w:pStyle w:val="ListParagraph"/>
        <w:tabs>
          <w:tab w:val="right" w:pos="13959"/>
        </w:tabs>
        <w:ind w:left="1080"/>
        <w:jc w:val="both"/>
        <w:rPr>
          <w:rFonts w:ascii="Rockwell Extra Bold" w:eastAsia="Adobe Fan Heiti Std B" w:hAnsi="Rockwell Extra Bold"/>
          <w:b/>
          <w:sz w:val="56"/>
          <w:szCs w:val="56"/>
          <w:u w:val="single"/>
        </w:rPr>
      </w:pPr>
    </w:p>
    <w:p w:rsidR="00073340" w:rsidRDefault="00073340" w:rsidP="00073340">
      <w:pPr>
        <w:pStyle w:val="ListParagraph"/>
        <w:tabs>
          <w:tab w:val="right" w:pos="13959"/>
        </w:tabs>
        <w:ind w:left="1080"/>
        <w:jc w:val="both"/>
        <w:rPr>
          <w:rFonts w:ascii="Bradley Hand ITC" w:eastAsia="Adobe Fan Heiti Std B" w:hAnsi="Bradley Hand ITC"/>
          <w:b/>
          <w:sz w:val="56"/>
          <w:szCs w:val="56"/>
        </w:rPr>
      </w:pPr>
      <w:r w:rsidRPr="008F3889">
        <w:rPr>
          <w:rFonts w:ascii="Rockwell Extra Bold" w:eastAsia="Adobe Fan Heiti Std B" w:hAnsi="Rockwell Extra Bold"/>
          <w:b/>
          <w:sz w:val="56"/>
          <w:szCs w:val="56"/>
          <w:u w:val="single"/>
        </w:rPr>
        <w:t>NAME OF PERSONALITY</w:t>
      </w:r>
      <w:r w:rsidR="00B876D3">
        <w:rPr>
          <w:rFonts w:ascii="Rockwell Extra Bold" w:eastAsia="Adobe Fan Heiti Std B" w:hAnsi="Rockwell Extra Bold"/>
          <w:b/>
          <w:sz w:val="56"/>
          <w:szCs w:val="56"/>
          <w:u w:val="single"/>
        </w:rPr>
        <w:t>:</w:t>
      </w:r>
      <w:r w:rsidR="00B876D3">
        <w:rPr>
          <w:rFonts w:ascii="Bradley Hand ITC" w:eastAsia="Adobe Fan Heiti Std B" w:hAnsi="Bradley Hand ITC"/>
          <w:b/>
          <w:sz w:val="56"/>
          <w:szCs w:val="56"/>
        </w:rPr>
        <w:t xml:space="preserve"> MOHANDAS</w:t>
      </w:r>
      <w:r>
        <w:rPr>
          <w:rFonts w:ascii="Bradley Hand ITC" w:eastAsia="Adobe Fan Heiti Std B" w:hAnsi="Bradley Hand ITC"/>
          <w:b/>
          <w:sz w:val="56"/>
          <w:szCs w:val="56"/>
        </w:rPr>
        <w:t xml:space="preserve"> KARAMCHAND GANDHI</w:t>
      </w:r>
    </w:p>
    <w:p w:rsidR="00073340" w:rsidRDefault="00073340" w:rsidP="00073340">
      <w:pPr>
        <w:pStyle w:val="ListParagraph"/>
        <w:tabs>
          <w:tab w:val="right" w:pos="13959"/>
        </w:tabs>
        <w:ind w:left="1080"/>
        <w:jc w:val="both"/>
        <w:rPr>
          <w:rFonts w:ascii="Bradley Hand ITC" w:eastAsia="Adobe Fan Heiti Std B" w:hAnsi="Bradley Hand ITC"/>
          <w:b/>
          <w:sz w:val="40"/>
          <w:szCs w:val="40"/>
        </w:rPr>
      </w:pPr>
    </w:p>
    <w:p w:rsidR="00073340" w:rsidRDefault="00073340" w:rsidP="00073340">
      <w:pPr>
        <w:pStyle w:val="ListParagraph"/>
        <w:tabs>
          <w:tab w:val="right" w:pos="13959"/>
        </w:tabs>
        <w:ind w:left="1080"/>
        <w:jc w:val="both"/>
        <w:rPr>
          <w:rFonts w:ascii="Bradley Hand ITC" w:eastAsia="Adobe Fan Heiti Std B" w:hAnsi="Bradley Hand ITC"/>
          <w:b/>
          <w:sz w:val="48"/>
          <w:szCs w:val="48"/>
        </w:rPr>
      </w:pPr>
      <w:r w:rsidRPr="00B876D3">
        <w:rPr>
          <w:rFonts w:ascii="Rockwell Extra Bold" w:eastAsia="Adobe Fan Heiti Std B" w:hAnsi="Rockwell Extra Bold"/>
          <w:b/>
          <w:sz w:val="56"/>
          <w:szCs w:val="56"/>
          <w:u w:val="single"/>
        </w:rPr>
        <w:t>MOHANDAS KARAM CHAND GANDHI</w:t>
      </w:r>
      <w:r w:rsidR="00B876D3">
        <w:rPr>
          <w:rFonts w:ascii="Bradley Hand ITC" w:eastAsia="Adobe Fan Heiti Std B" w:hAnsi="Bradley Hand ITC"/>
          <w:b/>
          <w:sz w:val="48"/>
          <w:szCs w:val="48"/>
        </w:rPr>
        <w:t>:</w:t>
      </w:r>
      <w:r>
        <w:rPr>
          <w:rFonts w:ascii="Bradley Hand ITC" w:eastAsia="Adobe Fan Heiti Std B" w:hAnsi="Bradley Hand ITC"/>
          <w:b/>
          <w:sz w:val="48"/>
          <w:szCs w:val="48"/>
        </w:rPr>
        <w:t xml:space="preserve"> WAS AN INDIAN ACTIVIST WHO WAS THE LEADER OF THE INDIAN INDEPENDENCE MOVEMENT AGAINST BRITHISH RULE. EMPLOYING NON VIOLENT CIVIL DISOBEDIENCE, GANDHI LED INDIA TO INDEPENDENCE AND INSPIRED MOVEMENTS FOR CIVIL RIGHTS AND FREEDOM </w:t>
      </w:r>
      <w:r w:rsidR="00B876D3">
        <w:rPr>
          <w:rFonts w:ascii="Bradley Hand ITC" w:eastAsia="Adobe Fan Heiti Std B" w:hAnsi="Bradley Hand ITC"/>
          <w:b/>
          <w:sz w:val="48"/>
          <w:szCs w:val="48"/>
        </w:rPr>
        <w:t>ACROSS THE</w:t>
      </w:r>
      <w:r>
        <w:rPr>
          <w:rFonts w:ascii="Bradley Hand ITC" w:eastAsia="Adobe Fan Heiti Std B" w:hAnsi="Bradley Hand ITC"/>
          <w:b/>
          <w:sz w:val="48"/>
          <w:szCs w:val="48"/>
        </w:rPr>
        <w:t xml:space="preserve"> WORLD.  THE HONORIFIC MAHATMA APPLIED TO HIM FIRST IN 1914 IN SOUTH AFRICA IS NOW USED WORLDWIDE. IN INDIA, HE IS ALSO CALLED BAPU AND GANDHI JI, AND UNOFFICIALLY KNOWN AS THE FATHER OF THE NATION.</w:t>
      </w:r>
    </w:p>
    <w:p w:rsidR="00B876D3" w:rsidRDefault="00B876D3" w:rsidP="00073340">
      <w:pPr>
        <w:pStyle w:val="ListParagraph"/>
        <w:tabs>
          <w:tab w:val="right" w:pos="13959"/>
        </w:tabs>
        <w:ind w:left="1080"/>
        <w:jc w:val="both"/>
        <w:rPr>
          <w:rFonts w:ascii="Bradley Hand ITC" w:eastAsia="Adobe Fan Heiti Std B" w:hAnsi="Bradley Hand ITC"/>
          <w:b/>
          <w:sz w:val="48"/>
          <w:szCs w:val="48"/>
        </w:rPr>
      </w:pPr>
    </w:p>
    <w:p w:rsidR="00B876D3" w:rsidRDefault="00B876D3" w:rsidP="00073340">
      <w:pPr>
        <w:pStyle w:val="ListParagraph"/>
        <w:tabs>
          <w:tab w:val="right" w:pos="13959"/>
        </w:tabs>
        <w:ind w:left="1080"/>
        <w:jc w:val="both"/>
        <w:rPr>
          <w:rFonts w:ascii="Bradley Hand ITC" w:eastAsia="Adobe Fan Heiti Std B" w:hAnsi="Bradley Hand ITC"/>
          <w:b/>
          <w:sz w:val="48"/>
          <w:szCs w:val="48"/>
        </w:rPr>
      </w:pPr>
    </w:p>
    <w:p w:rsidR="00B876D3" w:rsidRDefault="00B876D3" w:rsidP="00073340">
      <w:pPr>
        <w:pStyle w:val="ListParagraph"/>
        <w:tabs>
          <w:tab w:val="right" w:pos="13959"/>
        </w:tabs>
        <w:ind w:left="1080"/>
        <w:jc w:val="both"/>
        <w:rPr>
          <w:rFonts w:ascii="Bradley Hand ITC" w:eastAsia="Adobe Fan Heiti Std B" w:hAnsi="Bradley Hand ITC"/>
          <w:b/>
          <w:sz w:val="48"/>
          <w:szCs w:val="48"/>
        </w:rPr>
      </w:pPr>
    </w:p>
    <w:p w:rsidR="00B876D3" w:rsidRDefault="00B876D3" w:rsidP="00073340">
      <w:pPr>
        <w:pStyle w:val="ListParagraph"/>
        <w:tabs>
          <w:tab w:val="right" w:pos="13959"/>
        </w:tabs>
        <w:ind w:left="1080"/>
        <w:jc w:val="both"/>
        <w:rPr>
          <w:rFonts w:ascii="Bradley Hand ITC" w:eastAsia="Adobe Fan Heiti Std B" w:hAnsi="Bradley Hand ITC"/>
          <w:b/>
          <w:sz w:val="56"/>
          <w:szCs w:val="56"/>
        </w:rPr>
      </w:pPr>
      <w:r w:rsidRPr="008F3889">
        <w:rPr>
          <w:rFonts w:ascii="Rockwell Extra Bold" w:eastAsia="Adobe Fan Heiti Std B" w:hAnsi="Rockwell Extra Bold"/>
          <w:b/>
          <w:sz w:val="56"/>
          <w:szCs w:val="56"/>
          <w:u w:val="single"/>
        </w:rPr>
        <w:t>CASE</w:t>
      </w:r>
      <w:r>
        <w:rPr>
          <w:rFonts w:ascii="Rockwell Extra Bold" w:eastAsia="Adobe Fan Heiti Std B" w:hAnsi="Rockwell Extra Bold"/>
          <w:b/>
          <w:sz w:val="56"/>
          <w:szCs w:val="56"/>
          <w:u w:val="single"/>
        </w:rPr>
        <w:t xml:space="preserve">: </w:t>
      </w:r>
      <w:r>
        <w:rPr>
          <w:rFonts w:ascii="Bradley Hand ITC" w:eastAsia="Adobe Fan Heiti Std B" w:hAnsi="Bradley Hand ITC"/>
          <w:sz w:val="56"/>
          <w:szCs w:val="56"/>
        </w:rPr>
        <w:t xml:space="preserve"> </w:t>
      </w:r>
      <w:r>
        <w:rPr>
          <w:rFonts w:ascii="Bradley Hand ITC" w:eastAsia="Adobe Fan Heiti Std B" w:hAnsi="Bradley Hand ITC"/>
          <w:b/>
          <w:sz w:val="56"/>
          <w:szCs w:val="56"/>
        </w:rPr>
        <w:t>HE IS CHARGED WITH EXCESSIVE PRACTICE OF NON-COOPERATION EVEN IN THE CASE OF FOREIGN INVASIONS.</w:t>
      </w:r>
    </w:p>
    <w:p w:rsidR="00B876D3" w:rsidRDefault="00B876D3" w:rsidP="00B876D3">
      <w:pPr>
        <w:rPr>
          <w:rFonts w:ascii="Bradley Hand ITC" w:eastAsia="Adobe Fan Heiti Std B" w:hAnsi="Bradley Hand ITC"/>
          <w:b/>
          <w:sz w:val="56"/>
          <w:szCs w:val="56"/>
        </w:rPr>
      </w:pPr>
    </w:p>
    <w:p w:rsidR="00B876D3" w:rsidRPr="00B53624" w:rsidRDefault="00B876D3" w:rsidP="00B876D3">
      <w:pPr>
        <w:rPr>
          <w:rFonts w:ascii="Cooper Black" w:hAnsi="Cooper Black"/>
          <w:sz w:val="48"/>
          <w:szCs w:val="48"/>
        </w:rPr>
      </w:pPr>
      <w:r w:rsidRPr="00B53624">
        <w:rPr>
          <w:rFonts w:ascii="Cooper Black" w:hAnsi="Cooper Black"/>
          <w:b/>
          <w:sz w:val="48"/>
          <w:szCs w:val="48"/>
        </w:rPr>
        <w:t xml:space="preserve">DATE: </w:t>
      </w:r>
      <w:r w:rsidRPr="00B53624">
        <w:rPr>
          <w:rFonts w:ascii="Cooper Black" w:hAnsi="Cooper Black"/>
          <w:sz w:val="48"/>
          <w:szCs w:val="48"/>
        </w:rPr>
        <w:t>20 APRIL 2018</w:t>
      </w:r>
    </w:p>
    <w:p w:rsidR="00B876D3" w:rsidRPr="00B53624" w:rsidRDefault="00B876D3" w:rsidP="00B876D3">
      <w:pPr>
        <w:rPr>
          <w:rFonts w:ascii="Cooper Black" w:hAnsi="Cooper Black"/>
          <w:sz w:val="48"/>
          <w:szCs w:val="48"/>
        </w:rPr>
      </w:pPr>
      <w:r w:rsidRPr="00B53624">
        <w:rPr>
          <w:rFonts w:ascii="Cooper Black" w:hAnsi="Cooper Black"/>
          <w:b/>
          <w:sz w:val="48"/>
          <w:szCs w:val="48"/>
        </w:rPr>
        <w:t xml:space="preserve">VENUE:  </w:t>
      </w:r>
      <w:r w:rsidRPr="00B53624">
        <w:rPr>
          <w:rFonts w:ascii="Cooper Black" w:hAnsi="Cooper Black"/>
          <w:sz w:val="48"/>
          <w:szCs w:val="48"/>
        </w:rPr>
        <w:t>SEMINAR HALL, ELECTRICAL DEPTT.</w:t>
      </w:r>
    </w:p>
    <w:p w:rsidR="00B876D3" w:rsidRPr="00B53624" w:rsidRDefault="00B876D3" w:rsidP="00B876D3">
      <w:pPr>
        <w:rPr>
          <w:rFonts w:ascii="Cooper Black" w:hAnsi="Cooper Black"/>
          <w:sz w:val="48"/>
          <w:szCs w:val="48"/>
        </w:rPr>
      </w:pPr>
      <w:r w:rsidRPr="00B53624">
        <w:rPr>
          <w:rFonts w:ascii="Cooper Black" w:hAnsi="Cooper Black"/>
          <w:sz w:val="48"/>
          <w:szCs w:val="48"/>
        </w:rPr>
        <w:t>TIME: 3-5PM</w:t>
      </w:r>
    </w:p>
    <w:p w:rsidR="00B876D3" w:rsidRDefault="00B876D3" w:rsidP="00B876D3">
      <w:pPr>
        <w:rPr>
          <w:rFonts w:ascii="Cooper Black" w:hAnsi="Cooper Black"/>
          <w:sz w:val="56"/>
          <w:szCs w:val="56"/>
        </w:rPr>
      </w:pPr>
      <w:r w:rsidRPr="00B53624">
        <w:rPr>
          <w:rFonts w:ascii="Cooper Black" w:hAnsi="Cooper Black"/>
          <w:sz w:val="48"/>
          <w:szCs w:val="48"/>
        </w:rPr>
        <w:t>FOR FURTHER QUERRIES CONTACT</w:t>
      </w:r>
      <w:r>
        <w:rPr>
          <w:rFonts w:ascii="Cooper Black" w:hAnsi="Cooper Black"/>
          <w:sz w:val="56"/>
          <w:szCs w:val="56"/>
        </w:rPr>
        <w:t>,</w:t>
      </w:r>
    </w:p>
    <w:p w:rsidR="00B876D3" w:rsidRPr="00B53624" w:rsidRDefault="00B876D3" w:rsidP="00B876D3">
      <w:pPr>
        <w:rPr>
          <w:rFonts w:ascii="BatmanForeverAlternate" w:hAnsi="BatmanForeverAlternate"/>
          <w:sz w:val="56"/>
          <w:szCs w:val="56"/>
        </w:rPr>
      </w:pPr>
      <w:r>
        <w:rPr>
          <w:rFonts w:ascii="BatmanForeverAlternate" w:hAnsi="BatmanForeverAlternate"/>
          <w:sz w:val="56"/>
          <w:szCs w:val="56"/>
        </w:rPr>
        <w:t>ADITI MAMGAIN   7500342667</w:t>
      </w:r>
    </w:p>
    <w:p w:rsidR="00B876D3" w:rsidRPr="00780E11" w:rsidRDefault="00B876D3" w:rsidP="00B876D3">
      <w:pPr>
        <w:pStyle w:val="ListParagraph"/>
        <w:tabs>
          <w:tab w:val="right" w:pos="13959"/>
        </w:tabs>
        <w:ind w:left="1080"/>
        <w:jc w:val="both"/>
        <w:rPr>
          <w:rFonts w:ascii="Bradley Hand ITC" w:eastAsia="Adobe Fan Heiti Std B" w:hAnsi="Bradley Hand ITC"/>
          <w:b/>
          <w:sz w:val="40"/>
          <w:szCs w:val="40"/>
        </w:rPr>
      </w:pPr>
    </w:p>
    <w:p w:rsidR="00B876D3" w:rsidRPr="00B876D3" w:rsidRDefault="00B876D3" w:rsidP="00073340">
      <w:pPr>
        <w:pStyle w:val="ListParagraph"/>
        <w:tabs>
          <w:tab w:val="right" w:pos="13959"/>
        </w:tabs>
        <w:ind w:left="1080"/>
        <w:jc w:val="both"/>
        <w:rPr>
          <w:rFonts w:ascii="Bradley Hand ITC" w:eastAsia="Adobe Fan Heiti Std B" w:hAnsi="Bradley Hand ITC"/>
          <w:b/>
          <w:sz w:val="56"/>
          <w:szCs w:val="56"/>
        </w:rPr>
      </w:pPr>
    </w:p>
    <w:p w:rsidR="00B75C74" w:rsidRDefault="000F3615"/>
    <w:sectPr w:rsidR="00B75C74" w:rsidSect="00073340">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dobe Fan Heiti Std B">
    <w:panose1 w:val="00000000000000000000"/>
    <w:charset w:val="80"/>
    <w:family w:val="swiss"/>
    <w:notTrueType/>
    <w:pitch w:val="variable"/>
    <w:sig w:usb0="00000203" w:usb1="1A0F1900" w:usb2="00000016" w:usb3="00000000" w:csb0="00120005"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 w:name="Lucida Handwriting">
    <w:altName w:val="Bradley Hand ITC"/>
    <w:charset w:val="00"/>
    <w:family w:val="script"/>
    <w:pitch w:val="variable"/>
    <w:sig w:usb0="00000003" w:usb1="00000000" w:usb2="00000000" w:usb3="00000000" w:csb0="00000001" w:csb1="00000000"/>
  </w:font>
  <w:font w:name="Cooper Std Black">
    <w:panose1 w:val="00000000000000000000"/>
    <w:charset w:val="00"/>
    <w:family w:val="roman"/>
    <w:notTrueType/>
    <w:pitch w:val="variable"/>
    <w:sig w:usb0="00000003" w:usb1="00000000" w:usb2="00000000" w:usb3="00000000" w:csb0="00000001" w:csb1="00000000"/>
  </w:font>
  <w:font w:name="BatmanForeverAlternate">
    <w:panose1 w:val="00000400000000000000"/>
    <w:charset w:val="00"/>
    <w:family w:val="auto"/>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55CF3"/>
    <w:multiLevelType w:val="hybridMultilevel"/>
    <w:tmpl w:val="18D0421A"/>
    <w:lvl w:ilvl="0" w:tplc="6CE870AC">
      <w:numFmt w:val="bullet"/>
      <w:lvlText w:val=""/>
      <w:lvlJc w:val="left"/>
      <w:pPr>
        <w:ind w:left="1080" w:hanging="720"/>
      </w:pPr>
      <w:rPr>
        <w:rFonts w:ascii="Symbol" w:eastAsia="Adobe Fan Heiti Std B"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16"/>
    <w:rsid w:val="00073340"/>
    <w:rsid w:val="000F3615"/>
    <w:rsid w:val="003A4543"/>
    <w:rsid w:val="00B876D3"/>
    <w:rsid w:val="00BE6D35"/>
    <w:rsid w:val="00DA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34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40"/>
    <w:pPr>
      <w:ind w:left="720"/>
      <w:contextualSpacing/>
    </w:pPr>
  </w:style>
  <w:style w:type="paragraph" w:styleId="BalloonText">
    <w:name w:val="Balloon Text"/>
    <w:basedOn w:val="Normal"/>
    <w:link w:val="BalloonTextChar"/>
    <w:uiPriority w:val="99"/>
    <w:semiHidden/>
    <w:unhideWhenUsed/>
    <w:rsid w:val="0007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34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34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40"/>
    <w:pPr>
      <w:ind w:left="720"/>
      <w:contextualSpacing/>
    </w:pPr>
  </w:style>
  <w:style w:type="paragraph" w:styleId="BalloonText">
    <w:name w:val="Balloon Text"/>
    <w:basedOn w:val="Normal"/>
    <w:link w:val="BalloonTextChar"/>
    <w:uiPriority w:val="99"/>
    <w:semiHidden/>
    <w:unhideWhenUsed/>
    <w:rsid w:val="0007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34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D664D9-8E1D-41F9-8AC3-0FE2AA52E795}" type="doc">
      <dgm:prSet loTypeId="urn:microsoft.com/office/officeart/2005/8/layout/hProcess3" loCatId="process" qsTypeId="urn:microsoft.com/office/officeart/2005/8/quickstyle/simple1" qsCatId="simple" csTypeId="urn:microsoft.com/office/officeart/2005/8/colors/accent1_2" csCatId="accent1" phldr="1"/>
      <dgm:spPr/>
    </dgm:pt>
    <dgm:pt modelId="{A62DA68B-A673-40CF-9E5D-CE2FF2A08D11}">
      <dgm:prSet phldrT="[Text]" custT="1"/>
      <dgm:spPr/>
      <dgm:t>
        <a:bodyPr/>
        <a:lstStyle/>
        <a:p>
          <a:r>
            <a:rPr lang="en-IN" sz="1800">
              <a:latin typeface="BatmanForeverAlternate" pitchFamily="2" charset="0"/>
            </a:rPr>
            <a:t>attorney of</a:t>
          </a:r>
        </a:p>
        <a:p>
          <a:r>
            <a:rPr lang="en-IN" sz="1800">
              <a:latin typeface="BatmanForeverAlternate" pitchFamily="2" charset="0"/>
            </a:rPr>
            <a:t>team prosecution</a:t>
          </a:r>
        </a:p>
      </dgm:t>
    </dgm:pt>
    <dgm:pt modelId="{42B7ACBA-E0C7-49C8-9C94-4414FE247831}" type="parTrans" cxnId="{AAF1B700-010F-48D7-82F8-468A95E241A2}">
      <dgm:prSet/>
      <dgm:spPr/>
      <dgm:t>
        <a:bodyPr/>
        <a:lstStyle/>
        <a:p>
          <a:endParaRPr lang="en-IN"/>
        </a:p>
      </dgm:t>
    </dgm:pt>
    <dgm:pt modelId="{C649BDF1-3C6E-4200-BDAA-1347801CFC5A}" type="sibTrans" cxnId="{AAF1B700-010F-48D7-82F8-468A95E241A2}">
      <dgm:prSet/>
      <dgm:spPr/>
      <dgm:t>
        <a:bodyPr/>
        <a:lstStyle/>
        <a:p>
          <a:endParaRPr lang="en-IN"/>
        </a:p>
      </dgm:t>
    </dgm:pt>
    <dgm:pt modelId="{50020128-2753-4D66-9C48-FD8237A22B78}">
      <dgm:prSet phldrT="[Text]" custT="1"/>
      <dgm:spPr/>
      <dgm:t>
        <a:bodyPr/>
        <a:lstStyle/>
        <a:p>
          <a:r>
            <a:rPr lang="en-IN" sz="1600">
              <a:latin typeface="BatmanForeverAlternate" pitchFamily="2" charset="0"/>
            </a:rPr>
            <a:t>co-councillor</a:t>
          </a:r>
          <a:r>
            <a:rPr lang="en-IN" sz="2000">
              <a:latin typeface="BatmanForeverAlternate" pitchFamily="2" charset="0"/>
            </a:rPr>
            <a:t> of team defence</a:t>
          </a:r>
        </a:p>
      </dgm:t>
    </dgm:pt>
    <dgm:pt modelId="{E193B35C-FE8F-4A7E-953F-1CB12486A171}" type="parTrans" cxnId="{31EF7784-C152-4331-9029-C08EF9FD0623}">
      <dgm:prSet/>
      <dgm:spPr/>
      <dgm:t>
        <a:bodyPr/>
        <a:lstStyle/>
        <a:p>
          <a:endParaRPr lang="en-IN"/>
        </a:p>
      </dgm:t>
    </dgm:pt>
    <dgm:pt modelId="{4AA588B7-91AF-455B-86BF-44B2737ED48D}" type="sibTrans" cxnId="{31EF7784-C152-4331-9029-C08EF9FD0623}">
      <dgm:prSet/>
      <dgm:spPr/>
      <dgm:t>
        <a:bodyPr/>
        <a:lstStyle/>
        <a:p>
          <a:endParaRPr lang="en-IN"/>
        </a:p>
      </dgm:t>
    </dgm:pt>
    <dgm:pt modelId="{0D19FFD0-181B-49B9-93BA-D9D522B1AC87}">
      <dgm:prSet phldrT="[Text]" custT="1"/>
      <dgm:spPr/>
      <dgm:t>
        <a:bodyPr/>
        <a:lstStyle/>
        <a:p>
          <a:r>
            <a:rPr lang="en-IN" sz="2000">
              <a:latin typeface="BatmanForeverAlternate" pitchFamily="2" charset="0"/>
            </a:rPr>
            <a:t>co </a:t>
          </a:r>
          <a:r>
            <a:rPr lang="en-IN" sz="1600">
              <a:latin typeface="BatmanForeverAlternate" pitchFamily="2" charset="0"/>
            </a:rPr>
            <a:t>councillor</a:t>
          </a:r>
          <a:r>
            <a:rPr lang="en-IN" sz="2000">
              <a:latin typeface="BatmanForeverAlternate" pitchFamily="2" charset="0"/>
            </a:rPr>
            <a:t> of teAM</a:t>
          </a:r>
        </a:p>
        <a:p>
          <a:r>
            <a:rPr lang="en-IN" sz="1800">
              <a:latin typeface="BatmanForeverAlternate" pitchFamily="2" charset="0"/>
            </a:rPr>
            <a:t>PROSECUTION</a:t>
          </a:r>
        </a:p>
      </dgm:t>
    </dgm:pt>
    <dgm:pt modelId="{3088F235-E34E-4C59-A1C3-EA7C6D27E27C}" type="parTrans" cxnId="{8AF9DB8F-1160-4B0F-89FC-C7732B6DF5C7}">
      <dgm:prSet/>
      <dgm:spPr/>
      <dgm:t>
        <a:bodyPr/>
        <a:lstStyle/>
        <a:p>
          <a:endParaRPr lang="en-IN"/>
        </a:p>
      </dgm:t>
    </dgm:pt>
    <dgm:pt modelId="{F196515B-6504-43B8-8043-D56217BE7724}" type="sibTrans" cxnId="{8AF9DB8F-1160-4B0F-89FC-C7732B6DF5C7}">
      <dgm:prSet/>
      <dgm:spPr/>
      <dgm:t>
        <a:bodyPr/>
        <a:lstStyle/>
        <a:p>
          <a:endParaRPr lang="en-IN"/>
        </a:p>
      </dgm:t>
    </dgm:pt>
    <dgm:pt modelId="{FF839DB5-C8D4-4E9A-918D-3A5AC660450B}" type="pres">
      <dgm:prSet presAssocID="{B8D664D9-8E1D-41F9-8AC3-0FE2AA52E795}" presName="Name0" presStyleCnt="0">
        <dgm:presLayoutVars>
          <dgm:dir/>
          <dgm:animLvl val="lvl"/>
          <dgm:resizeHandles val="exact"/>
        </dgm:presLayoutVars>
      </dgm:prSet>
      <dgm:spPr/>
    </dgm:pt>
    <dgm:pt modelId="{92117466-BF0C-4950-80ED-989971D8D51A}" type="pres">
      <dgm:prSet presAssocID="{B8D664D9-8E1D-41F9-8AC3-0FE2AA52E795}" presName="dummy" presStyleCnt="0"/>
      <dgm:spPr/>
    </dgm:pt>
    <dgm:pt modelId="{6C08E0A6-6E8F-4A51-8FEA-D9A273975395}" type="pres">
      <dgm:prSet presAssocID="{B8D664D9-8E1D-41F9-8AC3-0FE2AA52E795}" presName="linH" presStyleCnt="0"/>
      <dgm:spPr/>
    </dgm:pt>
    <dgm:pt modelId="{15F7F235-A9C2-4D1E-9B75-B0AEAC33BD6F}" type="pres">
      <dgm:prSet presAssocID="{B8D664D9-8E1D-41F9-8AC3-0FE2AA52E795}" presName="padding1" presStyleCnt="0"/>
      <dgm:spPr/>
    </dgm:pt>
    <dgm:pt modelId="{3025D544-A3CE-463B-AF63-F12BDDD65E85}" type="pres">
      <dgm:prSet presAssocID="{A62DA68B-A673-40CF-9E5D-CE2FF2A08D11}" presName="linV" presStyleCnt="0"/>
      <dgm:spPr/>
    </dgm:pt>
    <dgm:pt modelId="{49A07A53-1CBF-4A98-810E-D91C781DA360}" type="pres">
      <dgm:prSet presAssocID="{A62DA68B-A673-40CF-9E5D-CE2FF2A08D11}" presName="spVertical1" presStyleCnt="0"/>
      <dgm:spPr/>
    </dgm:pt>
    <dgm:pt modelId="{724C0E11-C00E-4395-B477-7692CA092FD0}" type="pres">
      <dgm:prSet presAssocID="{A62DA68B-A673-40CF-9E5D-CE2FF2A08D11}" presName="parTx" presStyleLbl="revTx" presStyleIdx="0" presStyleCnt="3">
        <dgm:presLayoutVars>
          <dgm:chMax val="0"/>
          <dgm:chPref val="0"/>
          <dgm:bulletEnabled val="1"/>
        </dgm:presLayoutVars>
      </dgm:prSet>
      <dgm:spPr/>
      <dgm:t>
        <a:bodyPr/>
        <a:lstStyle/>
        <a:p>
          <a:endParaRPr lang="en-IN"/>
        </a:p>
      </dgm:t>
    </dgm:pt>
    <dgm:pt modelId="{C4B3D818-4CD9-4A0C-8A48-CB87EDF510E2}" type="pres">
      <dgm:prSet presAssocID="{A62DA68B-A673-40CF-9E5D-CE2FF2A08D11}" presName="spVertical2" presStyleCnt="0"/>
      <dgm:spPr/>
    </dgm:pt>
    <dgm:pt modelId="{EEF70E27-0005-4C58-93F3-52F9141BA057}" type="pres">
      <dgm:prSet presAssocID="{A62DA68B-A673-40CF-9E5D-CE2FF2A08D11}" presName="spVertical3" presStyleCnt="0"/>
      <dgm:spPr/>
    </dgm:pt>
    <dgm:pt modelId="{6883C3E2-6D7A-4F56-A346-9D48F90B9102}" type="pres">
      <dgm:prSet presAssocID="{C649BDF1-3C6E-4200-BDAA-1347801CFC5A}" presName="space" presStyleCnt="0"/>
      <dgm:spPr/>
    </dgm:pt>
    <dgm:pt modelId="{C62D5794-B1CC-4C47-9710-2EAC103B1027}" type="pres">
      <dgm:prSet presAssocID="{50020128-2753-4D66-9C48-FD8237A22B78}" presName="linV" presStyleCnt="0"/>
      <dgm:spPr/>
    </dgm:pt>
    <dgm:pt modelId="{66C29940-D852-4F35-B274-D64EB9353D15}" type="pres">
      <dgm:prSet presAssocID="{50020128-2753-4D66-9C48-FD8237A22B78}" presName="spVertical1" presStyleCnt="0"/>
      <dgm:spPr/>
    </dgm:pt>
    <dgm:pt modelId="{F252A88A-1FEF-4F9E-ACD1-834196D79C69}" type="pres">
      <dgm:prSet presAssocID="{50020128-2753-4D66-9C48-FD8237A22B78}" presName="parTx" presStyleLbl="revTx" presStyleIdx="1" presStyleCnt="3">
        <dgm:presLayoutVars>
          <dgm:chMax val="0"/>
          <dgm:chPref val="0"/>
          <dgm:bulletEnabled val="1"/>
        </dgm:presLayoutVars>
      </dgm:prSet>
      <dgm:spPr/>
      <dgm:t>
        <a:bodyPr/>
        <a:lstStyle/>
        <a:p>
          <a:endParaRPr lang="en-IN"/>
        </a:p>
      </dgm:t>
    </dgm:pt>
    <dgm:pt modelId="{1B8475F4-FD40-48C5-8331-11C894F4CD8C}" type="pres">
      <dgm:prSet presAssocID="{50020128-2753-4D66-9C48-FD8237A22B78}" presName="spVertical2" presStyleCnt="0"/>
      <dgm:spPr/>
    </dgm:pt>
    <dgm:pt modelId="{C4C8ACBF-5A75-46C7-95A2-099BB9F4A158}" type="pres">
      <dgm:prSet presAssocID="{50020128-2753-4D66-9C48-FD8237A22B78}" presName="spVertical3" presStyleCnt="0"/>
      <dgm:spPr/>
    </dgm:pt>
    <dgm:pt modelId="{5684C9B8-0F13-471F-BEEF-46B9974FF1B1}" type="pres">
      <dgm:prSet presAssocID="{4AA588B7-91AF-455B-86BF-44B2737ED48D}" presName="space" presStyleCnt="0"/>
      <dgm:spPr/>
    </dgm:pt>
    <dgm:pt modelId="{2EA742AE-6266-458A-9388-521F137965F9}" type="pres">
      <dgm:prSet presAssocID="{0D19FFD0-181B-49B9-93BA-D9D522B1AC87}" presName="linV" presStyleCnt="0"/>
      <dgm:spPr/>
    </dgm:pt>
    <dgm:pt modelId="{3675D624-98DC-48F7-8808-36C3D02BCCA5}" type="pres">
      <dgm:prSet presAssocID="{0D19FFD0-181B-49B9-93BA-D9D522B1AC87}" presName="spVertical1" presStyleCnt="0"/>
      <dgm:spPr/>
    </dgm:pt>
    <dgm:pt modelId="{76732701-CAF5-4943-9E7E-F8CB5957C359}" type="pres">
      <dgm:prSet presAssocID="{0D19FFD0-181B-49B9-93BA-D9D522B1AC87}" presName="parTx" presStyleLbl="revTx" presStyleIdx="2" presStyleCnt="3">
        <dgm:presLayoutVars>
          <dgm:chMax val="0"/>
          <dgm:chPref val="0"/>
          <dgm:bulletEnabled val="1"/>
        </dgm:presLayoutVars>
      </dgm:prSet>
      <dgm:spPr/>
      <dgm:t>
        <a:bodyPr/>
        <a:lstStyle/>
        <a:p>
          <a:endParaRPr lang="en-IN"/>
        </a:p>
      </dgm:t>
    </dgm:pt>
    <dgm:pt modelId="{F75F896B-B054-4741-AB12-7D1047C314CE}" type="pres">
      <dgm:prSet presAssocID="{0D19FFD0-181B-49B9-93BA-D9D522B1AC87}" presName="spVertical2" presStyleCnt="0"/>
      <dgm:spPr/>
    </dgm:pt>
    <dgm:pt modelId="{450A59BF-AD0B-411D-BF68-EFCF58BFE706}" type="pres">
      <dgm:prSet presAssocID="{0D19FFD0-181B-49B9-93BA-D9D522B1AC87}" presName="spVertical3" presStyleCnt="0"/>
      <dgm:spPr/>
    </dgm:pt>
    <dgm:pt modelId="{527E18B2-686C-4809-BC12-C389F57BAF9E}" type="pres">
      <dgm:prSet presAssocID="{B8D664D9-8E1D-41F9-8AC3-0FE2AA52E795}" presName="padding2" presStyleCnt="0"/>
      <dgm:spPr/>
    </dgm:pt>
    <dgm:pt modelId="{19A0052C-BA09-4394-A844-6B6EFB12DA23}" type="pres">
      <dgm:prSet presAssocID="{B8D664D9-8E1D-41F9-8AC3-0FE2AA52E795}" presName="negArrow" presStyleCnt="0"/>
      <dgm:spPr/>
    </dgm:pt>
    <dgm:pt modelId="{CD56C363-8355-4E7C-8A0D-0A40DC4DABF9}" type="pres">
      <dgm:prSet presAssocID="{B8D664D9-8E1D-41F9-8AC3-0FE2AA52E795}" presName="backgroundArrow" presStyleLbl="node1" presStyleIdx="0" presStyleCnt="1" custLinFactNeighborX="-13938" custLinFactNeighborY="2474"/>
      <dgm:spPr/>
    </dgm:pt>
  </dgm:ptLst>
  <dgm:cxnLst>
    <dgm:cxn modelId="{AAF1B700-010F-48D7-82F8-468A95E241A2}" srcId="{B8D664D9-8E1D-41F9-8AC3-0FE2AA52E795}" destId="{A62DA68B-A673-40CF-9E5D-CE2FF2A08D11}" srcOrd="0" destOrd="0" parTransId="{42B7ACBA-E0C7-49C8-9C94-4414FE247831}" sibTransId="{C649BDF1-3C6E-4200-BDAA-1347801CFC5A}"/>
    <dgm:cxn modelId="{991FEC27-BB8B-4703-9992-DCBF2D370D40}" type="presOf" srcId="{B8D664D9-8E1D-41F9-8AC3-0FE2AA52E795}" destId="{FF839DB5-C8D4-4E9A-918D-3A5AC660450B}" srcOrd="0" destOrd="0" presId="urn:microsoft.com/office/officeart/2005/8/layout/hProcess3"/>
    <dgm:cxn modelId="{8AF9DB8F-1160-4B0F-89FC-C7732B6DF5C7}" srcId="{B8D664D9-8E1D-41F9-8AC3-0FE2AA52E795}" destId="{0D19FFD0-181B-49B9-93BA-D9D522B1AC87}" srcOrd="2" destOrd="0" parTransId="{3088F235-E34E-4C59-A1C3-EA7C6D27E27C}" sibTransId="{F196515B-6504-43B8-8043-D56217BE7724}"/>
    <dgm:cxn modelId="{31EF7784-C152-4331-9029-C08EF9FD0623}" srcId="{B8D664D9-8E1D-41F9-8AC3-0FE2AA52E795}" destId="{50020128-2753-4D66-9C48-FD8237A22B78}" srcOrd="1" destOrd="0" parTransId="{E193B35C-FE8F-4A7E-953F-1CB12486A171}" sibTransId="{4AA588B7-91AF-455B-86BF-44B2737ED48D}"/>
    <dgm:cxn modelId="{86E8CC17-7FD1-46D6-ADDB-908378B5C0B8}" type="presOf" srcId="{0D19FFD0-181B-49B9-93BA-D9D522B1AC87}" destId="{76732701-CAF5-4943-9E7E-F8CB5957C359}" srcOrd="0" destOrd="0" presId="urn:microsoft.com/office/officeart/2005/8/layout/hProcess3"/>
    <dgm:cxn modelId="{490051DD-D2A4-4663-8608-691BFD98B298}" type="presOf" srcId="{50020128-2753-4D66-9C48-FD8237A22B78}" destId="{F252A88A-1FEF-4F9E-ACD1-834196D79C69}" srcOrd="0" destOrd="0" presId="urn:microsoft.com/office/officeart/2005/8/layout/hProcess3"/>
    <dgm:cxn modelId="{F8C31E8A-DC80-434B-BA7B-9A59B47D7E56}" type="presOf" srcId="{A62DA68B-A673-40CF-9E5D-CE2FF2A08D11}" destId="{724C0E11-C00E-4395-B477-7692CA092FD0}" srcOrd="0" destOrd="0" presId="urn:microsoft.com/office/officeart/2005/8/layout/hProcess3"/>
    <dgm:cxn modelId="{16A889DB-5060-45D4-AC2A-55ABA148BC17}" type="presParOf" srcId="{FF839DB5-C8D4-4E9A-918D-3A5AC660450B}" destId="{92117466-BF0C-4950-80ED-989971D8D51A}" srcOrd="0" destOrd="0" presId="urn:microsoft.com/office/officeart/2005/8/layout/hProcess3"/>
    <dgm:cxn modelId="{A26ABD54-15A3-49B4-9751-56DFE1B03CD1}" type="presParOf" srcId="{FF839DB5-C8D4-4E9A-918D-3A5AC660450B}" destId="{6C08E0A6-6E8F-4A51-8FEA-D9A273975395}" srcOrd="1" destOrd="0" presId="urn:microsoft.com/office/officeart/2005/8/layout/hProcess3"/>
    <dgm:cxn modelId="{1D38B160-E0D5-45D0-8C16-1FB2163553C7}" type="presParOf" srcId="{6C08E0A6-6E8F-4A51-8FEA-D9A273975395}" destId="{15F7F235-A9C2-4D1E-9B75-B0AEAC33BD6F}" srcOrd="0" destOrd="0" presId="urn:microsoft.com/office/officeart/2005/8/layout/hProcess3"/>
    <dgm:cxn modelId="{49EED2AF-8EFB-4E0E-9C43-7147A442E85A}" type="presParOf" srcId="{6C08E0A6-6E8F-4A51-8FEA-D9A273975395}" destId="{3025D544-A3CE-463B-AF63-F12BDDD65E85}" srcOrd="1" destOrd="0" presId="urn:microsoft.com/office/officeart/2005/8/layout/hProcess3"/>
    <dgm:cxn modelId="{C4BD0609-8847-46FA-B1AF-BDEAFDB894EC}" type="presParOf" srcId="{3025D544-A3CE-463B-AF63-F12BDDD65E85}" destId="{49A07A53-1CBF-4A98-810E-D91C781DA360}" srcOrd="0" destOrd="0" presId="urn:microsoft.com/office/officeart/2005/8/layout/hProcess3"/>
    <dgm:cxn modelId="{269D8A56-1229-47ED-A220-C9B1D5063E9D}" type="presParOf" srcId="{3025D544-A3CE-463B-AF63-F12BDDD65E85}" destId="{724C0E11-C00E-4395-B477-7692CA092FD0}" srcOrd="1" destOrd="0" presId="urn:microsoft.com/office/officeart/2005/8/layout/hProcess3"/>
    <dgm:cxn modelId="{66C7655D-ACE4-40CB-822D-5C251B455B6F}" type="presParOf" srcId="{3025D544-A3CE-463B-AF63-F12BDDD65E85}" destId="{C4B3D818-4CD9-4A0C-8A48-CB87EDF510E2}" srcOrd="2" destOrd="0" presId="urn:microsoft.com/office/officeart/2005/8/layout/hProcess3"/>
    <dgm:cxn modelId="{D869D164-9859-4773-944E-FEEC9C129875}" type="presParOf" srcId="{3025D544-A3CE-463B-AF63-F12BDDD65E85}" destId="{EEF70E27-0005-4C58-93F3-52F9141BA057}" srcOrd="3" destOrd="0" presId="urn:microsoft.com/office/officeart/2005/8/layout/hProcess3"/>
    <dgm:cxn modelId="{372869EC-5382-49FB-9B1C-DE269BAC8E18}" type="presParOf" srcId="{6C08E0A6-6E8F-4A51-8FEA-D9A273975395}" destId="{6883C3E2-6D7A-4F56-A346-9D48F90B9102}" srcOrd="2" destOrd="0" presId="urn:microsoft.com/office/officeart/2005/8/layout/hProcess3"/>
    <dgm:cxn modelId="{3E68F222-16DD-4BA7-927D-4C8625A061F5}" type="presParOf" srcId="{6C08E0A6-6E8F-4A51-8FEA-D9A273975395}" destId="{C62D5794-B1CC-4C47-9710-2EAC103B1027}" srcOrd="3" destOrd="0" presId="urn:microsoft.com/office/officeart/2005/8/layout/hProcess3"/>
    <dgm:cxn modelId="{DA459E92-DAB2-4DAC-B1E8-FAA8B920D49F}" type="presParOf" srcId="{C62D5794-B1CC-4C47-9710-2EAC103B1027}" destId="{66C29940-D852-4F35-B274-D64EB9353D15}" srcOrd="0" destOrd="0" presId="urn:microsoft.com/office/officeart/2005/8/layout/hProcess3"/>
    <dgm:cxn modelId="{7B2F0F1D-598F-460A-B1D4-A842D1A63B9C}" type="presParOf" srcId="{C62D5794-B1CC-4C47-9710-2EAC103B1027}" destId="{F252A88A-1FEF-4F9E-ACD1-834196D79C69}" srcOrd="1" destOrd="0" presId="urn:microsoft.com/office/officeart/2005/8/layout/hProcess3"/>
    <dgm:cxn modelId="{344CB5AC-B5DD-4597-AADB-409DFBEEB42D}" type="presParOf" srcId="{C62D5794-B1CC-4C47-9710-2EAC103B1027}" destId="{1B8475F4-FD40-48C5-8331-11C894F4CD8C}" srcOrd="2" destOrd="0" presId="urn:microsoft.com/office/officeart/2005/8/layout/hProcess3"/>
    <dgm:cxn modelId="{0C37AA73-741C-46CC-843F-00988E129669}" type="presParOf" srcId="{C62D5794-B1CC-4C47-9710-2EAC103B1027}" destId="{C4C8ACBF-5A75-46C7-95A2-099BB9F4A158}" srcOrd="3" destOrd="0" presId="urn:microsoft.com/office/officeart/2005/8/layout/hProcess3"/>
    <dgm:cxn modelId="{A29238C0-A62D-4C4A-8F39-E06790A534AE}" type="presParOf" srcId="{6C08E0A6-6E8F-4A51-8FEA-D9A273975395}" destId="{5684C9B8-0F13-471F-BEEF-46B9974FF1B1}" srcOrd="4" destOrd="0" presId="urn:microsoft.com/office/officeart/2005/8/layout/hProcess3"/>
    <dgm:cxn modelId="{C42616F3-2164-4587-891F-484C6844DB47}" type="presParOf" srcId="{6C08E0A6-6E8F-4A51-8FEA-D9A273975395}" destId="{2EA742AE-6266-458A-9388-521F137965F9}" srcOrd="5" destOrd="0" presId="urn:microsoft.com/office/officeart/2005/8/layout/hProcess3"/>
    <dgm:cxn modelId="{E4618341-0DC8-4928-837A-93BEFBA86E54}" type="presParOf" srcId="{2EA742AE-6266-458A-9388-521F137965F9}" destId="{3675D624-98DC-48F7-8808-36C3D02BCCA5}" srcOrd="0" destOrd="0" presId="urn:microsoft.com/office/officeart/2005/8/layout/hProcess3"/>
    <dgm:cxn modelId="{834A9909-ECAC-4D9D-B703-EFBCA5DD21A8}" type="presParOf" srcId="{2EA742AE-6266-458A-9388-521F137965F9}" destId="{76732701-CAF5-4943-9E7E-F8CB5957C359}" srcOrd="1" destOrd="0" presId="urn:microsoft.com/office/officeart/2005/8/layout/hProcess3"/>
    <dgm:cxn modelId="{119244EA-F044-492D-8A20-18DAC833CA2B}" type="presParOf" srcId="{2EA742AE-6266-458A-9388-521F137965F9}" destId="{F75F896B-B054-4741-AB12-7D1047C314CE}" srcOrd="2" destOrd="0" presId="urn:microsoft.com/office/officeart/2005/8/layout/hProcess3"/>
    <dgm:cxn modelId="{7921D561-380C-4C20-8135-57688B6DB479}" type="presParOf" srcId="{2EA742AE-6266-458A-9388-521F137965F9}" destId="{450A59BF-AD0B-411D-BF68-EFCF58BFE706}" srcOrd="3" destOrd="0" presId="urn:microsoft.com/office/officeart/2005/8/layout/hProcess3"/>
    <dgm:cxn modelId="{E8EE6BA4-E42E-4441-B33E-8804576FA16E}" type="presParOf" srcId="{6C08E0A6-6E8F-4A51-8FEA-D9A273975395}" destId="{527E18B2-686C-4809-BC12-C389F57BAF9E}" srcOrd="6" destOrd="0" presId="urn:microsoft.com/office/officeart/2005/8/layout/hProcess3"/>
    <dgm:cxn modelId="{DB29DF2F-0CE7-46AA-A2FD-1C8A0FE05211}" type="presParOf" srcId="{6C08E0A6-6E8F-4A51-8FEA-D9A273975395}" destId="{19A0052C-BA09-4394-A844-6B6EFB12DA23}" srcOrd="7" destOrd="0" presId="urn:microsoft.com/office/officeart/2005/8/layout/hProcess3"/>
    <dgm:cxn modelId="{603CAFF6-7DFC-4B10-9EC1-6DF1B55923F1}" type="presParOf" srcId="{6C08E0A6-6E8F-4A51-8FEA-D9A273975395}" destId="{CD56C363-8355-4E7C-8A0D-0A40DC4DABF9}" srcOrd="8" destOrd="0" presId="urn:microsoft.com/office/officeart/2005/8/layout/h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6C363-8355-4E7C-8A0D-0A40DC4DABF9}">
      <dsp:nvSpPr>
        <dsp:cNvPr id="0" name=""/>
        <dsp:cNvSpPr/>
      </dsp:nvSpPr>
      <dsp:spPr>
        <a:xfrm>
          <a:off x="0" y="886576"/>
          <a:ext cx="6858000" cy="4608000"/>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732701-CAF5-4943-9E7E-F8CB5957C359}">
      <dsp:nvSpPr>
        <dsp:cNvPr id="0" name=""/>
        <dsp:cNvSpPr/>
      </dsp:nvSpPr>
      <dsp:spPr>
        <a:xfrm>
          <a:off x="451964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03200" rIns="0" bIns="203200" numCol="1" spcCol="1270" anchor="ctr" anchorCtr="0">
          <a:noAutofit/>
        </a:bodyPr>
        <a:lstStyle/>
        <a:p>
          <a:pPr lvl="0" algn="ctr" defTabSz="889000">
            <a:lnSpc>
              <a:spcPct val="90000"/>
            </a:lnSpc>
            <a:spcBef>
              <a:spcPct val="0"/>
            </a:spcBef>
            <a:spcAft>
              <a:spcPct val="35000"/>
            </a:spcAft>
          </a:pPr>
          <a:r>
            <a:rPr lang="en-IN" sz="2000" kern="1200">
              <a:latin typeface="BatmanForeverAlternate" pitchFamily="2" charset="0"/>
            </a:rPr>
            <a:t>co </a:t>
          </a:r>
          <a:r>
            <a:rPr lang="en-IN" sz="1600" kern="1200">
              <a:latin typeface="BatmanForeverAlternate" pitchFamily="2" charset="0"/>
            </a:rPr>
            <a:t>councillor</a:t>
          </a:r>
          <a:r>
            <a:rPr lang="en-IN" sz="2000" kern="1200">
              <a:latin typeface="BatmanForeverAlternate" pitchFamily="2" charset="0"/>
            </a:rPr>
            <a:t> of teAM</a:t>
          </a:r>
        </a:p>
        <a:p>
          <a:pPr lvl="0" algn="ctr" defTabSz="889000">
            <a:lnSpc>
              <a:spcPct val="90000"/>
            </a:lnSpc>
            <a:spcBef>
              <a:spcPct val="0"/>
            </a:spcBef>
            <a:spcAft>
              <a:spcPct val="35000"/>
            </a:spcAft>
          </a:pPr>
          <a:r>
            <a:rPr lang="en-IN" sz="1800" kern="1200">
              <a:latin typeface="BatmanForeverAlternate" pitchFamily="2" charset="0"/>
            </a:rPr>
            <a:t>PROSECUTION</a:t>
          </a:r>
        </a:p>
      </dsp:txBody>
      <dsp:txXfrm>
        <a:off x="4519649" y="1924574"/>
        <a:ext cx="1652550" cy="2304000"/>
      </dsp:txXfrm>
    </dsp:sp>
    <dsp:sp modelId="{F252A88A-1FEF-4F9E-ACD1-834196D79C69}">
      <dsp:nvSpPr>
        <dsp:cNvPr id="0" name=""/>
        <dsp:cNvSpPr/>
      </dsp:nvSpPr>
      <dsp:spPr>
        <a:xfrm>
          <a:off x="253658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62560" rIns="0" bIns="162560" numCol="1" spcCol="1270" anchor="ctr" anchorCtr="0">
          <a:noAutofit/>
        </a:bodyPr>
        <a:lstStyle/>
        <a:p>
          <a:pPr lvl="0" algn="ctr" defTabSz="711200">
            <a:lnSpc>
              <a:spcPct val="90000"/>
            </a:lnSpc>
            <a:spcBef>
              <a:spcPct val="0"/>
            </a:spcBef>
            <a:spcAft>
              <a:spcPct val="35000"/>
            </a:spcAft>
          </a:pPr>
          <a:r>
            <a:rPr lang="en-IN" sz="1600" kern="1200">
              <a:latin typeface="BatmanForeverAlternate" pitchFamily="2" charset="0"/>
            </a:rPr>
            <a:t>co-councillor</a:t>
          </a:r>
          <a:r>
            <a:rPr lang="en-IN" sz="2000" kern="1200">
              <a:latin typeface="BatmanForeverAlternate" pitchFamily="2" charset="0"/>
            </a:rPr>
            <a:t> of team defence</a:t>
          </a:r>
        </a:p>
      </dsp:txBody>
      <dsp:txXfrm>
        <a:off x="2536589" y="1924574"/>
        <a:ext cx="1652550" cy="2304000"/>
      </dsp:txXfrm>
    </dsp:sp>
    <dsp:sp modelId="{724C0E11-C00E-4395-B477-7692CA092FD0}">
      <dsp:nvSpPr>
        <dsp:cNvPr id="0" name=""/>
        <dsp:cNvSpPr/>
      </dsp:nvSpPr>
      <dsp:spPr>
        <a:xfrm>
          <a:off x="55352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82880" rIns="0" bIns="182880" numCol="1" spcCol="1270" anchor="ctr" anchorCtr="0">
          <a:noAutofit/>
        </a:bodyPr>
        <a:lstStyle/>
        <a:p>
          <a:pPr lvl="0" algn="ctr" defTabSz="800100">
            <a:lnSpc>
              <a:spcPct val="90000"/>
            </a:lnSpc>
            <a:spcBef>
              <a:spcPct val="0"/>
            </a:spcBef>
            <a:spcAft>
              <a:spcPct val="35000"/>
            </a:spcAft>
          </a:pPr>
          <a:r>
            <a:rPr lang="en-IN" sz="1800" kern="1200">
              <a:latin typeface="BatmanForeverAlternate" pitchFamily="2" charset="0"/>
            </a:rPr>
            <a:t>attorney of</a:t>
          </a:r>
        </a:p>
        <a:p>
          <a:pPr lvl="0" algn="ctr" defTabSz="800100">
            <a:lnSpc>
              <a:spcPct val="90000"/>
            </a:lnSpc>
            <a:spcBef>
              <a:spcPct val="0"/>
            </a:spcBef>
            <a:spcAft>
              <a:spcPct val="35000"/>
            </a:spcAft>
          </a:pPr>
          <a:r>
            <a:rPr lang="en-IN" sz="1800" kern="1200">
              <a:latin typeface="BatmanForeverAlternate" pitchFamily="2" charset="0"/>
            </a:rPr>
            <a:t>team prosecution</a:t>
          </a:r>
        </a:p>
      </dsp:txBody>
      <dsp:txXfrm>
        <a:off x="553529" y="1924574"/>
        <a:ext cx="1652550" cy="2304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dc:creator>
  <cp:keywords/>
  <dc:description/>
  <cp:lastModifiedBy>ANUJ</cp:lastModifiedBy>
  <cp:revision>4</cp:revision>
  <dcterms:created xsi:type="dcterms:W3CDTF">2018-04-19T10:36:00Z</dcterms:created>
  <dcterms:modified xsi:type="dcterms:W3CDTF">2018-04-19T11:09:00Z</dcterms:modified>
</cp:coreProperties>
</file>