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84025A" w14:textId="77777777" w:rsidR="009E7BC5" w:rsidRDefault="009E7BC5" w:rsidP="009E7BC5">
      <w:pPr>
        <w:spacing w:line="360" w:lineRule="auto"/>
        <w:jc w:val="center"/>
      </w:pPr>
      <w:r w:rsidRPr="00343D32">
        <w:rPr>
          <w:rFonts w:asciiTheme="majorHAnsi" w:eastAsiaTheme="majorEastAsia" w:hAnsiTheme="majorHAnsi" w:cstheme="majorBidi"/>
          <w:spacing w:val="-10"/>
          <w:kern w:val="28"/>
          <w:sz w:val="56"/>
          <w:szCs w:val="56"/>
        </w:rPr>
        <w:t>ALY6050: Introduction to Enterprise</w:t>
      </w:r>
      <w:r>
        <w:rPr>
          <w:rFonts w:asciiTheme="majorHAnsi" w:eastAsiaTheme="majorEastAsia" w:hAnsiTheme="majorHAnsi" w:cstheme="majorBidi"/>
          <w:spacing w:val="-10"/>
          <w:kern w:val="28"/>
          <w:sz w:val="56"/>
          <w:szCs w:val="56"/>
        </w:rPr>
        <w:t xml:space="preserve"> </w:t>
      </w:r>
      <w:r w:rsidRPr="00343D32">
        <w:rPr>
          <w:rFonts w:asciiTheme="majorHAnsi" w:eastAsiaTheme="majorEastAsia" w:hAnsiTheme="majorHAnsi" w:cstheme="majorBidi"/>
          <w:spacing w:val="-10"/>
          <w:kern w:val="28"/>
          <w:sz w:val="56"/>
          <w:szCs w:val="56"/>
        </w:rPr>
        <w:t>Analytics</w:t>
      </w:r>
    </w:p>
    <w:p w14:paraId="5F5B11E2" w14:textId="77777777" w:rsidR="009E7BC5" w:rsidRDefault="009E7BC5" w:rsidP="009E7BC5">
      <w:pPr>
        <w:spacing w:line="360" w:lineRule="auto"/>
        <w:jc w:val="center"/>
      </w:pPr>
    </w:p>
    <w:p w14:paraId="43C9E71D" w14:textId="072FCC2C" w:rsidR="009E7BC5" w:rsidRDefault="009E7BC5" w:rsidP="009E7BC5">
      <w:pPr>
        <w:pStyle w:val="Title"/>
        <w:spacing w:line="360" w:lineRule="auto"/>
        <w:jc w:val="center"/>
      </w:pPr>
      <w:r>
        <w:t xml:space="preserve">Module </w:t>
      </w:r>
      <w:r>
        <w:t>6</w:t>
      </w:r>
    </w:p>
    <w:p w14:paraId="33B41F79" w14:textId="77777777" w:rsidR="009E7BC5" w:rsidRDefault="009E7BC5" w:rsidP="009E7BC5">
      <w:pPr>
        <w:spacing w:line="360" w:lineRule="auto"/>
        <w:jc w:val="center"/>
      </w:pPr>
    </w:p>
    <w:p w14:paraId="202839EE" w14:textId="702F4DFE" w:rsidR="009E7BC5" w:rsidRDefault="009E7BC5" w:rsidP="009E7BC5">
      <w:pPr>
        <w:pStyle w:val="Title"/>
        <w:spacing w:line="360" w:lineRule="auto"/>
        <w:ind w:firstLine="720"/>
        <w:jc w:val="center"/>
      </w:pPr>
      <w:r>
        <w:t xml:space="preserve">Assignment </w:t>
      </w:r>
      <w:r>
        <w:t>6</w:t>
      </w:r>
    </w:p>
    <w:p w14:paraId="42431230" w14:textId="77777777" w:rsidR="009E7BC5" w:rsidRDefault="009E7BC5" w:rsidP="009E7BC5">
      <w:pPr>
        <w:spacing w:line="360" w:lineRule="auto"/>
        <w:jc w:val="center"/>
      </w:pPr>
    </w:p>
    <w:p w14:paraId="221D9428" w14:textId="77777777" w:rsidR="009E7BC5" w:rsidRDefault="009E7BC5" w:rsidP="009E7BC5">
      <w:pPr>
        <w:spacing w:line="360" w:lineRule="auto"/>
        <w:jc w:val="center"/>
      </w:pPr>
    </w:p>
    <w:p w14:paraId="63C97867" w14:textId="77777777" w:rsidR="009E7BC5" w:rsidRDefault="009E7BC5" w:rsidP="009E7BC5">
      <w:pPr>
        <w:pStyle w:val="Title"/>
        <w:spacing w:line="360" w:lineRule="auto"/>
        <w:jc w:val="center"/>
      </w:pPr>
      <w:r>
        <w:t>Prof. Richard He</w:t>
      </w:r>
    </w:p>
    <w:p w14:paraId="431CF843" w14:textId="77777777" w:rsidR="009E7BC5" w:rsidRDefault="009E7BC5" w:rsidP="009E7BC5">
      <w:pPr>
        <w:spacing w:line="360" w:lineRule="auto"/>
        <w:jc w:val="center"/>
      </w:pPr>
    </w:p>
    <w:p w14:paraId="496CEAF2" w14:textId="77777777" w:rsidR="009E7BC5" w:rsidRDefault="009E7BC5" w:rsidP="009E7BC5">
      <w:pPr>
        <w:spacing w:line="360" w:lineRule="auto"/>
        <w:jc w:val="center"/>
      </w:pPr>
    </w:p>
    <w:p w14:paraId="727E2020" w14:textId="77777777" w:rsidR="009E7BC5" w:rsidRDefault="009E7BC5" w:rsidP="009E7BC5">
      <w:pPr>
        <w:pStyle w:val="Title"/>
        <w:spacing w:line="360" w:lineRule="auto"/>
        <w:jc w:val="center"/>
      </w:pPr>
      <w:r>
        <w:t xml:space="preserve">Aditi </w:t>
      </w:r>
      <w:proofErr w:type="spellStart"/>
      <w:r>
        <w:t>Rajmane</w:t>
      </w:r>
      <w:proofErr w:type="spellEnd"/>
    </w:p>
    <w:p w14:paraId="6BA36023" w14:textId="77777777" w:rsidR="009E7BC5" w:rsidRDefault="009E7BC5" w:rsidP="009E7BC5">
      <w:pPr>
        <w:pStyle w:val="Title"/>
        <w:spacing w:line="360" w:lineRule="auto"/>
        <w:jc w:val="center"/>
      </w:pPr>
    </w:p>
    <w:p w14:paraId="75AC09EF" w14:textId="36051C71" w:rsidR="009E7BC5" w:rsidRDefault="009E7BC5" w:rsidP="009E7BC5">
      <w:pPr>
        <w:pStyle w:val="Title"/>
        <w:spacing w:line="360" w:lineRule="auto"/>
        <w:jc w:val="center"/>
      </w:pPr>
      <w:proofErr w:type="gramStart"/>
      <w:r>
        <w:t>Date :</w:t>
      </w:r>
      <w:proofErr w:type="gramEnd"/>
      <w:r>
        <w:t xml:space="preserve"> </w:t>
      </w:r>
      <w:r>
        <w:t>April</w:t>
      </w:r>
      <w:r>
        <w:t xml:space="preserve"> </w:t>
      </w:r>
      <w:r>
        <w:t>1</w:t>
      </w:r>
      <w:r>
        <w:t>, 2023</w:t>
      </w:r>
    </w:p>
    <w:p w14:paraId="287897FF" w14:textId="77777777" w:rsidR="00BF4D44" w:rsidRDefault="00BF4D44" w:rsidP="00BF4D44"/>
    <w:p w14:paraId="06BFC9CF" w14:textId="67C04554" w:rsidR="00BF4D44" w:rsidRDefault="00BF4D44" w:rsidP="00BF4D44"/>
    <w:p w14:paraId="5630931D" w14:textId="77777777" w:rsidR="00BF4D44" w:rsidRDefault="00BF4D44">
      <w:r>
        <w:br w:type="page"/>
      </w:r>
    </w:p>
    <w:p w14:paraId="520D6A9F" w14:textId="2423F0AE" w:rsidR="00BF4D44" w:rsidRDefault="00BF4D44" w:rsidP="00BF4D44">
      <w:pPr>
        <w:pStyle w:val="Heading2"/>
      </w:pPr>
      <w:r>
        <w:lastRenderedPageBreak/>
        <w:t>Introduction</w:t>
      </w:r>
    </w:p>
    <w:p w14:paraId="329E08E3" w14:textId="77777777" w:rsidR="00BF4D44" w:rsidRDefault="00BF4D44" w:rsidP="00BF4D44"/>
    <w:p w14:paraId="4E9FD795" w14:textId="4FB7D9D8" w:rsidR="00BF4D44" w:rsidRPr="00BF4D44" w:rsidRDefault="00BF4D44" w:rsidP="00BF4D44">
      <w:pPr>
        <w:rPr>
          <w:rFonts w:asciiTheme="majorHAnsi" w:hAnsiTheme="majorHAnsi" w:cstheme="majorHAnsi"/>
        </w:rPr>
      </w:pPr>
      <w:proofErr w:type="spellStart"/>
      <w:r w:rsidRPr="00BF4D44">
        <w:rPr>
          <w:rFonts w:asciiTheme="majorHAnsi" w:hAnsiTheme="majorHAnsi" w:cstheme="majorHAnsi"/>
        </w:rPr>
        <w:t>Chimotoxic</w:t>
      </w:r>
      <w:proofErr w:type="spellEnd"/>
      <w:r w:rsidRPr="00BF4D44">
        <w:rPr>
          <w:rFonts w:asciiTheme="majorHAnsi" w:hAnsiTheme="majorHAnsi" w:cstheme="majorHAnsi"/>
        </w:rPr>
        <w:t>, a business that produces chemicals for industrial application, has contacted Rockhill Shipping &amp; Transport Company (RSTC) to transfer waste products from its six plants to three waste disposal facilities. Because the chemical wastes could be dangerous to people or the environment if they leak during shipment, Allen, a manager of the South-Atlantic office of RSTC, is concerned about this idea. Also, certain localities in the areas where the factories are situated may forbid the shipping of hazardous chemicals via their municipal boundaries. The price of transporting a barrel of garbage from each of the six plants to each of the three disposal facilities has been calculated by Allen.</w:t>
      </w:r>
    </w:p>
    <w:p w14:paraId="23FD4A17" w14:textId="77CA71FE" w:rsidR="009E7BC5" w:rsidRPr="00C17657" w:rsidRDefault="009E7BC5">
      <w:pPr>
        <w:rPr>
          <w:rFonts w:asciiTheme="majorHAnsi" w:hAnsiTheme="majorHAnsi" w:cstheme="majorHAnsi"/>
        </w:rPr>
      </w:pPr>
    </w:p>
    <w:p w14:paraId="25E0FDF1" w14:textId="0886118B" w:rsidR="00F547F7" w:rsidRDefault="00C17657">
      <w:pPr>
        <w:rPr>
          <w:rFonts w:asciiTheme="majorHAnsi" w:hAnsiTheme="majorHAnsi" w:cstheme="majorHAnsi"/>
        </w:rPr>
      </w:pPr>
      <w:r w:rsidRPr="00C17657">
        <w:rPr>
          <w:rFonts w:asciiTheme="majorHAnsi" w:hAnsiTheme="majorHAnsi" w:cstheme="majorHAnsi"/>
        </w:rPr>
        <w:t xml:space="preserve">Allen is thinking of using each of the six facilities and the trash disposal sites as intermediary shipment locations in addition to shipping directly from each of the six plants to one of the three waste disposal sites. Allen wants to identify the shipping routes that will reduce RSTC's overall cost as a result, so that he may create a contract proposal to present to </w:t>
      </w:r>
      <w:proofErr w:type="spellStart"/>
      <w:r w:rsidRPr="00C17657">
        <w:rPr>
          <w:rFonts w:asciiTheme="majorHAnsi" w:hAnsiTheme="majorHAnsi" w:cstheme="majorHAnsi"/>
        </w:rPr>
        <w:t>Chimotoxic</w:t>
      </w:r>
      <w:proofErr w:type="spellEnd"/>
      <w:r w:rsidRPr="00C17657">
        <w:rPr>
          <w:rFonts w:asciiTheme="majorHAnsi" w:hAnsiTheme="majorHAnsi" w:cstheme="majorHAnsi"/>
        </w:rPr>
        <w:t xml:space="preserve"> for waste disposal.</w:t>
      </w:r>
    </w:p>
    <w:p w14:paraId="7766AF80" w14:textId="77777777" w:rsidR="00C17657" w:rsidRDefault="00C17657">
      <w:pPr>
        <w:rPr>
          <w:rFonts w:asciiTheme="majorHAnsi" w:hAnsiTheme="majorHAnsi" w:cstheme="majorHAnsi"/>
        </w:rPr>
      </w:pPr>
    </w:p>
    <w:p w14:paraId="5B8A9334" w14:textId="38FCCE7A" w:rsidR="00C17657" w:rsidRDefault="00C17657" w:rsidP="00C17657">
      <w:pPr>
        <w:pStyle w:val="Heading2"/>
      </w:pPr>
      <w:r>
        <w:t>Analysis</w:t>
      </w:r>
    </w:p>
    <w:p w14:paraId="26392EA4" w14:textId="0F9C6A1E" w:rsidR="00C17657" w:rsidRDefault="00C17657" w:rsidP="00C17657"/>
    <w:p w14:paraId="5221FE2A" w14:textId="09F32F9C" w:rsidR="00C17657" w:rsidRDefault="0095137E" w:rsidP="00C17657">
      <w:pPr>
        <w:rPr>
          <w:rFonts w:asciiTheme="majorHAnsi" w:hAnsiTheme="majorHAnsi" w:cstheme="majorHAnsi"/>
        </w:rPr>
      </w:pPr>
      <w:r w:rsidRPr="0095137E">
        <w:rPr>
          <w:rFonts w:asciiTheme="majorHAnsi" w:hAnsiTheme="majorHAnsi" w:cstheme="majorHAnsi"/>
        </w:rPr>
        <w:t xml:space="preserve">This issue can be modeled as a transshipment issue. Transportation issues known as transshipment challenges allow for intermediate transshipment stations between the origin and the destination. Six sources, three destinations, and six intermediate transshipment sites are present in this challenge. </w:t>
      </w:r>
      <w:proofErr w:type="gramStart"/>
      <w:r w:rsidRPr="0095137E">
        <w:rPr>
          <w:rFonts w:asciiTheme="majorHAnsi" w:hAnsiTheme="majorHAnsi" w:cstheme="majorHAnsi"/>
        </w:rPr>
        <w:t>In order to</w:t>
      </w:r>
      <w:proofErr w:type="gramEnd"/>
      <w:r w:rsidRPr="0095137E">
        <w:rPr>
          <w:rFonts w:asciiTheme="majorHAnsi" w:hAnsiTheme="majorHAnsi" w:cstheme="majorHAnsi"/>
        </w:rPr>
        <w:t xml:space="preserve"> reduce the overall cost of transportation, we must identify the best shipping routes.</w:t>
      </w:r>
      <w:r>
        <w:rPr>
          <w:rFonts w:asciiTheme="majorHAnsi" w:hAnsiTheme="majorHAnsi" w:cstheme="majorHAnsi"/>
        </w:rPr>
        <w:t xml:space="preserve"> </w:t>
      </w:r>
      <w:r w:rsidRPr="0095137E">
        <w:rPr>
          <w:rFonts w:asciiTheme="majorHAnsi" w:hAnsiTheme="majorHAnsi" w:cstheme="majorHAnsi"/>
        </w:rPr>
        <w:t>We can utilize the linear programming method to resolve this issue. The quantity of waste carried in barrels from each source to each destination via each intermediate site might be considered a decision variable.</w:t>
      </w:r>
    </w:p>
    <w:p w14:paraId="097BE0D3" w14:textId="77777777" w:rsidR="008D28A8" w:rsidRDefault="008D28A8" w:rsidP="00C17657">
      <w:pPr>
        <w:rPr>
          <w:rFonts w:asciiTheme="majorHAnsi" w:hAnsiTheme="majorHAnsi" w:cstheme="majorHAnsi"/>
        </w:rPr>
      </w:pPr>
    </w:p>
    <w:p w14:paraId="17E5CC0A" w14:textId="04C5250B" w:rsidR="008D28A8" w:rsidRDefault="008D28A8" w:rsidP="008D28A8">
      <w:pPr>
        <w:rPr>
          <w:rFonts w:asciiTheme="majorHAnsi" w:hAnsiTheme="majorHAnsi" w:cstheme="majorHAnsi"/>
        </w:rPr>
      </w:pPr>
      <w:r w:rsidRPr="008D28A8">
        <w:rPr>
          <w:rFonts w:asciiTheme="majorHAnsi" w:hAnsiTheme="majorHAnsi" w:cstheme="majorHAnsi"/>
        </w:rPr>
        <w:t>The following table displays Allen's anticipated costs for transporting a barrel of garbage from each of the six factories to each of the three disposal facilities.</w:t>
      </w:r>
    </w:p>
    <w:p w14:paraId="76F6D201" w14:textId="77777777" w:rsidR="008D28A8" w:rsidRDefault="008D28A8" w:rsidP="008D28A8">
      <w:pPr>
        <w:rPr>
          <w:rFonts w:asciiTheme="majorHAnsi" w:hAnsiTheme="majorHAnsi" w:cstheme="majorHAnsi"/>
        </w:rPr>
      </w:pPr>
    </w:p>
    <w:tbl>
      <w:tblPr>
        <w:tblStyle w:val="TableGrid"/>
        <w:tblW w:w="0" w:type="auto"/>
        <w:tblLook w:val="04A0" w:firstRow="1" w:lastRow="0" w:firstColumn="1" w:lastColumn="0" w:noHBand="0" w:noVBand="1"/>
      </w:tblPr>
      <w:tblGrid>
        <w:gridCol w:w="2920"/>
        <w:gridCol w:w="1960"/>
        <w:gridCol w:w="1960"/>
        <w:gridCol w:w="1960"/>
      </w:tblGrid>
      <w:tr w:rsidR="008D28A8" w:rsidRPr="008D28A8" w14:paraId="1FC853F0" w14:textId="77777777" w:rsidTr="008D28A8">
        <w:trPr>
          <w:trHeight w:val="840"/>
        </w:trPr>
        <w:tc>
          <w:tcPr>
            <w:tcW w:w="2920" w:type="dxa"/>
            <w:hideMark/>
          </w:tcPr>
          <w:p w14:paraId="3F5E7A3F" w14:textId="77777777" w:rsidR="008D28A8" w:rsidRPr="008D28A8" w:rsidRDefault="008D28A8" w:rsidP="008D28A8">
            <w:pPr>
              <w:rPr>
                <w:rFonts w:asciiTheme="majorHAnsi" w:hAnsiTheme="majorHAnsi" w:cstheme="majorHAnsi"/>
                <w:b/>
                <w:bCs/>
                <w:u w:val="single"/>
              </w:rPr>
            </w:pPr>
            <w:r w:rsidRPr="008D28A8">
              <w:rPr>
                <w:rFonts w:asciiTheme="majorHAnsi" w:hAnsiTheme="majorHAnsi" w:cstheme="majorHAnsi"/>
                <w:b/>
                <w:bCs/>
                <w:u w:val="single"/>
              </w:rPr>
              <w:t>Plant:</w:t>
            </w:r>
          </w:p>
        </w:tc>
        <w:tc>
          <w:tcPr>
            <w:tcW w:w="1960" w:type="dxa"/>
            <w:hideMark/>
          </w:tcPr>
          <w:p w14:paraId="26849A08" w14:textId="77777777" w:rsidR="008D28A8" w:rsidRPr="008D28A8" w:rsidRDefault="008D28A8" w:rsidP="008D28A8">
            <w:pPr>
              <w:rPr>
                <w:rFonts w:asciiTheme="majorHAnsi" w:hAnsiTheme="majorHAnsi" w:cstheme="majorHAnsi"/>
                <w:b/>
                <w:bCs/>
                <w:i/>
                <w:iCs/>
              </w:rPr>
            </w:pPr>
            <w:r w:rsidRPr="008D28A8">
              <w:rPr>
                <w:rFonts w:asciiTheme="majorHAnsi" w:hAnsiTheme="majorHAnsi" w:cstheme="majorHAnsi"/>
                <w:b/>
                <w:bCs/>
                <w:i/>
                <w:iCs/>
              </w:rPr>
              <w:t>Orangeburg</w:t>
            </w:r>
          </w:p>
        </w:tc>
        <w:tc>
          <w:tcPr>
            <w:tcW w:w="1960" w:type="dxa"/>
            <w:hideMark/>
          </w:tcPr>
          <w:p w14:paraId="4815E1E6" w14:textId="77777777" w:rsidR="008D28A8" w:rsidRPr="008D28A8" w:rsidRDefault="008D28A8" w:rsidP="008D28A8">
            <w:pPr>
              <w:rPr>
                <w:rFonts w:asciiTheme="majorHAnsi" w:hAnsiTheme="majorHAnsi" w:cstheme="majorHAnsi"/>
                <w:b/>
                <w:bCs/>
                <w:i/>
                <w:iCs/>
              </w:rPr>
            </w:pPr>
            <w:r w:rsidRPr="008D28A8">
              <w:rPr>
                <w:rFonts w:asciiTheme="majorHAnsi" w:hAnsiTheme="majorHAnsi" w:cstheme="majorHAnsi"/>
                <w:b/>
                <w:bCs/>
                <w:i/>
                <w:iCs/>
              </w:rPr>
              <w:t>Florence</w:t>
            </w:r>
          </w:p>
        </w:tc>
        <w:tc>
          <w:tcPr>
            <w:tcW w:w="1960" w:type="dxa"/>
            <w:hideMark/>
          </w:tcPr>
          <w:p w14:paraId="0A8808DA" w14:textId="77777777" w:rsidR="008D28A8" w:rsidRPr="008D28A8" w:rsidRDefault="008D28A8" w:rsidP="008D28A8">
            <w:pPr>
              <w:rPr>
                <w:rFonts w:asciiTheme="majorHAnsi" w:hAnsiTheme="majorHAnsi" w:cstheme="majorHAnsi"/>
                <w:b/>
                <w:bCs/>
                <w:i/>
                <w:iCs/>
              </w:rPr>
            </w:pPr>
            <w:r w:rsidRPr="008D28A8">
              <w:rPr>
                <w:rFonts w:asciiTheme="majorHAnsi" w:hAnsiTheme="majorHAnsi" w:cstheme="majorHAnsi"/>
                <w:b/>
                <w:bCs/>
                <w:i/>
                <w:iCs/>
              </w:rPr>
              <w:t>Macon</w:t>
            </w:r>
          </w:p>
        </w:tc>
      </w:tr>
      <w:tr w:rsidR="008D28A8" w:rsidRPr="008D28A8" w14:paraId="214AD48D" w14:textId="77777777" w:rsidTr="008D28A8">
        <w:trPr>
          <w:trHeight w:val="420"/>
        </w:trPr>
        <w:tc>
          <w:tcPr>
            <w:tcW w:w="2920" w:type="dxa"/>
            <w:hideMark/>
          </w:tcPr>
          <w:p w14:paraId="6348CF44" w14:textId="77777777" w:rsidR="008D28A8" w:rsidRPr="008D28A8" w:rsidRDefault="008D28A8" w:rsidP="008D28A8">
            <w:pPr>
              <w:rPr>
                <w:rFonts w:asciiTheme="majorHAnsi" w:hAnsiTheme="majorHAnsi" w:cstheme="majorHAnsi"/>
                <w:b/>
                <w:bCs/>
              </w:rPr>
            </w:pPr>
            <w:r w:rsidRPr="008D28A8">
              <w:rPr>
                <w:rFonts w:asciiTheme="majorHAnsi" w:hAnsiTheme="majorHAnsi" w:cstheme="majorHAnsi"/>
                <w:b/>
                <w:bCs/>
              </w:rPr>
              <w:t>Denver</w:t>
            </w:r>
          </w:p>
        </w:tc>
        <w:tc>
          <w:tcPr>
            <w:tcW w:w="1960" w:type="dxa"/>
            <w:hideMark/>
          </w:tcPr>
          <w:p w14:paraId="7B443C91" w14:textId="77777777" w:rsidR="008D28A8" w:rsidRPr="008D28A8" w:rsidRDefault="008D28A8" w:rsidP="008D28A8">
            <w:pPr>
              <w:rPr>
                <w:rFonts w:asciiTheme="majorHAnsi" w:hAnsiTheme="majorHAnsi" w:cstheme="majorHAnsi"/>
              </w:rPr>
            </w:pPr>
            <w:r w:rsidRPr="008D28A8">
              <w:rPr>
                <w:rFonts w:asciiTheme="majorHAnsi" w:hAnsiTheme="majorHAnsi" w:cstheme="majorHAnsi"/>
              </w:rPr>
              <w:t xml:space="preserve">$10 </w:t>
            </w:r>
          </w:p>
        </w:tc>
        <w:tc>
          <w:tcPr>
            <w:tcW w:w="1960" w:type="dxa"/>
            <w:hideMark/>
          </w:tcPr>
          <w:p w14:paraId="03D470DA" w14:textId="77777777" w:rsidR="008D28A8" w:rsidRPr="008D28A8" w:rsidRDefault="008D28A8" w:rsidP="008D28A8">
            <w:pPr>
              <w:rPr>
                <w:rFonts w:asciiTheme="majorHAnsi" w:hAnsiTheme="majorHAnsi" w:cstheme="majorHAnsi"/>
              </w:rPr>
            </w:pPr>
            <w:r w:rsidRPr="008D28A8">
              <w:rPr>
                <w:rFonts w:asciiTheme="majorHAnsi" w:hAnsiTheme="majorHAnsi" w:cstheme="majorHAnsi"/>
              </w:rPr>
              <w:t xml:space="preserve">$8 </w:t>
            </w:r>
          </w:p>
        </w:tc>
        <w:tc>
          <w:tcPr>
            <w:tcW w:w="1960" w:type="dxa"/>
            <w:hideMark/>
          </w:tcPr>
          <w:p w14:paraId="07FA1D83" w14:textId="77777777" w:rsidR="008D28A8" w:rsidRPr="008D28A8" w:rsidRDefault="008D28A8" w:rsidP="008D28A8">
            <w:pPr>
              <w:rPr>
                <w:rFonts w:asciiTheme="majorHAnsi" w:hAnsiTheme="majorHAnsi" w:cstheme="majorHAnsi"/>
              </w:rPr>
            </w:pPr>
            <w:r w:rsidRPr="008D28A8">
              <w:rPr>
                <w:rFonts w:asciiTheme="majorHAnsi" w:hAnsiTheme="majorHAnsi" w:cstheme="majorHAnsi"/>
              </w:rPr>
              <w:t xml:space="preserve">$9 </w:t>
            </w:r>
          </w:p>
        </w:tc>
      </w:tr>
      <w:tr w:rsidR="008D28A8" w:rsidRPr="008D28A8" w14:paraId="0092D5A1" w14:textId="77777777" w:rsidTr="008D28A8">
        <w:trPr>
          <w:trHeight w:val="480"/>
        </w:trPr>
        <w:tc>
          <w:tcPr>
            <w:tcW w:w="2920" w:type="dxa"/>
            <w:hideMark/>
          </w:tcPr>
          <w:p w14:paraId="4EC8F445" w14:textId="77777777" w:rsidR="008D28A8" w:rsidRPr="008D28A8" w:rsidRDefault="008D28A8" w:rsidP="008D28A8">
            <w:pPr>
              <w:rPr>
                <w:rFonts w:asciiTheme="majorHAnsi" w:hAnsiTheme="majorHAnsi" w:cstheme="majorHAnsi"/>
                <w:b/>
                <w:bCs/>
              </w:rPr>
            </w:pPr>
            <w:r w:rsidRPr="008D28A8">
              <w:rPr>
                <w:rFonts w:asciiTheme="majorHAnsi" w:hAnsiTheme="majorHAnsi" w:cstheme="majorHAnsi"/>
                <w:b/>
                <w:bCs/>
              </w:rPr>
              <w:t>Morganton</w:t>
            </w:r>
          </w:p>
        </w:tc>
        <w:tc>
          <w:tcPr>
            <w:tcW w:w="1960" w:type="dxa"/>
            <w:hideMark/>
          </w:tcPr>
          <w:p w14:paraId="0E4FED1C" w14:textId="77777777" w:rsidR="008D28A8" w:rsidRPr="008D28A8" w:rsidRDefault="008D28A8" w:rsidP="008D28A8">
            <w:pPr>
              <w:rPr>
                <w:rFonts w:asciiTheme="majorHAnsi" w:hAnsiTheme="majorHAnsi" w:cstheme="majorHAnsi"/>
              </w:rPr>
            </w:pPr>
            <w:r w:rsidRPr="008D28A8">
              <w:rPr>
                <w:rFonts w:asciiTheme="majorHAnsi" w:hAnsiTheme="majorHAnsi" w:cstheme="majorHAnsi"/>
              </w:rPr>
              <w:t>14</w:t>
            </w:r>
          </w:p>
        </w:tc>
        <w:tc>
          <w:tcPr>
            <w:tcW w:w="1960" w:type="dxa"/>
            <w:hideMark/>
          </w:tcPr>
          <w:p w14:paraId="2B48102F" w14:textId="77777777" w:rsidR="008D28A8" w:rsidRPr="008D28A8" w:rsidRDefault="008D28A8" w:rsidP="008D28A8">
            <w:pPr>
              <w:rPr>
                <w:rFonts w:asciiTheme="majorHAnsi" w:hAnsiTheme="majorHAnsi" w:cstheme="majorHAnsi"/>
              </w:rPr>
            </w:pPr>
            <w:r w:rsidRPr="008D28A8">
              <w:rPr>
                <w:rFonts w:asciiTheme="majorHAnsi" w:hAnsiTheme="majorHAnsi" w:cstheme="majorHAnsi"/>
              </w:rPr>
              <w:t>10</w:t>
            </w:r>
          </w:p>
        </w:tc>
        <w:tc>
          <w:tcPr>
            <w:tcW w:w="1960" w:type="dxa"/>
            <w:hideMark/>
          </w:tcPr>
          <w:p w14:paraId="06A199B8" w14:textId="77777777" w:rsidR="008D28A8" w:rsidRPr="008D28A8" w:rsidRDefault="008D28A8" w:rsidP="008D28A8">
            <w:pPr>
              <w:rPr>
                <w:rFonts w:asciiTheme="majorHAnsi" w:hAnsiTheme="majorHAnsi" w:cstheme="majorHAnsi"/>
              </w:rPr>
            </w:pPr>
            <w:r w:rsidRPr="008D28A8">
              <w:rPr>
                <w:rFonts w:asciiTheme="majorHAnsi" w:hAnsiTheme="majorHAnsi" w:cstheme="majorHAnsi"/>
              </w:rPr>
              <w:t>8</w:t>
            </w:r>
          </w:p>
        </w:tc>
      </w:tr>
      <w:tr w:rsidR="008D28A8" w:rsidRPr="008D28A8" w14:paraId="42F9D949" w14:textId="77777777" w:rsidTr="008D28A8">
        <w:trPr>
          <w:trHeight w:val="500"/>
        </w:trPr>
        <w:tc>
          <w:tcPr>
            <w:tcW w:w="2920" w:type="dxa"/>
            <w:hideMark/>
          </w:tcPr>
          <w:p w14:paraId="1C1A344B" w14:textId="77777777" w:rsidR="008D28A8" w:rsidRPr="008D28A8" w:rsidRDefault="008D28A8" w:rsidP="008D28A8">
            <w:pPr>
              <w:rPr>
                <w:rFonts w:asciiTheme="majorHAnsi" w:hAnsiTheme="majorHAnsi" w:cstheme="majorHAnsi"/>
                <w:b/>
                <w:bCs/>
              </w:rPr>
            </w:pPr>
            <w:r w:rsidRPr="008D28A8">
              <w:rPr>
                <w:rFonts w:asciiTheme="majorHAnsi" w:hAnsiTheme="majorHAnsi" w:cstheme="majorHAnsi"/>
                <w:b/>
                <w:bCs/>
              </w:rPr>
              <w:t>Morrisville</w:t>
            </w:r>
          </w:p>
        </w:tc>
        <w:tc>
          <w:tcPr>
            <w:tcW w:w="1960" w:type="dxa"/>
            <w:hideMark/>
          </w:tcPr>
          <w:p w14:paraId="3454DA92" w14:textId="77777777" w:rsidR="008D28A8" w:rsidRPr="008D28A8" w:rsidRDefault="008D28A8" w:rsidP="008D28A8">
            <w:pPr>
              <w:rPr>
                <w:rFonts w:asciiTheme="majorHAnsi" w:hAnsiTheme="majorHAnsi" w:cstheme="majorHAnsi"/>
              </w:rPr>
            </w:pPr>
            <w:r w:rsidRPr="008D28A8">
              <w:rPr>
                <w:rFonts w:asciiTheme="majorHAnsi" w:hAnsiTheme="majorHAnsi" w:cstheme="majorHAnsi"/>
              </w:rPr>
              <w:t>13</w:t>
            </w:r>
          </w:p>
        </w:tc>
        <w:tc>
          <w:tcPr>
            <w:tcW w:w="1960" w:type="dxa"/>
            <w:hideMark/>
          </w:tcPr>
          <w:p w14:paraId="3651D04B" w14:textId="77777777" w:rsidR="008D28A8" w:rsidRPr="008D28A8" w:rsidRDefault="008D28A8" w:rsidP="008D28A8">
            <w:pPr>
              <w:rPr>
                <w:rFonts w:asciiTheme="majorHAnsi" w:hAnsiTheme="majorHAnsi" w:cstheme="majorHAnsi"/>
              </w:rPr>
            </w:pPr>
            <w:r w:rsidRPr="008D28A8">
              <w:rPr>
                <w:rFonts w:asciiTheme="majorHAnsi" w:hAnsiTheme="majorHAnsi" w:cstheme="majorHAnsi"/>
              </w:rPr>
              <w:t>18</w:t>
            </w:r>
          </w:p>
        </w:tc>
        <w:tc>
          <w:tcPr>
            <w:tcW w:w="1960" w:type="dxa"/>
            <w:hideMark/>
          </w:tcPr>
          <w:p w14:paraId="7BB0A6BF" w14:textId="77777777" w:rsidR="008D28A8" w:rsidRPr="008D28A8" w:rsidRDefault="008D28A8" w:rsidP="008D28A8">
            <w:pPr>
              <w:rPr>
                <w:rFonts w:asciiTheme="majorHAnsi" w:hAnsiTheme="majorHAnsi" w:cstheme="majorHAnsi"/>
              </w:rPr>
            </w:pPr>
            <w:r w:rsidRPr="008D28A8">
              <w:rPr>
                <w:rFonts w:asciiTheme="majorHAnsi" w:hAnsiTheme="majorHAnsi" w:cstheme="majorHAnsi"/>
              </w:rPr>
              <w:t>11</w:t>
            </w:r>
          </w:p>
        </w:tc>
      </w:tr>
      <w:tr w:rsidR="008D28A8" w:rsidRPr="008D28A8" w14:paraId="1898FA28" w14:textId="77777777" w:rsidTr="008D28A8">
        <w:trPr>
          <w:trHeight w:val="420"/>
        </w:trPr>
        <w:tc>
          <w:tcPr>
            <w:tcW w:w="2920" w:type="dxa"/>
            <w:hideMark/>
          </w:tcPr>
          <w:p w14:paraId="06118E94" w14:textId="77777777" w:rsidR="008D28A8" w:rsidRPr="008D28A8" w:rsidRDefault="008D28A8" w:rsidP="008D28A8">
            <w:pPr>
              <w:rPr>
                <w:rFonts w:asciiTheme="majorHAnsi" w:hAnsiTheme="majorHAnsi" w:cstheme="majorHAnsi"/>
                <w:b/>
                <w:bCs/>
              </w:rPr>
            </w:pPr>
            <w:r w:rsidRPr="008D28A8">
              <w:rPr>
                <w:rFonts w:asciiTheme="majorHAnsi" w:hAnsiTheme="majorHAnsi" w:cstheme="majorHAnsi"/>
                <w:b/>
                <w:bCs/>
              </w:rPr>
              <w:t>Pineville</w:t>
            </w:r>
          </w:p>
        </w:tc>
        <w:tc>
          <w:tcPr>
            <w:tcW w:w="1960" w:type="dxa"/>
            <w:hideMark/>
          </w:tcPr>
          <w:p w14:paraId="6A977B0F" w14:textId="77777777" w:rsidR="008D28A8" w:rsidRPr="008D28A8" w:rsidRDefault="008D28A8" w:rsidP="008D28A8">
            <w:pPr>
              <w:rPr>
                <w:rFonts w:asciiTheme="majorHAnsi" w:hAnsiTheme="majorHAnsi" w:cstheme="majorHAnsi"/>
              </w:rPr>
            </w:pPr>
            <w:r w:rsidRPr="008D28A8">
              <w:rPr>
                <w:rFonts w:asciiTheme="majorHAnsi" w:hAnsiTheme="majorHAnsi" w:cstheme="majorHAnsi"/>
              </w:rPr>
              <w:t>15</w:t>
            </w:r>
          </w:p>
        </w:tc>
        <w:tc>
          <w:tcPr>
            <w:tcW w:w="1960" w:type="dxa"/>
            <w:hideMark/>
          </w:tcPr>
          <w:p w14:paraId="5058F099" w14:textId="77777777" w:rsidR="008D28A8" w:rsidRPr="008D28A8" w:rsidRDefault="008D28A8" w:rsidP="008D28A8">
            <w:pPr>
              <w:rPr>
                <w:rFonts w:asciiTheme="majorHAnsi" w:hAnsiTheme="majorHAnsi" w:cstheme="majorHAnsi"/>
              </w:rPr>
            </w:pPr>
            <w:r w:rsidRPr="008D28A8">
              <w:rPr>
                <w:rFonts w:asciiTheme="majorHAnsi" w:hAnsiTheme="majorHAnsi" w:cstheme="majorHAnsi"/>
              </w:rPr>
              <w:t>11</w:t>
            </w:r>
          </w:p>
        </w:tc>
        <w:tc>
          <w:tcPr>
            <w:tcW w:w="1960" w:type="dxa"/>
            <w:hideMark/>
          </w:tcPr>
          <w:p w14:paraId="7F130AF9" w14:textId="77777777" w:rsidR="008D28A8" w:rsidRPr="008D28A8" w:rsidRDefault="008D28A8" w:rsidP="008D28A8">
            <w:pPr>
              <w:rPr>
                <w:rFonts w:asciiTheme="majorHAnsi" w:hAnsiTheme="majorHAnsi" w:cstheme="majorHAnsi"/>
              </w:rPr>
            </w:pPr>
            <w:r w:rsidRPr="008D28A8">
              <w:rPr>
                <w:rFonts w:asciiTheme="majorHAnsi" w:hAnsiTheme="majorHAnsi" w:cstheme="majorHAnsi"/>
              </w:rPr>
              <w:t>12</w:t>
            </w:r>
          </w:p>
        </w:tc>
      </w:tr>
      <w:tr w:rsidR="008D28A8" w:rsidRPr="008D28A8" w14:paraId="1B9C916C" w14:textId="77777777" w:rsidTr="008D28A8">
        <w:trPr>
          <w:trHeight w:val="420"/>
        </w:trPr>
        <w:tc>
          <w:tcPr>
            <w:tcW w:w="2920" w:type="dxa"/>
            <w:hideMark/>
          </w:tcPr>
          <w:p w14:paraId="3FC18236" w14:textId="77777777" w:rsidR="008D28A8" w:rsidRPr="008D28A8" w:rsidRDefault="008D28A8" w:rsidP="008D28A8">
            <w:pPr>
              <w:rPr>
                <w:rFonts w:asciiTheme="majorHAnsi" w:hAnsiTheme="majorHAnsi" w:cstheme="majorHAnsi"/>
                <w:b/>
                <w:bCs/>
              </w:rPr>
            </w:pPr>
            <w:r w:rsidRPr="008D28A8">
              <w:rPr>
                <w:rFonts w:asciiTheme="majorHAnsi" w:hAnsiTheme="majorHAnsi" w:cstheme="majorHAnsi"/>
                <w:b/>
                <w:bCs/>
              </w:rPr>
              <w:t>Rockhill</w:t>
            </w:r>
          </w:p>
        </w:tc>
        <w:tc>
          <w:tcPr>
            <w:tcW w:w="1960" w:type="dxa"/>
            <w:hideMark/>
          </w:tcPr>
          <w:p w14:paraId="7DAD1580" w14:textId="77777777" w:rsidR="008D28A8" w:rsidRPr="008D28A8" w:rsidRDefault="008D28A8" w:rsidP="008D28A8">
            <w:pPr>
              <w:rPr>
                <w:rFonts w:asciiTheme="majorHAnsi" w:hAnsiTheme="majorHAnsi" w:cstheme="majorHAnsi"/>
              </w:rPr>
            </w:pPr>
            <w:r w:rsidRPr="008D28A8">
              <w:rPr>
                <w:rFonts w:asciiTheme="majorHAnsi" w:hAnsiTheme="majorHAnsi" w:cstheme="majorHAnsi"/>
              </w:rPr>
              <w:t>9</w:t>
            </w:r>
          </w:p>
        </w:tc>
        <w:tc>
          <w:tcPr>
            <w:tcW w:w="1960" w:type="dxa"/>
            <w:hideMark/>
          </w:tcPr>
          <w:p w14:paraId="741EBF11" w14:textId="77777777" w:rsidR="008D28A8" w:rsidRPr="008D28A8" w:rsidRDefault="008D28A8" w:rsidP="008D28A8">
            <w:pPr>
              <w:rPr>
                <w:rFonts w:asciiTheme="majorHAnsi" w:hAnsiTheme="majorHAnsi" w:cstheme="majorHAnsi"/>
              </w:rPr>
            </w:pPr>
            <w:r w:rsidRPr="008D28A8">
              <w:rPr>
                <w:rFonts w:asciiTheme="majorHAnsi" w:hAnsiTheme="majorHAnsi" w:cstheme="majorHAnsi"/>
              </w:rPr>
              <w:t>12</w:t>
            </w:r>
          </w:p>
        </w:tc>
        <w:tc>
          <w:tcPr>
            <w:tcW w:w="1960" w:type="dxa"/>
            <w:hideMark/>
          </w:tcPr>
          <w:p w14:paraId="5A94DAD9" w14:textId="77777777" w:rsidR="008D28A8" w:rsidRPr="008D28A8" w:rsidRDefault="008D28A8" w:rsidP="008D28A8">
            <w:pPr>
              <w:rPr>
                <w:rFonts w:asciiTheme="majorHAnsi" w:hAnsiTheme="majorHAnsi" w:cstheme="majorHAnsi"/>
              </w:rPr>
            </w:pPr>
            <w:r w:rsidRPr="008D28A8">
              <w:rPr>
                <w:rFonts w:asciiTheme="majorHAnsi" w:hAnsiTheme="majorHAnsi" w:cstheme="majorHAnsi"/>
              </w:rPr>
              <w:t>9</w:t>
            </w:r>
          </w:p>
        </w:tc>
      </w:tr>
      <w:tr w:rsidR="008D28A8" w:rsidRPr="008D28A8" w14:paraId="3C72D14E" w14:textId="77777777" w:rsidTr="008D28A8">
        <w:trPr>
          <w:trHeight w:val="420"/>
        </w:trPr>
        <w:tc>
          <w:tcPr>
            <w:tcW w:w="2920" w:type="dxa"/>
            <w:hideMark/>
          </w:tcPr>
          <w:p w14:paraId="6083A6DC" w14:textId="77777777" w:rsidR="008D28A8" w:rsidRPr="008D28A8" w:rsidRDefault="008D28A8" w:rsidP="008D28A8">
            <w:pPr>
              <w:rPr>
                <w:rFonts w:asciiTheme="majorHAnsi" w:hAnsiTheme="majorHAnsi" w:cstheme="majorHAnsi"/>
                <w:b/>
                <w:bCs/>
              </w:rPr>
            </w:pPr>
            <w:r w:rsidRPr="008D28A8">
              <w:rPr>
                <w:rFonts w:asciiTheme="majorHAnsi" w:hAnsiTheme="majorHAnsi" w:cstheme="majorHAnsi"/>
                <w:b/>
                <w:bCs/>
              </w:rPr>
              <w:t>Statesville</w:t>
            </w:r>
          </w:p>
        </w:tc>
        <w:tc>
          <w:tcPr>
            <w:tcW w:w="1960" w:type="dxa"/>
            <w:hideMark/>
          </w:tcPr>
          <w:p w14:paraId="35A542D4" w14:textId="77777777" w:rsidR="008D28A8" w:rsidRPr="008D28A8" w:rsidRDefault="008D28A8" w:rsidP="008D28A8">
            <w:pPr>
              <w:rPr>
                <w:rFonts w:asciiTheme="majorHAnsi" w:hAnsiTheme="majorHAnsi" w:cstheme="majorHAnsi"/>
              </w:rPr>
            </w:pPr>
            <w:r w:rsidRPr="008D28A8">
              <w:rPr>
                <w:rFonts w:asciiTheme="majorHAnsi" w:hAnsiTheme="majorHAnsi" w:cstheme="majorHAnsi"/>
              </w:rPr>
              <w:t>18</w:t>
            </w:r>
          </w:p>
        </w:tc>
        <w:tc>
          <w:tcPr>
            <w:tcW w:w="1960" w:type="dxa"/>
            <w:hideMark/>
          </w:tcPr>
          <w:p w14:paraId="200190FD" w14:textId="77777777" w:rsidR="008D28A8" w:rsidRPr="008D28A8" w:rsidRDefault="008D28A8" w:rsidP="008D28A8">
            <w:pPr>
              <w:rPr>
                <w:rFonts w:asciiTheme="majorHAnsi" w:hAnsiTheme="majorHAnsi" w:cstheme="majorHAnsi"/>
              </w:rPr>
            </w:pPr>
            <w:r w:rsidRPr="008D28A8">
              <w:rPr>
                <w:rFonts w:asciiTheme="majorHAnsi" w:hAnsiTheme="majorHAnsi" w:cstheme="majorHAnsi"/>
              </w:rPr>
              <w:t>12</w:t>
            </w:r>
          </w:p>
        </w:tc>
        <w:tc>
          <w:tcPr>
            <w:tcW w:w="1960" w:type="dxa"/>
            <w:hideMark/>
          </w:tcPr>
          <w:p w14:paraId="772408CE" w14:textId="77777777" w:rsidR="008D28A8" w:rsidRPr="008D28A8" w:rsidRDefault="008D28A8" w:rsidP="008D28A8">
            <w:pPr>
              <w:rPr>
                <w:rFonts w:asciiTheme="majorHAnsi" w:hAnsiTheme="majorHAnsi" w:cstheme="majorHAnsi"/>
              </w:rPr>
            </w:pPr>
            <w:r w:rsidRPr="008D28A8">
              <w:rPr>
                <w:rFonts w:asciiTheme="majorHAnsi" w:hAnsiTheme="majorHAnsi" w:cstheme="majorHAnsi"/>
              </w:rPr>
              <w:t>13</w:t>
            </w:r>
          </w:p>
        </w:tc>
      </w:tr>
    </w:tbl>
    <w:p w14:paraId="31457DB8" w14:textId="77777777" w:rsidR="008D28A8" w:rsidRDefault="008D28A8" w:rsidP="008D28A8">
      <w:pPr>
        <w:rPr>
          <w:rFonts w:asciiTheme="majorHAnsi" w:hAnsiTheme="majorHAnsi" w:cstheme="majorHAnsi"/>
        </w:rPr>
      </w:pPr>
    </w:p>
    <w:p w14:paraId="1A51BBA8" w14:textId="64EA92CF" w:rsidR="005B4137" w:rsidRDefault="005B4137" w:rsidP="008D28A8">
      <w:pPr>
        <w:rPr>
          <w:rFonts w:asciiTheme="majorHAnsi" w:hAnsiTheme="majorHAnsi" w:cstheme="majorHAnsi"/>
        </w:rPr>
      </w:pPr>
      <w:r>
        <w:rPr>
          <w:rFonts w:asciiTheme="majorHAnsi" w:hAnsiTheme="majorHAnsi" w:cstheme="majorHAnsi"/>
        </w:rPr>
        <w:lastRenderedPageBreak/>
        <w:t xml:space="preserve">The following table shows optimal </w:t>
      </w:r>
      <w:r w:rsidR="004948A1">
        <w:rPr>
          <w:rFonts w:asciiTheme="majorHAnsi" w:hAnsiTheme="majorHAnsi" w:cstheme="majorHAnsi"/>
        </w:rPr>
        <w:t>s</w:t>
      </w:r>
      <w:r w:rsidRPr="005B4137">
        <w:rPr>
          <w:rFonts w:asciiTheme="majorHAnsi" w:hAnsiTheme="majorHAnsi" w:cstheme="majorHAnsi"/>
        </w:rPr>
        <w:t>hipping costs</w:t>
      </w:r>
      <w:r>
        <w:rPr>
          <w:rFonts w:asciiTheme="majorHAnsi" w:hAnsiTheme="majorHAnsi" w:cstheme="majorHAnsi"/>
        </w:rPr>
        <w:t xml:space="preserve"> for </w:t>
      </w:r>
      <w:r w:rsidRPr="005B4137">
        <w:rPr>
          <w:rFonts w:asciiTheme="majorHAnsi" w:hAnsiTheme="majorHAnsi" w:cstheme="majorHAnsi"/>
        </w:rPr>
        <w:t>per barrel of waste from six plants to three waste disposal sites</w:t>
      </w:r>
      <w:r>
        <w:rPr>
          <w:rFonts w:asciiTheme="majorHAnsi" w:hAnsiTheme="majorHAnsi" w:cstheme="majorHAnsi"/>
        </w:rPr>
        <w:t>.</w:t>
      </w:r>
    </w:p>
    <w:p w14:paraId="75F7AC3B" w14:textId="77777777" w:rsidR="005B4137" w:rsidRDefault="005B4137" w:rsidP="008D28A8">
      <w:pPr>
        <w:rPr>
          <w:rFonts w:asciiTheme="majorHAnsi" w:hAnsiTheme="majorHAnsi" w:cstheme="majorHAnsi"/>
        </w:rPr>
      </w:pPr>
    </w:p>
    <w:tbl>
      <w:tblPr>
        <w:tblStyle w:val="TableGrid"/>
        <w:tblW w:w="0" w:type="auto"/>
        <w:tblLook w:val="04A0" w:firstRow="1" w:lastRow="0" w:firstColumn="1" w:lastColumn="0" w:noHBand="0" w:noVBand="1"/>
      </w:tblPr>
      <w:tblGrid>
        <w:gridCol w:w="2920"/>
        <w:gridCol w:w="1960"/>
        <w:gridCol w:w="1960"/>
        <w:gridCol w:w="1960"/>
      </w:tblGrid>
      <w:tr w:rsidR="005B4137" w:rsidRPr="005B4137" w14:paraId="7A730AEF" w14:textId="77777777" w:rsidTr="005B4137">
        <w:trPr>
          <w:trHeight w:val="400"/>
        </w:trPr>
        <w:tc>
          <w:tcPr>
            <w:tcW w:w="2920" w:type="dxa"/>
            <w:noWrap/>
            <w:hideMark/>
          </w:tcPr>
          <w:p w14:paraId="59FBE657" w14:textId="77777777" w:rsidR="005B4137" w:rsidRPr="005B4137" w:rsidRDefault="005B4137">
            <w:pPr>
              <w:rPr>
                <w:rFonts w:asciiTheme="majorHAnsi" w:hAnsiTheme="majorHAnsi" w:cstheme="majorHAnsi"/>
                <w:b/>
                <w:bCs/>
              </w:rPr>
            </w:pPr>
            <w:r w:rsidRPr="005B4137">
              <w:rPr>
                <w:rFonts w:asciiTheme="majorHAnsi" w:hAnsiTheme="majorHAnsi" w:cstheme="majorHAnsi"/>
                <w:b/>
                <w:bCs/>
              </w:rPr>
              <w:t>Plant</w:t>
            </w:r>
          </w:p>
        </w:tc>
        <w:tc>
          <w:tcPr>
            <w:tcW w:w="1960" w:type="dxa"/>
            <w:hideMark/>
          </w:tcPr>
          <w:p w14:paraId="2FC07471" w14:textId="77777777" w:rsidR="005B4137" w:rsidRPr="005B4137" w:rsidRDefault="005B4137" w:rsidP="005B4137">
            <w:pPr>
              <w:rPr>
                <w:rFonts w:asciiTheme="majorHAnsi" w:hAnsiTheme="majorHAnsi" w:cstheme="majorHAnsi"/>
                <w:b/>
                <w:bCs/>
              </w:rPr>
            </w:pPr>
            <w:r w:rsidRPr="005B4137">
              <w:rPr>
                <w:rFonts w:asciiTheme="majorHAnsi" w:hAnsiTheme="majorHAnsi" w:cstheme="majorHAnsi"/>
                <w:b/>
                <w:bCs/>
              </w:rPr>
              <w:t>Orangeburg</w:t>
            </w:r>
          </w:p>
        </w:tc>
        <w:tc>
          <w:tcPr>
            <w:tcW w:w="1960" w:type="dxa"/>
            <w:hideMark/>
          </w:tcPr>
          <w:p w14:paraId="053FEEEB" w14:textId="77777777" w:rsidR="005B4137" w:rsidRPr="005B4137" w:rsidRDefault="005B4137" w:rsidP="005B4137">
            <w:pPr>
              <w:rPr>
                <w:rFonts w:asciiTheme="majorHAnsi" w:hAnsiTheme="majorHAnsi" w:cstheme="majorHAnsi"/>
                <w:b/>
                <w:bCs/>
              </w:rPr>
            </w:pPr>
            <w:r w:rsidRPr="005B4137">
              <w:rPr>
                <w:rFonts w:asciiTheme="majorHAnsi" w:hAnsiTheme="majorHAnsi" w:cstheme="majorHAnsi"/>
                <w:b/>
                <w:bCs/>
              </w:rPr>
              <w:t>Florence</w:t>
            </w:r>
          </w:p>
        </w:tc>
        <w:tc>
          <w:tcPr>
            <w:tcW w:w="1960" w:type="dxa"/>
            <w:hideMark/>
          </w:tcPr>
          <w:p w14:paraId="00BD5503" w14:textId="77777777" w:rsidR="005B4137" w:rsidRPr="005B4137" w:rsidRDefault="005B4137" w:rsidP="005B4137">
            <w:pPr>
              <w:rPr>
                <w:rFonts w:asciiTheme="majorHAnsi" w:hAnsiTheme="majorHAnsi" w:cstheme="majorHAnsi"/>
                <w:b/>
                <w:bCs/>
              </w:rPr>
            </w:pPr>
            <w:r w:rsidRPr="005B4137">
              <w:rPr>
                <w:rFonts w:asciiTheme="majorHAnsi" w:hAnsiTheme="majorHAnsi" w:cstheme="majorHAnsi"/>
                <w:b/>
                <w:bCs/>
              </w:rPr>
              <w:t>Macon</w:t>
            </w:r>
          </w:p>
        </w:tc>
      </w:tr>
      <w:tr w:rsidR="005B4137" w:rsidRPr="005B4137" w14:paraId="6224C476" w14:textId="77777777" w:rsidTr="005B4137">
        <w:trPr>
          <w:trHeight w:val="400"/>
        </w:trPr>
        <w:tc>
          <w:tcPr>
            <w:tcW w:w="2920" w:type="dxa"/>
            <w:hideMark/>
          </w:tcPr>
          <w:p w14:paraId="2A777188" w14:textId="77777777" w:rsidR="005B4137" w:rsidRPr="005B4137" w:rsidRDefault="005B4137" w:rsidP="005B4137">
            <w:pPr>
              <w:rPr>
                <w:rFonts w:asciiTheme="majorHAnsi" w:hAnsiTheme="majorHAnsi" w:cstheme="majorHAnsi"/>
                <w:b/>
                <w:bCs/>
              </w:rPr>
            </w:pPr>
            <w:r w:rsidRPr="005B4137">
              <w:rPr>
                <w:rFonts w:asciiTheme="majorHAnsi" w:hAnsiTheme="majorHAnsi" w:cstheme="majorHAnsi"/>
                <w:b/>
                <w:bCs/>
              </w:rPr>
              <w:t>Denver</w:t>
            </w:r>
          </w:p>
        </w:tc>
        <w:tc>
          <w:tcPr>
            <w:tcW w:w="1960" w:type="dxa"/>
            <w:hideMark/>
          </w:tcPr>
          <w:p w14:paraId="434B336A" w14:textId="77777777" w:rsidR="005B4137" w:rsidRPr="005B4137" w:rsidRDefault="005B4137" w:rsidP="005B4137">
            <w:pPr>
              <w:rPr>
                <w:rFonts w:asciiTheme="majorHAnsi" w:hAnsiTheme="majorHAnsi" w:cstheme="majorHAnsi"/>
              </w:rPr>
            </w:pPr>
            <w:r w:rsidRPr="005B4137">
              <w:rPr>
                <w:rFonts w:asciiTheme="majorHAnsi" w:hAnsiTheme="majorHAnsi" w:cstheme="majorHAnsi"/>
              </w:rPr>
              <w:t>45</w:t>
            </w:r>
          </w:p>
        </w:tc>
        <w:tc>
          <w:tcPr>
            <w:tcW w:w="1960" w:type="dxa"/>
            <w:hideMark/>
          </w:tcPr>
          <w:p w14:paraId="37004E83" w14:textId="77777777" w:rsidR="005B4137" w:rsidRPr="005B4137" w:rsidRDefault="005B4137" w:rsidP="005B4137">
            <w:pPr>
              <w:rPr>
                <w:rFonts w:asciiTheme="majorHAnsi" w:hAnsiTheme="majorHAnsi" w:cstheme="majorHAnsi"/>
              </w:rPr>
            </w:pPr>
            <w:r w:rsidRPr="005B4137">
              <w:rPr>
                <w:rFonts w:asciiTheme="majorHAnsi" w:hAnsiTheme="majorHAnsi" w:cstheme="majorHAnsi"/>
              </w:rPr>
              <w:t>0</w:t>
            </w:r>
          </w:p>
        </w:tc>
        <w:tc>
          <w:tcPr>
            <w:tcW w:w="1960" w:type="dxa"/>
            <w:hideMark/>
          </w:tcPr>
          <w:p w14:paraId="21D0CBBD" w14:textId="77777777" w:rsidR="005B4137" w:rsidRPr="005B4137" w:rsidRDefault="005B4137" w:rsidP="005B4137">
            <w:pPr>
              <w:rPr>
                <w:rFonts w:asciiTheme="majorHAnsi" w:hAnsiTheme="majorHAnsi" w:cstheme="majorHAnsi"/>
              </w:rPr>
            </w:pPr>
            <w:r w:rsidRPr="005B4137">
              <w:rPr>
                <w:rFonts w:asciiTheme="majorHAnsi" w:hAnsiTheme="majorHAnsi" w:cstheme="majorHAnsi"/>
              </w:rPr>
              <w:t>0</w:t>
            </w:r>
          </w:p>
        </w:tc>
      </w:tr>
      <w:tr w:rsidR="005B4137" w:rsidRPr="005B4137" w14:paraId="0F60B033" w14:textId="77777777" w:rsidTr="005B4137">
        <w:trPr>
          <w:trHeight w:val="400"/>
        </w:trPr>
        <w:tc>
          <w:tcPr>
            <w:tcW w:w="2920" w:type="dxa"/>
            <w:hideMark/>
          </w:tcPr>
          <w:p w14:paraId="3791C28D" w14:textId="77777777" w:rsidR="005B4137" w:rsidRPr="005B4137" w:rsidRDefault="005B4137" w:rsidP="005B4137">
            <w:pPr>
              <w:rPr>
                <w:rFonts w:asciiTheme="majorHAnsi" w:hAnsiTheme="majorHAnsi" w:cstheme="majorHAnsi"/>
                <w:b/>
                <w:bCs/>
              </w:rPr>
            </w:pPr>
            <w:r w:rsidRPr="005B4137">
              <w:rPr>
                <w:rFonts w:asciiTheme="majorHAnsi" w:hAnsiTheme="majorHAnsi" w:cstheme="majorHAnsi"/>
                <w:b/>
                <w:bCs/>
              </w:rPr>
              <w:t>Morganton</w:t>
            </w:r>
          </w:p>
        </w:tc>
        <w:tc>
          <w:tcPr>
            <w:tcW w:w="1960" w:type="dxa"/>
            <w:hideMark/>
          </w:tcPr>
          <w:p w14:paraId="6DE17356" w14:textId="77777777" w:rsidR="005B4137" w:rsidRPr="005B4137" w:rsidRDefault="005B4137" w:rsidP="005B4137">
            <w:pPr>
              <w:rPr>
                <w:rFonts w:asciiTheme="majorHAnsi" w:hAnsiTheme="majorHAnsi" w:cstheme="majorHAnsi"/>
              </w:rPr>
            </w:pPr>
            <w:r w:rsidRPr="005B4137">
              <w:rPr>
                <w:rFonts w:asciiTheme="majorHAnsi" w:hAnsiTheme="majorHAnsi" w:cstheme="majorHAnsi"/>
              </w:rPr>
              <w:t>0</w:t>
            </w:r>
          </w:p>
        </w:tc>
        <w:tc>
          <w:tcPr>
            <w:tcW w:w="1960" w:type="dxa"/>
            <w:hideMark/>
          </w:tcPr>
          <w:p w14:paraId="7D129B75" w14:textId="77777777" w:rsidR="005B4137" w:rsidRPr="005B4137" w:rsidRDefault="005B4137" w:rsidP="005B4137">
            <w:pPr>
              <w:rPr>
                <w:rFonts w:asciiTheme="majorHAnsi" w:hAnsiTheme="majorHAnsi" w:cstheme="majorHAnsi"/>
              </w:rPr>
            </w:pPr>
            <w:r w:rsidRPr="005B4137">
              <w:rPr>
                <w:rFonts w:asciiTheme="majorHAnsi" w:hAnsiTheme="majorHAnsi" w:cstheme="majorHAnsi"/>
              </w:rPr>
              <w:t>0</w:t>
            </w:r>
          </w:p>
        </w:tc>
        <w:tc>
          <w:tcPr>
            <w:tcW w:w="1960" w:type="dxa"/>
            <w:hideMark/>
          </w:tcPr>
          <w:p w14:paraId="4DE2C307" w14:textId="77777777" w:rsidR="005B4137" w:rsidRPr="005B4137" w:rsidRDefault="005B4137" w:rsidP="005B4137">
            <w:pPr>
              <w:rPr>
                <w:rFonts w:asciiTheme="majorHAnsi" w:hAnsiTheme="majorHAnsi" w:cstheme="majorHAnsi"/>
              </w:rPr>
            </w:pPr>
            <w:r w:rsidRPr="005B4137">
              <w:rPr>
                <w:rFonts w:asciiTheme="majorHAnsi" w:hAnsiTheme="majorHAnsi" w:cstheme="majorHAnsi"/>
              </w:rPr>
              <w:t>35</w:t>
            </w:r>
          </w:p>
        </w:tc>
      </w:tr>
      <w:tr w:rsidR="005B4137" w:rsidRPr="005B4137" w14:paraId="794D4132" w14:textId="77777777" w:rsidTr="005B4137">
        <w:trPr>
          <w:trHeight w:val="400"/>
        </w:trPr>
        <w:tc>
          <w:tcPr>
            <w:tcW w:w="2920" w:type="dxa"/>
            <w:hideMark/>
          </w:tcPr>
          <w:p w14:paraId="0B54410A" w14:textId="77777777" w:rsidR="005B4137" w:rsidRPr="005B4137" w:rsidRDefault="005B4137" w:rsidP="005B4137">
            <w:pPr>
              <w:rPr>
                <w:rFonts w:asciiTheme="majorHAnsi" w:hAnsiTheme="majorHAnsi" w:cstheme="majorHAnsi"/>
                <w:b/>
                <w:bCs/>
              </w:rPr>
            </w:pPr>
            <w:r w:rsidRPr="005B4137">
              <w:rPr>
                <w:rFonts w:asciiTheme="majorHAnsi" w:hAnsiTheme="majorHAnsi" w:cstheme="majorHAnsi"/>
                <w:b/>
                <w:bCs/>
              </w:rPr>
              <w:t>Morrisville</w:t>
            </w:r>
          </w:p>
        </w:tc>
        <w:tc>
          <w:tcPr>
            <w:tcW w:w="1960" w:type="dxa"/>
            <w:hideMark/>
          </w:tcPr>
          <w:p w14:paraId="3A4FCC10" w14:textId="77777777" w:rsidR="005B4137" w:rsidRPr="005B4137" w:rsidRDefault="005B4137" w:rsidP="005B4137">
            <w:pPr>
              <w:rPr>
                <w:rFonts w:asciiTheme="majorHAnsi" w:hAnsiTheme="majorHAnsi" w:cstheme="majorHAnsi"/>
              </w:rPr>
            </w:pPr>
            <w:r w:rsidRPr="005B4137">
              <w:rPr>
                <w:rFonts w:asciiTheme="majorHAnsi" w:hAnsiTheme="majorHAnsi" w:cstheme="majorHAnsi"/>
              </w:rPr>
              <w:t>0</w:t>
            </w:r>
          </w:p>
        </w:tc>
        <w:tc>
          <w:tcPr>
            <w:tcW w:w="1960" w:type="dxa"/>
            <w:hideMark/>
          </w:tcPr>
          <w:p w14:paraId="22545AD4" w14:textId="77777777" w:rsidR="005B4137" w:rsidRPr="005B4137" w:rsidRDefault="005B4137" w:rsidP="005B4137">
            <w:pPr>
              <w:rPr>
                <w:rFonts w:asciiTheme="majorHAnsi" w:hAnsiTheme="majorHAnsi" w:cstheme="majorHAnsi"/>
              </w:rPr>
            </w:pPr>
            <w:r w:rsidRPr="005B4137">
              <w:rPr>
                <w:rFonts w:asciiTheme="majorHAnsi" w:hAnsiTheme="majorHAnsi" w:cstheme="majorHAnsi"/>
              </w:rPr>
              <w:t>0</w:t>
            </w:r>
          </w:p>
        </w:tc>
        <w:tc>
          <w:tcPr>
            <w:tcW w:w="1960" w:type="dxa"/>
            <w:hideMark/>
          </w:tcPr>
          <w:p w14:paraId="192D48C4" w14:textId="77777777" w:rsidR="005B4137" w:rsidRPr="005B4137" w:rsidRDefault="005B4137" w:rsidP="005B4137">
            <w:pPr>
              <w:rPr>
                <w:rFonts w:asciiTheme="majorHAnsi" w:hAnsiTheme="majorHAnsi" w:cstheme="majorHAnsi"/>
              </w:rPr>
            </w:pPr>
            <w:r w:rsidRPr="005B4137">
              <w:rPr>
                <w:rFonts w:asciiTheme="majorHAnsi" w:hAnsiTheme="majorHAnsi" w:cstheme="majorHAnsi"/>
              </w:rPr>
              <w:t>55</w:t>
            </w:r>
          </w:p>
        </w:tc>
      </w:tr>
      <w:tr w:rsidR="005B4137" w:rsidRPr="005B4137" w14:paraId="0F441D28" w14:textId="77777777" w:rsidTr="005B4137">
        <w:trPr>
          <w:trHeight w:val="400"/>
        </w:trPr>
        <w:tc>
          <w:tcPr>
            <w:tcW w:w="2920" w:type="dxa"/>
            <w:hideMark/>
          </w:tcPr>
          <w:p w14:paraId="23CB0BA2" w14:textId="77777777" w:rsidR="005B4137" w:rsidRPr="005B4137" w:rsidRDefault="005B4137" w:rsidP="005B4137">
            <w:pPr>
              <w:rPr>
                <w:rFonts w:asciiTheme="majorHAnsi" w:hAnsiTheme="majorHAnsi" w:cstheme="majorHAnsi"/>
                <w:b/>
                <w:bCs/>
              </w:rPr>
            </w:pPr>
            <w:r w:rsidRPr="005B4137">
              <w:rPr>
                <w:rFonts w:asciiTheme="majorHAnsi" w:hAnsiTheme="majorHAnsi" w:cstheme="majorHAnsi"/>
                <w:b/>
                <w:bCs/>
              </w:rPr>
              <w:t>Pineville</w:t>
            </w:r>
          </w:p>
        </w:tc>
        <w:tc>
          <w:tcPr>
            <w:tcW w:w="1960" w:type="dxa"/>
            <w:hideMark/>
          </w:tcPr>
          <w:p w14:paraId="3F8A120E" w14:textId="77777777" w:rsidR="005B4137" w:rsidRPr="005B4137" w:rsidRDefault="005B4137" w:rsidP="005B4137">
            <w:pPr>
              <w:rPr>
                <w:rFonts w:asciiTheme="majorHAnsi" w:hAnsiTheme="majorHAnsi" w:cstheme="majorHAnsi"/>
              </w:rPr>
            </w:pPr>
            <w:r w:rsidRPr="005B4137">
              <w:rPr>
                <w:rFonts w:asciiTheme="majorHAnsi" w:hAnsiTheme="majorHAnsi" w:cstheme="majorHAnsi"/>
              </w:rPr>
              <w:t>0</w:t>
            </w:r>
          </w:p>
        </w:tc>
        <w:tc>
          <w:tcPr>
            <w:tcW w:w="1960" w:type="dxa"/>
            <w:hideMark/>
          </w:tcPr>
          <w:p w14:paraId="2EE37283" w14:textId="77777777" w:rsidR="005B4137" w:rsidRPr="005B4137" w:rsidRDefault="005B4137" w:rsidP="005B4137">
            <w:pPr>
              <w:rPr>
                <w:rFonts w:asciiTheme="majorHAnsi" w:hAnsiTheme="majorHAnsi" w:cstheme="majorHAnsi"/>
              </w:rPr>
            </w:pPr>
            <w:r w:rsidRPr="005B4137">
              <w:rPr>
                <w:rFonts w:asciiTheme="majorHAnsi" w:hAnsiTheme="majorHAnsi" w:cstheme="majorHAnsi"/>
              </w:rPr>
              <w:t>50</w:t>
            </w:r>
          </w:p>
        </w:tc>
        <w:tc>
          <w:tcPr>
            <w:tcW w:w="1960" w:type="dxa"/>
            <w:hideMark/>
          </w:tcPr>
          <w:p w14:paraId="66ACD3BE" w14:textId="77777777" w:rsidR="005B4137" w:rsidRPr="005B4137" w:rsidRDefault="005B4137" w:rsidP="005B4137">
            <w:pPr>
              <w:rPr>
                <w:rFonts w:asciiTheme="majorHAnsi" w:hAnsiTheme="majorHAnsi" w:cstheme="majorHAnsi"/>
              </w:rPr>
            </w:pPr>
            <w:r w:rsidRPr="005B4137">
              <w:rPr>
                <w:rFonts w:asciiTheme="majorHAnsi" w:hAnsiTheme="majorHAnsi" w:cstheme="majorHAnsi"/>
              </w:rPr>
              <w:t>0</w:t>
            </w:r>
          </w:p>
        </w:tc>
      </w:tr>
      <w:tr w:rsidR="005B4137" w:rsidRPr="005B4137" w14:paraId="1023AB8A" w14:textId="77777777" w:rsidTr="005B4137">
        <w:trPr>
          <w:trHeight w:val="400"/>
        </w:trPr>
        <w:tc>
          <w:tcPr>
            <w:tcW w:w="2920" w:type="dxa"/>
            <w:hideMark/>
          </w:tcPr>
          <w:p w14:paraId="431F480B" w14:textId="77777777" w:rsidR="005B4137" w:rsidRPr="005B4137" w:rsidRDefault="005B4137" w:rsidP="005B4137">
            <w:pPr>
              <w:rPr>
                <w:rFonts w:asciiTheme="majorHAnsi" w:hAnsiTheme="majorHAnsi" w:cstheme="majorHAnsi"/>
                <w:b/>
                <w:bCs/>
              </w:rPr>
            </w:pPr>
            <w:r w:rsidRPr="005B4137">
              <w:rPr>
                <w:rFonts w:asciiTheme="majorHAnsi" w:hAnsiTheme="majorHAnsi" w:cstheme="majorHAnsi"/>
                <w:b/>
                <w:bCs/>
              </w:rPr>
              <w:t>Rockhill</w:t>
            </w:r>
          </w:p>
        </w:tc>
        <w:tc>
          <w:tcPr>
            <w:tcW w:w="1960" w:type="dxa"/>
            <w:hideMark/>
          </w:tcPr>
          <w:p w14:paraId="221BB6E6" w14:textId="77777777" w:rsidR="005B4137" w:rsidRPr="005B4137" w:rsidRDefault="005B4137" w:rsidP="005B4137">
            <w:pPr>
              <w:rPr>
                <w:rFonts w:asciiTheme="majorHAnsi" w:hAnsiTheme="majorHAnsi" w:cstheme="majorHAnsi"/>
              </w:rPr>
            </w:pPr>
            <w:r w:rsidRPr="005B4137">
              <w:rPr>
                <w:rFonts w:asciiTheme="majorHAnsi" w:hAnsiTheme="majorHAnsi" w:cstheme="majorHAnsi"/>
              </w:rPr>
              <w:t>30</w:t>
            </w:r>
          </w:p>
        </w:tc>
        <w:tc>
          <w:tcPr>
            <w:tcW w:w="1960" w:type="dxa"/>
            <w:hideMark/>
          </w:tcPr>
          <w:p w14:paraId="1C44546C" w14:textId="77777777" w:rsidR="005B4137" w:rsidRPr="005B4137" w:rsidRDefault="005B4137" w:rsidP="005B4137">
            <w:pPr>
              <w:rPr>
                <w:rFonts w:asciiTheme="majorHAnsi" w:hAnsiTheme="majorHAnsi" w:cstheme="majorHAnsi"/>
              </w:rPr>
            </w:pPr>
            <w:r w:rsidRPr="005B4137">
              <w:rPr>
                <w:rFonts w:asciiTheme="majorHAnsi" w:hAnsiTheme="majorHAnsi" w:cstheme="majorHAnsi"/>
              </w:rPr>
              <w:t>0</w:t>
            </w:r>
          </w:p>
        </w:tc>
        <w:tc>
          <w:tcPr>
            <w:tcW w:w="1960" w:type="dxa"/>
            <w:hideMark/>
          </w:tcPr>
          <w:p w14:paraId="046775ED" w14:textId="77777777" w:rsidR="005B4137" w:rsidRPr="005B4137" w:rsidRDefault="005B4137" w:rsidP="005B4137">
            <w:pPr>
              <w:rPr>
                <w:rFonts w:asciiTheme="majorHAnsi" w:hAnsiTheme="majorHAnsi" w:cstheme="majorHAnsi"/>
              </w:rPr>
            </w:pPr>
            <w:r w:rsidRPr="005B4137">
              <w:rPr>
                <w:rFonts w:asciiTheme="majorHAnsi" w:hAnsiTheme="majorHAnsi" w:cstheme="majorHAnsi"/>
              </w:rPr>
              <w:t>0</w:t>
            </w:r>
          </w:p>
        </w:tc>
      </w:tr>
      <w:tr w:rsidR="005B4137" w:rsidRPr="005B4137" w14:paraId="1B626661" w14:textId="77777777" w:rsidTr="005B4137">
        <w:trPr>
          <w:trHeight w:val="400"/>
        </w:trPr>
        <w:tc>
          <w:tcPr>
            <w:tcW w:w="2920" w:type="dxa"/>
            <w:hideMark/>
          </w:tcPr>
          <w:p w14:paraId="43788794" w14:textId="77777777" w:rsidR="005B4137" w:rsidRPr="005B4137" w:rsidRDefault="005B4137" w:rsidP="005B4137">
            <w:pPr>
              <w:rPr>
                <w:rFonts w:asciiTheme="majorHAnsi" w:hAnsiTheme="majorHAnsi" w:cstheme="majorHAnsi"/>
                <w:b/>
                <w:bCs/>
              </w:rPr>
            </w:pPr>
            <w:r w:rsidRPr="005B4137">
              <w:rPr>
                <w:rFonts w:asciiTheme="majorHAnsi" w:hAnsiTheme="majorHAnsi" w:cstheme="majorHAnsi"/>
                <w:b/>
                <w:bCs/>
              </w:rPr>
              <w:t>Statesville</w:t>
            </w:r>
          </w:p>
        </w:tc>
        <w:tc>
          <w:tcPr>
            <w:tcW w:w="1960" w:type="dxa"/>
            <w:hideMark/>
          </w:tcPr>
          <w:p w14:paraId="01F60652" w14:textId="77777777" w:rsidR="005B4137" w:rsidRPr="005B4137" w:rsidRDefault="005B4137" w:rsidP="005B4137">
            <w:pPr>
              <w:rPr>
                <w:rFonts w:asciiTheme="majorHAnsi" w:hAnsiTheme="majorHAnsi" w:cstheme="majorHAnsi"/>
              </w:rPr>
            </w:pPr>
            <w:r w:rsidRPr="005B4137">
              <w:rPr>
                <w:rFonts w:asciiTheme="majorHAnsi" w:hAnsiTheme="majorHAnsi" w:cstheme="majorHAnsi"/>
              </w:rPr>
              <w:t>0</w:t>
            </w:r>
          </w:p>
        </w:tc>
        <w:tc>
          <w:tcPr>
            <w:tcW w:w="1960" w:type="dxa"/>
            <w:hideMark/>
          </w:tcPr>
          <w:p w14:paraId="565D2B30" w14:textId="77777777" w:rsidR="005B4137" w:rsidRPr="005B4137" w:rsidRDefault="005B4137" w:rsidP="005B4137">
            <w:pPr>
              <w:rPr>
                <w:rFonts w:asciiTheme="majorHAnsi" w:hAnsiTheme="majorHAnsi" w:cstheme="majorHAnsi"/>
              </w:rPr>
            </w:pPr>
            <w:r w:rsidRPr="005B4137">
              <w:rPr>
                <w:rFonts w:asciiTheme="majorHAnsi" w:hAnsiTheme="majorHAnsi" w:cstheme="majorHAnsi"/>
              </w:rPr>
              <w:t>35</w:t>
            </w:r>
          </w:p>
        </w:tc>
        <w:tc>
          <w:tcPr>
            <w:tcW w:w="1960" w:type="dxa"/>
            <w:hideMark/>
          </w:tcPr>
          <w:p w14:paraId="4F4EC182" w14:textId="77777777" w:rsidR="005B4137" w:rsidRPr="005B4137" w:rsidRDefault="005B4137" w:rsidP="005B4137">
            <w:pPr>
              <w:rPr>
                <w:rFonts w:asciiTheme="majorHAnsi" w:hAnsiTheme="majorHAnsi" w:cstheme="majorHAnsi"/>
              </w:rPr>
            </w:pPr>
            <w:r w:rsidRPr="005B4137">
              <w:rPr>
                <w:rFonts w:asciiTheme="majorHAnsi" w:hAnsiTheme="majorHAnsi" w:cstheme="majorHAnsi"/>
              </w:rPr>
              <w:t>0</w:t>
            </w:r>
          </w:p>
        </w:tc>
      </w:tr>
    </w:tbl>
    <w:p w14:paraId="7DDDA10B" w14:textId="77777777" w:rsidR="005B4137" w:rsidRDefault="005B4137" w:rsidP="008D28A8">
      <w:pPr>
        <w:rPr>
          <w:rFonts w:asciiTheme="majorHAnsi" w:hAnsiTheme="majorHAnsi" w:cstheme="majorHAnsi"/>
        </w:rPr>
      </w:pPr>
    </w:p>
    <w:p w14:paraId="10B1D9B6" w14:textId="5CCF6B41" w:rsidR="00924981" w:rsidRDefault="00924981" w:rsidP="00924981">
      <w:pPr>
        <w:rPr>
          <w:rFonts w:ascii="Calibri" w:hAnsi="Calibri" w:cs="Calibri"/>
          <w:color w:val="000000"/>
        </w:rPr>
      </w:pPr>
      <w:r>
        <w:rPr>
          <w:rFonts w:asciiTheme="majorHAnsi" w:hAnsiTheme="majorHAnsi" w:cstheme="majorHAnsi"/>
        </w:rPr>
        <w:t>The total</w:t>
      </w:r>
      <w:r w:rsidR="00B51583">
        <w:rPr>
          <w:rFonts w:asciiTheme="majorHAnsi" w:hAnsiTheme="majorHAnsi" w:cstheme="majorHAnsi"/>
        </w:rPr>
        <w:t xml:space="preserve"> shipping</w:t>
      </w:r>
      <w:r>
        <w:rPr>
          <w:rFonts w:asciiTheme="majorHAnsi" w:hAnsiTheme="majorHAnsi" w:cstheme="majorHAnsi"/>
        </w:rPr>
        <w:t xml:space="preserve"> cost comes </w:t>
      </w:r>
      <w:r w:rsidR="004948A1">
        <w:rPr>
          <w:rFonts w:asciiTheme="majorHAnsi" w:hAnsiTheme="majorHAnsi" w:cstheme="majorHAnsi"/>
        </w:rPr>
        <w:t>up to</w:t>
      </w:r>
      <w:r>
        <w:rPr>
          <w:rFonts w:asciiTheme="majorHAnsi" w:hAnsiTheme="majorHAnsi" w:cstheme="majorHAnsi"/>
        </w:rPr>
        <w:t xml:space="preserve"> $</w:t>
      </w:r>
      <w:r>
        <w:rPr>
          <w:rFonts w:ascii="Calibri" w:hAnsi="Calibri" w:cs="Calibri"/>
          <w:color w:val="000000"/>
        </w:rPr>
        <w:t>2575</w:t>
      </w:r>
      <w:r w:rsidR="00B51583">
        <w:rPr>
          <w:rFonts w:ascii="Calibri" w:hAnsi="Calibri" w:cs="Calibri"/>
          <w:color w:val="000000"/>
        </w:rPr>
        <w:t xml:space="preserve"> for transporting waste from plants to the disposal site per week.</w:t>
      </w:r>
    </w:p>
    <w:p w14:paraId="607FB001" w14:textId="30B16989" w:rsidR="00924981" w:rsidRDefault="00924981" w:rsidP="008D28A8">
      <w:pPr>
        <w:rPr>
          <w:rFonts w:asciiTheme="majorHAnsi" w:hAnsiTheme="majorHAnsi" w:cstheme="majorHAnsi"/>
        </w:rPr>
      </w:pPr>
    </w:p>
    <w:p w14:paraId="3FC8FC2C" w14:textId="057750A0" w:rsidR="00A43A5A" w:rsidRDefault="004948A1" w:rsidP="008D28A8">
      <w:pPr>
        <w:rPr>
          <w:rFonts w:asciiTheme="majorHAnsi" w:hAnsiTheme="majorHAnsi" w:cstheme="majorHAnsi"/>
        </w:rPr>
      </w:pPr>
      <w:r>
        <w:rPr>
          <w:rFonts w:asciiTheme="majorHAnsi" w:hAnsiTheme="majorHAnsi" w:cstheme="majorHAnsi"/>
        </w:rPr>
        <w:t>The following table shows s</w:t>
      </w:r>
      <w:r w:rsidRPr="004948A1">
        <w:rPr>
          <w:rFonts w:asciiTheme="majorHAnsi" w:hAnsiTheme="majorHAnsi" w:cstheme="majorHAnsi"/>
        </w:rPr>
        <w:t>hipping costs</w:t>
      </w:r>
      <w:r>
        <w:rPr>
          <w:rFonts w:asciiTheme="majorHAnsi" w:hAnsiTheme="majorHAnsi" w:cstheme="majorHAnsi"/>
        </w:rPr>
        <w:t xml:space="preserve"> for</w:t>
      </w:r>
      <w:r w:rsidRPr="004948A1">
        <w:rPr>
          <w:rFonts w:asciiTheme="majorHAnsi" w:hAnsiTheme="majorHAnsi" w:cstheme="majorHAnsi"/>
        </w:rPr>
        <w:t xml:space="preserve"> per barrel of waste from each plant to another plant</w:t>
      </w:r>
      <w:r>
        <w:rPr>
          <w:rFonts w:asciiTheme="majorHAnsi" w:hAnsiTheme="majorHAnsi" w:cstheme="majorHAnsi"/>
        </w:rPr>
        <w:t>.</w:t>
      </w:r>
    </w:p>
    <w:p w14:paraId="779B08DE" w14:textId="77777777" w:rsidR="004948A1" w:rsidRDefault="004948A1" w:rsidP="008D28A8">
      <w:pPr>
        <w:rPr>
          <w:rFonts w:asciiTheme="majorHAnsi" w:hAnsiTheme="majorHAnsi" w:cstheme="majorHAnsi"/>
        </w:rPr>
      </w:pPr>
    </w:p>
    <w:tbl>
      <w:tblPr>
        <w:tblStyle w:val="TableGrid"/>
        <w:tblW w:w="0" w:type="auto"/>
        <w:tblLook w:val="04A0" w:firstRow="1" w:lastRow="0" w:firstColumn="1" w:lastColumn="0" w:noHBand="0" w:noVBand="1"/>
      </w:tblPr>
      <w:tblGrid>
        <w:gridCol w:w="1643"/>
        <w:gridCol w:w="1132"/>
        <w:gridCol w:w="1444"/>
        <w:gridCol w:w="1391"/>
        <w:gridCol w:w="1216"/>
        <w:gridCol w:w="1171"/>
        <w:gridCol w:w="1353"/>
      </w:tblGrid>
      <w:tr w:rsidR="004948A1" w:rsidRPr="004948A1" w14:paraId="39D5F81F" w14:textId="77777777" w:rsidTr="004948A1">
        <w:trPr>
          <w:trHeight w:val="375"/>
        </w:trPr>
        <w:tc>
          <w:tcPr>
            <w:tcW w:w="2920" w:type="dxa"/>
            <w:hideMark/>
          </w:tcPr>
          <w:p w14:paraId="1407B5C6" w14:textId="77777777" w:rsidR="004948A1" w:rsidRPr="004948A1" w:rsidRDefault="004948A1" w:rsidP="004948A1">
            <w:pPr>
              <w:rPr>
                <w:rFonts w:asciiTheme="majorHAnsi" w:hAnsiTheme="majorHAnsi" w:cstheme="majorHAnsi"/>
                <w:b/>
                <w:bCs/>
              </w:rPr>
            </w:pPr>
            <w:r w:rsidRPr="004948A1">
              <w:rPr>
                <w:rFonts w:asciiTheme="majorHAnsi" w:hAnsiTheme="majorHAnsi" w:cstheme="majorHAnsi"/>
                <w:b/>
                <w:bCs/>
              </w:rPr>
              <w:t> </w:t>
            </w:r>
          </w:p>
        </w:tc>
        <w:tc>
          <w:tcPr>
            <w:tcW w:w="11760" w:type="dxa"/>
            <w:gridSpan w:val="6"/>
            <w:hideMark/>
          </w:tcPr>
          <w:p w14:paraId="06D52415" w14:textId="77777777" w:rsidR="004948A1" w:rsidRPr="004948A1" w:rsidRDefault="004948A1" w:rsidP="004948A1">
            <w:pPr>
              <w:rPr>
                <w:rFonts w:asciiTheme="majorHAnsi" w:hAnsiTheme="majorHAnsi" w:cstheme="majorHAnsi"/>
                <w:b/>
                <w:bCs/>
                <w:u w:val="single"/>
              </w:rPr>
            </w:pPr>
            <w:r w:rsidRPr="004948A1">
              <w:rPr>
                <w:rFonts w:asciiTheme="majorHAnsi" w:hAnsiTheme="majorHAnsi" w:cstheme="majorHAnsi"/>
                <w:b/>
                <w:bCs/>
                <w:u w:val="single"/>
              </w:rPr>
              <w:t>Plant</w:t>
            </w:r>
          </w:p>
        </w:tc>
      </w:tr>
      <w:tr w:rsidR="004948A1" w:rsidRPr="004948A1" w14:paraId="618C49FC" w14:textId="77777777" w:rsidTr="004948A1">
        <w:trPr>
          <w:trHeight w:val="440"/>
        </w:trPr>
        <w:tc>
          <w:tcPr>
            <w:tcW w:w="2920" w:type="dxa"/>
            <w:hideMark/>
          </w:tcPr>
          <w:p w14:paraId="609C8378" w14:textId="77777777" w:rsidR="004948A1" w:rsidRPr="004948A1" w:rsidRDefault="004948A1" w:rsidP="004948A1">
            <w:pPr>
              <w:rPr>
                <w:rFonts w:asciiTheme="majorHAnsi" w:hAnsiTheme="majorHAnsi" w:cstheme="majorHAnsi"/>
                <w:b/>
                <w:bCs/>
                <w:u w:val="single"/>
              </w:rPr>
            </w:pPr>
            <w:r w:rsidRPr="004948A1">
              <w:rPr>
                <w:rFonts w:asciiTheme="majorHAnsi" w:hAnsiTheme="majorHAnsi" w:cstheme="majorHAnsi"/>
                <w:b/>
                <w:bCs/>
                <w:u w:val="single"/>
              </w:rPr>
              <w:t>Plant:</w:t>
            </w:r>
          </w:p>
        </w:tc>
        <w:tc>
          <w:tcPr>
            <w:tcW w:w="1960" w:type="dxa"/>
            <w:hideMark/>
          </w:tcPr>
          <w:p w14:paraId="6F6C73FF" w14:textId="77777777" w:rsidR="004948A1" w:rsidRPr="004948A1" w:rsidRDefault="004948A1" w:rsidP="004948A1">
            <w:pPr>
              <w:rPr>
                <w:rFonts w:asciiTheme="majorHAnsi" w:hAnsiTheme="majorHAnsi" w:cstheme="majorHAnsi"/>
                <w:b/>
                <w:bCs/>
              </w:rPr>
            </w:pPr>
            <w:r w:rsidRPr="004948A1">
              <w:rPr>
                <w:rFonts w:asciiTheme="majorHAnsi" w:hAnsiTheme="majorHAnsi" w:cstheme="majorHAnsi"/>
                <w:b/>
                <w:bCs/>
              </w:rPr>
              <w:t>Denver</w:t>
            </w:r>
          </w:p>
        </w:tc>
        <w:tc>
          <w:tcPr>
            <w:tcW w:w="1960" w:type="dxa"/>
            <w:hideMark/>
          </w:tcPr>
          <w:p w14:paraId="2EAB02EF" w14:textId="77777777" w:rsidR="004948A1" w:rsidRPr="004948A1" w:rsidRDefault="004948A1" w:rsidP="004948A1">
            <w:pPr>
              <w:rPr>
                <w:rFonts w:asciiTheme="majorHAnsi" w:hAnsiTheme="majorHAnsi" w:cstheme="majorHAnsi"/>
                <w:b/>
                <w:bCs/>
              </w:rPr>
            </w:pPr>
            <w:r w:rsidRPr="004948A1">
              <w:rPr>
                <w:rFonts w:asciiTheme="majorHAnsi" w:hAnsiTheme="majorHAnsi" w:cstheme="majorHAnsi"/>
                <w:b/>
                <w:bCs/>
              </w:rPr>
              <w:t>Morganton</w:t>
            </w:r>
          </w:p>
        </w:tc>
        <w:tc>
          <w:tcPr>
            <w:tcW w:w="1960" w:type="dxa"/>
            <w:hideMark/>
          </w:tcPr>
          <w:p w14:paraId="719C6A0E" w14:textId="77777777" w:rsidR="004948A1" w:rsidRPr="004948A1" w:rsidRDefault="004948A1" w:rsidP="004948A1">
            <w:pPr>
              <w:rPr>
                <w:rFonts w:asciiTheme="majorHAnsi" w:hAnsiTheme="majorHAnsi" w:cstheme="majorHAnsi"/>
                <w:b/>
                <w:bCs/>
              </w:rPr>
            </w:pPr>
            <w:r w:rsidRPr="004948A1">
              <w:rPr>
                <w:rFonts w:asciiTheme="majorHAnsi" w:hAnsiTheme="majorHAnsi" w:cstheme="majorHAnsi"/>
                <w:b/>
                <w:bCs/>
              </w:rPr>
              <w:t>Morrisville</w:t>
            </w:r>
          </w:p>
        </w:tc>
        <w:tc>
          <w:tcPr>
            <w:tcW w:w="1960" w:type="dxa"/>
            <w:hideMark/>
          </w:tcPr>
          <w:p w14:paraId="189D961F" w14:textId="77777777" w:rsidR="004948A1" w:rsidRPr="004948A1" w:rsidRDefault="004948A1" w:rsidP="004948A1">
            <w:pPr>
              <w:rPr>
                <w:rFonts w:asciiTheme="majorHAnsi" w:hAnsiTheme="majorHAnsi" w:cstheme="majorHAnsi"/>
                <w:b/>
                <w:bCs/>
              </w:rPr>
            </w:pPr>
            <w:r w:rsidRPr="004948A1">
              <w:rPr>
                <w:rFonts w:asciiTheme="majorHAnsi" w:hAnsiTheme="majorHAnsi" w:cstheme="majorHAnsi"/>
                <w:b/>
                <w:bCs/>
              </w:rPr>
              <w:t>Pineville</w:t>
            </w:r>
          </w:p>
        </w:tc>
        <w:tc>
          <w:tcPr>
            <w:tcW w:w="1960" w:type="dxa"/>
            <w:hideMark/>
          </w:tcPr>
          <w:p w14:paraId="7094E0A0" w14:textId="77777777" w:rsidR="004948A1" w:rsidRPr="004948A1" w:rsidRDefault="004948A1" w:rsidP="004948A1">
            <w:pPr>
              <w:rPr>
                <w:rFonts w:asciiTheme="majorHAnsi" w:hAnsiTheme="majorHAnsi" w:cstheme="majorHAnsi"/>
                <w:b/>
                <w:bCs/>
              </w:rPr>
            </w:pPr>
            <w:r w:rsidRPr="004948A1">
              <w:rPr>
                <w:rFonts w:asciiTheme="majorHAnsi" w:hAnsiTheme="majorHAnsi" w:cstheme="majorHAnsi"/>
                <w:b/>
                <w:bCs/>
              </w:rPr>
              <w:t>Rockhill</w:t>
            </w:r>
          </w:p>
        </w:tc>
        <w:tc>
          <w:tcPr>
            <w:tcW w:w="1960" w:type="dxa"/>
            <w:hideMark/>
          </w:tcPr>
          <w:p w14:paraId="1A7A5143" w14:textId="77777777" w:rsidR="004948A1" w:rsidRPr="004948A1" w:rsidRDefault="004948A1" w:rsidP="004948A1">
            <w:pPr>
              <w:rPr>
                <w:rFonts w:asciiTheme="majorHAnsi" w:hAnsiTheme="majorHAnsi" w:cstheme="majorHAnsi"/>
                <w:b/>
                <w:bCs/>
              </w:rPr>
            </w:pPr>
            <w:r w:rsidRPr="004948A1">
              <w:rPr>
                <w:rFonts w:asciiTheme="majorHAnsi" w:hAnsiTheme="majorHAnsi" w:cstheme="majorHAnsi"/>
                <w:b/>
                <w:bCs/>
              </w:rPr>
              <w:t>Statesville</w:t>
            </w:r>
          </w:p>
        </w:tc>
      </w:tr>
      <w:tr w:rsidR="004948A1" w:rsidRPr="004948A1" w14:paraId="53F355A2" w14:textId="77777777" w:rsidTr="004948A1">
        <w:trPr>
          <w:trHeight w:val="420"/>
        </w:trPr>
        <w:tc>
          <w:tcPr>
            <w:tcW w:w="2920" w:type="dxa"/>
            <w:hideMark/>
          </w:tcPr>
          <w:p w14:paraId="5DFF2FCC" w14:textId="77777777" w:rsidR="004948A1" w:rsidRPr="004948A1" w:rsidRDefault="004948A1" w:rsidP="004948A1">
            <w:pPr>
              <w:rPr>
                <w:rFonts w:asciiTheme="majorHAnsi" w:hAnsiTheme="majorHAnsi" w:cstheme="majorHAnsi"/>
                <w:b/>
                <w:bCs/>
              </w:rPr>
            </w:pPr>
            <w:r w:rsidRPr="004948A1">
              <w:rPr>
                <w:rFonts w:asciiTheme="majorHAnsi" w:hAnsiTheme="majorHAnsi" w:cstheme="majorHAnsi"/>
                <w:b/>
                <w:bCs/>
              </w:rPr>
              <w:t>Denver</w:t>
            </w:r>
          </w:p>
        </w:tc>
        <w:tc>
          <w:tcPr>
            <w:tcW w:w="1960" w:type="dxa"/>
            <w:hideMark/>
          </w:tcPr>
          <w:p w14:paraId="21D98A7D" w14:textId="77777777" w:rsidR="004948A1" w:rsidRPr="004948A1" w:rsidRDefault="004948A1" w:rsidP="004948A1">
            <w:pPr>
              <w:rPr>
                <w:rFonts w:asciiTheme="majorHAnsi" w:hAnsiTheme="majorHAnsi" w:cstheme="majorHAnsi"/>
              </w:rPr>
            </w:pPr>
            <w:r w:rsidRPr="004948A1">
              <w:rPr>
                <w:rFonts w:asciiTheme="majorHAnsi" w:hAnsiTheme="majorHAnsi" w:cstheme="majorHAnsi"/>
              </w:rPr>
              <w:t>$---</w:t>
            </w:r>
          </w:p>
        </w:tc>
        <w:tc>
          <w:tcPr>
            <w:tcW w:w="1960" w:type="dxa"/>
            <w:hideMark/>
          </w:tcPr>
          <w:p w14:paraId="31A2AE09" w14:textId="77777777" w:rsidR="004948A1" w:rsidRPr="004948A1" w:rsidRDefault="004948A1" w:rsidP="004948A1">
            <w:pPr>
              <w:rPr>
                <w:rFonts w:asciiTheme="majorHAnsi" w:hAnsiTheme="majorHAnsi" w:cstheme="majorHAnsi"/>
              </w:rPr>
            </w:pPr>
            <w:r w:rsidRPr="004948A1">
              <w:rPr>
                <w:rFonts w:asciiTheme="majorHAnsi" w:hAnsiTheme="majorHAnsi" w:cstheme="majorHAnsi"/>
              </w:rPr>
              <w:t>3</w:t>
            </w:r>
          </w:p>
        </w:tc>
        <w:tc>
          <w:tcPr>
            <w:tcW w:w="1960" w:type="dxa"/>
            <w:hideMark/>
          </w:tcPr>
          <w:p w14:paraId="48FB53D4" w14:textId="77777777" w:rsidR="004948A1" w:rsidRPr="004948A1" w:rsidRDefault="004948A1" w:rsidP="004948A1">
            <w:pPr>
              <w:rPr>
                <w:rFonts w:asciiTheme="majorHAnsi" w:hAnsiTheme="majorHAnsi" w:cstheme="majorHAnsi"/>
              </w:rPr>
            </w:pPr>
            <w:r w:rsidRPr="004948A1">
              <w:rPr>
                <w:rFonts w:asciiTheme="majorHAnsi" w:hAnsiTheme="majorHAnsi" w:cstheme="majorHAnsi"/>
              </w:rPr>
              <w:t>4</w:t>
            </w:r>
          </w:p>
        </w:tc>
        <w:tc>
          <w:tcPr>
            <w:tcW w:w="1960" w:type="dxa"/>
            <w:hideMark/>
          </w:tcPr>
          <w:p w14:paraId="6CCBCD92" w14:textId="77777777" w:rsidR="004948A1" w:rsidRPr="004948A1" w:rsidRDefault="004948A1" w:rsidP="004948A1">
            <w:pPr>
              <w:rPr>
                <w:rFonts w:asciiTheme="majorHAnsi" w:hAnsiTheme="majorHAnsi" w:cstheme="majorHAnsi"/>
              </w:rPr>
            </w:pPr>
            <w:r w:rsidRPr="004948A1">
              <w:rPr>
                <w:rFonts w:asciiTheme="majorHAnsi" w:hAnsiTheme="majorHAnsi" w:cstheme="majorHAnsi"/>
              </w:rPr>
              <w:t>3</w:t>
            </w:r>
          </w:p>
        </w:tc>
        <w:tc>
          <w:tcPr>
            <w:tcW w:w="1960" w:type="dxa"/>
            <w:hideMark/>
          </w:tcPr>
          <w:p w14:paraId="619A46E8" w14:textId="77777777" w:rsidR="004948A1" w:rsidRPr="004948A1" w:rsidRDefault="004948A1" w:rsidP="004948A1">
            <w:pPr>
              <w:rPr>
                <w:rFonts w:asciiTheme="majorHAnsi" w:hAnsiTheme="majorHAnsi" w:cstheme="majorHAnsi"/>
              </w:rPr>
            </w:pPr>
            <w:r w:rsidRPr="004948A1">
              <w:rPr>
                <w:rFonts w:asciiTheme="majorHAnsi" w:hAnsiTheme="majorHAnsi" w:cstheme="majorHAnsi"/>
              </w:rPr>
              <w:t>3</w:t>
            </w:r>
          </w:p>
        </w:tc>
        <w:tc>
          <w:tcPr>
            <w:tcW w:w="1960" w:type="dxa"/>
            <w:hideMark/>
          </w:tcPr>
          <w:p w14:paraId="769F2FA2" w14:textId="77777777" w:rsidR="004948A1" w:rsidRPr="004948A1" w:rsidRDefault="004948A1" w:rsidP="004948A1">
            <w:pPr>
              <w:rPr>
                <w:rFonts w:asciiTheme="majorHAnsi" w:hAnsiTheme="majorHAnsi" w:cstheme="majorHAnsi"/>
              </w:rPr>
            </w:pPr>
            <w:r w:rsidRPr="004948A1">
              <w:rPr>
                <w:rFonts w:asciiTheme="majorHAnsi" w:hAnsiTheme="majorHAnsi" w:cstheme="majorHAnsi"/>
              </w:rPr>
              <w:t>4</w:t>
            </w:r>
          </w:p>
        </w:tc>
      </w:tr>
      <w:tr w:rsidR="004948A1" w:rsidRPr="004948A1" w14:paraId="78281886" w14:textId="77777777" w:rsidTr="004948A1">
        <w:trPr>
          <w:trHeight w:val="420"/>
        </w:trPr>
        <w:tc>
          <w:tcPr>
            <w:tcW w:w="2920" w:type="dxa"/>
            <w:hideMark/>
          </w:tcPr>
          <w:p w14:paraId="39290464" w14:textId="77777777" w:rsidR="004948A1" w:rsidRPr="004948A1" w:rsidRDefault="004948A1" w:rsidP="004948A1">
            <w:pPr>
              <w:rPr>
                <w:rFonts w:asciiTheme="majorHAnsi" w:hAnsiTheme="majorHAnsi" w:cstheme="majorHAnsi"/>
                <w:b/>
                <w:bCs/>
              </w:rPr>
            </w:pPr>
            <w:r w:rsidRPr="004948A1">
              <w:rPr>
                <w:rFonts w:asciiTheme="majorHAnsi" w:hAnsiTheme="majorHAnsi" w:cstheme="majorHAnsi"/>
                <w:b/>
                <w:bCs/>
              </w:rPr>
              <w:t>Morganton</w:t>
            </w:r>
          </w:p>
        </w:tc>
        <w:tc>
          <w:tcPr>
            <w:tcW w:w="1960" w:type="dxa"/>
            <w:hideMark/>
          </w:tcPr>
          <w:p w14:paraId="759A3050" w14:textId="77777777" w:rsidR="004948A1" w:rsidRPr="004948A1" w:rsidRDefault="004948A1" w:rsidP="004948A1">
            <w:pPr>
              <w:rPr>
                <w:rFonts w:asciiTheme="majorHAnsi" w:hAnsiTheme="majorHAnsi" w:cstheme="majorHAnsi"/>
              </w:rPr>
            </w:pPr>
            <w:r w:rsidRPr="004948A1">
              <w:rPr>
                <w:rFonts w:asciiTheme="majorHAnsi" w:hAnsiTheme="majorHAnsi" w:cstheme="majorHAnsi"/>
              </w:rPr>
              <w:t>3</w:t>
            </w:r>
          </w:p>
        </w:tc>
        <w:tc>
          <w:tcPr>
            <w:tcW w:w="1960" w:type="dxa"/>
            <w:hideMark/>
          </w:tcPr>
          <w:p w14:paraId="373C71E9" w14:textId="77777777" w:rsidR="004948A1" w:rsidRPr="004948A1" w:rsidRDefault="004948A1" w:rsidP="004948A1">
            <w:pPr>
              <w:rPr>
                <w:rFonts w:asciiTheme="majorHAnsi" w:hAnsiTheme="majorHAnsi" w:cstheme="majorHAnsi"/>
              </w:rPr>
            </w:pPr>
            <w:r w:rsidRPr="004948A1">
              <w:rPr>
                <w:rFonts w:asciiTheme="majorHAnsi" w:hAnsiTheme="majorHAnsi" w:cstheme="majorHAnsi"/>
              </w:rPr>
              <w:t>$---</w:t>
            </w:r>
          </w:p>
        </w:tc>
        <w:tc>
          <w:tcPr>
            <w:tcW w:w="1960" w:type="dxa"/>
            <w:hideMark/>
          </w:tcPr>
          <w:p w14:paraId="24EAD36F" w14:textId="77777777" w:rsidR="004948A1" w:rsidRPr="004948A1" w:rsidRDefault="004948A1" w:rsidP="004948A1">
            <w:pPr>
              <w:rPr>
                <w:rFonts w:asciiTheme="majorHAnsi" w:hAnsiTheme="majorHAnsi" w:cstheme="majorHAnsi"/>
              </w:rPr>
            </w:pPr>
            <w:r w:rsidRPr="004948A1">
              <w:rPr>
                <w:rFonts w:asciiTheme="majorHAnsi" w:hAnsiTheme="majorHAnsi" w:cstheme="majorHAnsi"/>
              </w:rPr>
              <w:t>3</w:t>
            </w:r>
          </w:p>
        </w:tc>
        <w:tc>
          <w:tcPr>
            <w:tcW w:w="1960" w:type="dxa"/>
            <w:hideMark/>
          </w:tcPr>
          <w:p w14:paraId="5FBE105B" w14:textId="77777777" w:rsidR="004948A1" w:rsidRPr="004948A1" w:rsidRDefault="004948A1" w:rsidP="004948A1">
            <w:pPr>
              <w:rPr>
                <w:rFonts w:asciiTheme="majorHAnsi" w:hAnsiTheme="majorHAnsi" w:cstheme="majorHAnsi"/>
              </w:rPr>
            </w:pPr>
            <w:r w:rsidRPr="004948A1">
              <w:rPr>
                <w:rFonts w:asciiTheme="majorHAnsi" w:hAnsiTheme="majorHAnsi" w:cstheme="majorHAnsi"/>
              </w:rPr>
              <w:t>3</w:t>
            </w:r>
          </w:p>
        </w:tc>
        <w:tc>
          <w:tcPr>
            <w:tcW w:w="1960" w:type="dxa"/>
            <w:hideMark/>
          </w:tcPr>
          <w:p w14:paraId="19865465" w14:textId="77777777" w:rsidR="004948A1" w:rsidRPr="004948A1" w:rsidRDefault="004948A1" w:rsidP="004948A1">
            <w:pPr>
              <w:rPr>
                <w:rFonts w:asciiTheme="majorHAnsi" w:hAnsiTheme="majorHAnsi" w:cstheme="majorHAnsi"/>
              </w:rPr>
            </w:pPr>
            <w:r w:rsidRPr="004948A1">
              <w:rPr>
                <w:rFonts w:asciiTheme="majorHAnsi" w:hAnsiTheme="majorHAnsi" w:cstheme="majorHAnsi"/>
              </w:rPr>
              <w:t>2</w:t>
            </w:r>
          </w:p>
        </w:tc>
        <w:tc>
          <w:tcPr>
            <w:tcW w:w="1960" w:type="dxa"/>
            <w:hideMark/>
          </w:tcPr>
          <w:p w14:paraId="5160584B" w14:textId="77777777" w:rsidR="004948A1" w:rsidRPr="004948A1" w:rsidRDefault="004948A1" w:rsidP="004948A1">
            <w:pPr>
              <w:rPr>
                <w:rFonts w:asciiTheme="majorHAnsi" w:hAnsiTheme="majorHAnsi" w:cstheme="majorHAnsi"/>
              </w:rPr>
            </w:pPr>
            <w:r w:rsidRPr="004948A1">
              <w:rPr>
                <w:rFonts w:asciiTheme="majorHAnsi" w:hAnsiTheme="majorHAnsi" w:cstheme="majorHAnsi"/>
              </w:rPr>
              <w:t>4</w:t>
            </w:r>
          </w:p>
        </w:tc>
      </w:tr>
      <w:tr w:rsidR="004948A1" w:rsidRPr="004948A1" w14:paraId="3258CBA9" w14:textId="77777777" w:rsidTr="004948A1">
        <w:trPr>
          <w:trHeight w:val="420"/>
        </w:trPr>
        <w:tc>
          <w:tcPr>
            <w:tcW w:w="2920" w:type="dxa"/>
            <w:hideMark/>
          </w:tcPr>
          <w:p w14:paraId="3541C05F" w14:textId="77777777" w:rsidR="004948A1" w:rsidRPr="004948A1" w:rsidRDefault="004948A1" w:rsidP="004948A1">
            <w:pPr>
              <w:rPr>
                <w:rFonts w:asciiTheme="majorHAnsi" w:hAnsiTheme="majorHAnsi" w:cstheme="majorHAnsi"/>
                <w:b/>
                <w:bCs/>
              </w:rPr>
            </w:pPr>
            <w:r w:rsidRPr="004948A1">
              <w:rPr>
                <w:rFonts w:asciiTheme="majorHAnsi" w:hAnsiTheme="majorHAnsi" w:cstheme="majorHAnsi"/>
                <w:b/>
                <w:bCs/>
              </w:rPr>
              <w:t>Morrisville</w:t>
            </w:r>
          </w:p>
        </w:tc>
        <w:tc>
          <w:tcPr>
            <w:tcW w:w="1960" w:type="dxa"/>
            <w:hideMark/>
          </w:tcPr>
          <w:p w14:paraId="367DC15F" w14:textId="77777777" w:rsidR="004948A1" w:rsidRPr="004948A1" w:rsidRDefault="004948A1" w:rsidP="004948A1">
            <w:pPr>
              <w:rPr>
                <w:rFonts w:asciiTheme="majorHAnsi" w:hAnsiTheme="majorHAnsi" w:cstheme="majorHAnsi"/>
              </w:rPr>
            </w:pPr>
            <w:r w:rsidRPr="004948A1">
              <w:rPr>
                <w:rFonts w:asciiTheme="majorHAnsi" w:hAnsiTheme="majorHAnsi" w:cstheme="majorHAnsi"/>
              </w:rPr>
              <w:t>4</w:t>
            </w:r>
          </w:p>
        </w:tc>
        <w:tc>
          <w:tcPr>
            <w:tcW w:w="1960" w:type="dxa"/>
            <w:hideMark/>
          </w:tcPr>
          <w:p w14:paraId="11703095" w14:textId="77777777" w:rsidR="004948A1" w:rsidRPr="004948A1" w:rsidRDefault="004948A1" w:rsidP="004948A1">
            <w:pPr>
              <w:rPr>
                <w:rFonts w:asciiTheme="majorHAnsi" w:hAnsiTheme="majorHAnsi" w:cstheme="majorHAnsi"/>
              </w:rPr>
            </w:pPr>
            <w:r w:rsidRPr="004948A1">
              <w:rPr>
                <w:rFonts w:asciiTheme="majorHAnsi" w:hAnsiTheme="majorHAnsi" w:cstheme="majorHAnsi"/>
              </w:rPr>
              <w:t>3</w:t>
            </w:r>
          </w:p>
        </w:tc>
        <w:tc>
          <w:tcPr>
            <w:tcW w:w="1960" w:type="dxa"/>
            <w:hideMark/>
          </w:tcPr>
          <w:p w14:paraId="18047A28" w14:textId="77777777" w:rsidR="004948A1" w:rsidRPr="004948A1" w:rsidRDefault="004948A1" w:rsidP="004948A1">
            <w:pPr>
              <w:rPr>
                <w:rFonts w:asciiTheme="majorHAnsi" w:hAnsiTheme="majorHAnsi" w:cstheme="majorHAnsi"/>
              </w:rPr>
            </w:pPr>
            <w:r w:rsidRPr="004948A1">
              <w:rPr>
                <w:rFonts w:asciiTheme="majorHAnsi" w:hAnsiTheme="majorHAnsi" w:cstheme="majorHAnsi"/>
              </w:rPr>
              <w:t>$---</w:t>
            </w:r>
          </w:p>
        </w:tc>
        <w:tc>
          <w:tcPr>
            <w:tcW w:w="1960" w:type="dxa"/>
            <w:hideMark/>
          </w:tcPr>
          <w:p w14:paraId="7ECF0294" w14:textId="77777777" w:rsidR="004948A1" w:rsidRPr="004948A1" w:rsidRDefault="004948A1" w:rsidP="004948A1">
            <w:pPr>
              <w:rPr>
                <w:rFonts w:asciiTheme="majorHAnsi" w:hAnsiTheme="majorHAnsi" w:cstheme="majorHAnsi"/>
              </w:rPr>
            </w:pPr>
            <w:r w:rsidRPr="004948A1">
              <w:rPr>
                <w:rFonts w:asciiTheme="majorHAnsi" w:hAnsiTheme="majorHAnsi" w:cstheme="majorHAnsi"/>
              </w:rPr>
              <w:t>3</w:t>
            </w:r>
          </w:p>
        </w:tc>
        <w:tc>
          <w:tcPr>
            <w:tcW w:w="1960" w:type="dxa"/>
            <w:hideMark/>
          </w:tcPr>
          <w:p w14:paraId="66A2F4DB" w14:textId="77777777" w:rsidR="004948A1" w:rsidRPr="004948A1" w:rsidRDefault="004948A1" w:rsidP="004948A1">
            <w:pPr>
              <w:rPr>
                <w:rFonts w:asciiTheme="majorHAnsi" w:hAnsiTheme="majorHAnsi" w:cstheme="majorHAnsi"/>
              </w:rPr>
            </w:pPr>
            <w:r w:rsidRPr="004948A1">
              <w:rPr>
                <w:rFonts w:asciiTheme="majorHAnsi" w:hAnsiTheme="majorHAnsi" w:cstheme="majorHAnsi"/>
              </w:rPr>
              <w:t>3</w:t>
            </w:r>
          </w:p>
        </w:tc>
        <w:tc>
          <w:tcPr>
            <w:tcW w:w="1960" w:type="dxa"/>
            <w:hideMark/>
          </w:tcPr>
          <w:p w14:paraId="14985099" w14:textId="77777777" w:rsidR="004948A1" w:rsidRPr="004948A1" w:rsidRDefault="004948A1" w:rsidP="004948A1">
            <w:pPr>
              <w:rPr>
                <w:rFonts w:asciiTheme="majorHAnsi" w:hAnsiTheme="majorHAnsi" w:cstheme="majorHAnsi"/>
              </w:rPr>
            </w:pPr>
            <w:r w:rsidRPr="004948A1">
              <w:rPr>
                <w:rFonts w:asciiTheme="majorHAnsi" w:hAnsiTheme="majorHAnsi" w:cstheme="majorHAnsi"/>
              </w:rPr>
              <w:t>2</w:t>
            </w:r>
          </w:p>
        </w:tc>
      </w:tr>
      <w:tr w:rsidR="004948A1" w:rsidRPr="004948A1" w14:paraId="15407117" w14:textId="77777777" w:rsidTr="004948A1">
        <w:trPr>
          <w:trHeight w:val="420"/>
        </w:trPr>
        <w:tc>
          <w:tcPr>
            <w:tcW w:w="2920" w:type="dxa"/>
            <w:hideMark/>
          </w:tcPr>
          <w:p w14:paraId="1389D037" w14:textId="77777777" w:rsidR="004948A1" w:rsidRPr="004948A1" w:rsidRDefault="004948A1" w:rsidP="004948A1">
            <w:pPr>
              <w:rPr>
                <w:rFonts w:asciiTheme="majorHAnsi" w:hAnsiTheme="majorHAnsi" w:cstheme="majorHAnsi"/>
                <w:b/>
                <w:bCs/>
              </w:rPr>
            </w:pPr>
            <w:r w:rsidRPr="004948A1">
              <w:rPr>
                <w:rFonts w:asciiTheme="majorHAnsi" w:hAnsiTheme="majorHAnsi" w:cstheme="majorHAnsi"/>
                <w:b/>
                <w:bCs/>
              </w:rPr>
              <w:t>Pineville</w:t>
            </w:r>
          </w:p>
        </w:tc>
        <w:tc>
          <w:tcPr>
            <w:tcW w:w="1960" w:type="dxa"/>
            <w:hideMark/>
          </w:tcPr>
          <w:p w14:paraId="29057BD7" w14:textId="77777777" w:rsidR="004948A1" w:rsidRPr="004948A1" w:rsidRDefault="004948A1" w:rsidP="004948A1">
            <w:pPr>
              <w:rPr>
                <w:rFonts w:asciiTheme="majorHAnsi" w:hAnsiTheme="majorHAnsi" w:cstheme="majorHAnsi"/>
              </w:rPr>
            </w:pPr>
            <w:r w:rsidRPr="004948A1">
              <w:rPr>
                <w:rFonts w:asciiTheme="majorHAnsi" w:hAnsiTheme="majorHAnsi" w:cstheme="majorHAnsi"/>
              </w:rPr>
              <w:t>3</w:t>
            </w:r>
          </w:p>
        </w:tc>
        <w:tc>
          <w:tcPr>
            <w:tcW w:w="1960" w:type="dxa"/>
            <w:hideMark/>
          </w:tcPr>
          <w:p w14:paraId="526CA0E0" w14:textId="77777777" w:rsidR="004948A1" w:rsidRPr="004948A1" w:rsidRDefault="004948A1" w:rsidP="004948A1">
            <w:pPr>
              <w:rPr>
                <w:rFonts w:asciiTheme="majorHAnsi" w:hAnsiTheme="majorHAnsi" w:cstheme="majorHAnsi"/>
              </w:rPr>
            </w:pPr>
            <w:r w:rsidRPr="004948A1">
              <w:rPr>
                <w:rFonts w:asciiTheme="majorHAnsi" w:hAnsiTheme="majorHAnsi" w:cstheme="majorHAnsi"/>
              </w:rPr>
              <w:t>3</w:t>
            </w:r>
          </w:p>
        </w:tc>
        <w:tc>
          <w:tcPr>
            <w:tcW w:w="1960" w:type="dxa"/>
            <w:hideMark/>
          </w:tcPr>
          <w:p w14:paraId="2C648CF0" w14:textId="77777777" w:rsidR="004948A1" w:rsidRPr="004948A1" w:rsidRDefault="004948A1" w:rsidP="004948A1">
            <w:pPr>
              <w:rPr>
                <w:rFonts w:asciiTheme="majorHAnsi" w:hAnsiTheme="majorHAnsi" w:cstheme="majorHAnsi"/>
              </w:rPr>
            </w:pPr>
            <w:r w:rsidRPr="004948A1">
              <w:rPr>
                <w:rFonts w:asciiTheme="majorHAnsi" w:hAnsiTheme="majorHAnsi" w:cstheme="majorHAnsi"/>
              </w:rPr>
              <w:t>3</w:t>
            </w:r>
          </w:p>
        </w:tc>
        <w:tc>
          <w:tcPr>
            <w:tcW w:w="1960" w:type="dxa"/>
            <w:hideMark/>
          </w:tcPr>
          <w:p w14:paraId="287FABAE" w14:textId="77777777" w:rsidR="004948A1" w:rsidRPr="004948A1" w:rsidRDefault="004948A1" w:rsidP="004948A1">
            <w:pPr>
              <w:rPr>
                <w:rFonts w:asciiTheme="majorHAnsi" w:hAnsiTheme="majorHAnsi" w:cstheme="majorHAnsi"/>
              </w:rPr>
            </w:pPr>
            <w:r w:rsidRPr="004948A1">
              <w:rPr>
                <w:rFonts w:asciiTheme="majorHAnsi" w:hAnsiTheme="majorHAnsi" w:cstheme="majorHAnsi"/>
              </w:rPr>
              <w:t>$---</w:t>
            </w:r>
          </w:p>
        </w:tc>
        <w:tc>
          <w:tcPr>
            <w:tcW w:w="1960" w:type="dxa"/>
            <w:hideMark/>
          </w:tcPr>
          <w:p w14:paraId="44E9F98B" w14:textId="77777777" w:rsidR="004948A1" w:rsidRPr="004948A1" w:rsidRDefault="004948A1" w:rsidP="004948A1">
            <w:pPr>
              <w:rPr>
                <w:rFonts w:asciiTheme="majorHAnsi" w:hAnsiTheme="majorHAnsi" w:cstheme="majorHAnsi"/>
              </w:rPr>
            </w:pPr>
            <w:r w:rsidRPr="004948A1">
              <w:rPr>
                <w:rFonts w:asciiTheme="majorHAnsi" w:hAnsiTheme="majorHAnsi" w:cstheme="majorHAnsi"/>
              </w:rPr>
              <w:t>4</w:t>
            </w:r>
          </w:p>
        </w:tc>
        <w:tc>
          <w:tcPr>
            <w:tcW w:w="1960" w:type="dxa"/>
            <w:hideMark/>
          </w:tcPr>
          <w:p w14:paraId="5F172056" w14:textId="77777777" w:rsidR="004948A1" w:rsidRPr="004948A1" w:rsidRDefault="004948A1" w:rsidP="004948A1">
            <w:pPr>
              <w:rPr>
                <w:rFonts w:asciiTheme="majorHAnsi" w:hAnsiTheme="majorHAnsi" w:cstheme="majorHAnsi"/>
              </w:rPr>
            </w:pPr>
            <w:r w:rsidRPr="004948A1">
              <w:rPr>
                <w:rFonts w:asciiTheme="majorHAnsi" w:hAnsiTheme="majorHAnsi" w:cstheme="majorHAnsi"/>
              </w:rPr>
              <w:t>2</w:t>
            </w:r>
          </w:p>
        </w:tc>
      </w:tr>
      <w:tr w:rsidR="004948A1" w:rsidRPr="004948A1" w14:paraId="58861C8B" w14:textId="77777777" w:rsidTr="004948A1">
        <w:trPr>
          <w:trHeight w:val="420"/>
        </w:trPr>
        <w:tc>
          <w:tcPr>
            <w:tcW w:w="2920" w:type="dxa"/>
            <w:hideMark/>
          </w:tcPr>
          <w:p w14:paraId="643F3DC5" w14:textId="77777777" w:rsidR="004948A1" w:rsidRPr="004948A1" w:rsidRDefault="004948A1" w:rsidP="004948A1">
            <w:pPr>
              <w:rPr>
                <w:rFonts w:asciiTheme="majorHAnsi" w:hAnsiTheme="majorHAnsi" w:cstheme="majorHAnsi"/>
                <w:b/>
                <w:bCs/>
              </w:rPr>
            </w:pPr>
            <w:r w:rsidRPr="004948A1">
              <w:rPr>
                <w:rFonts w:asciiTheme="majorHAnsi" w:hAnsiTheme="majorHAnsi" w:cstheme="majorHAnsi"/>
                <w:b/>
                <w:bCs/>
              </w:rPr>
              <w:t>Rockhill</w:t>
            </w:r>
          </w:p>
        </w:tc>
        <w:tc>
          <w:tcPr>
            <w:tcW w:w="1960" w:type="dxa"/>
            <w:hideMark/>
          </w:tcPr>
          <w:p w14:paraId="6931942B" w14:textId="77777777" w:rsidR="004948A1" w:rsidRPr="004948A1" w:rsidRDefault="004948A1" w:rsidP="004948A1">
            <w:pPr>
              <w:rPr>
                <w:rFonts w:asciiTheme="majorHAnsi" w:hAnsiTheme="majorHAnsi" w:cstheme="majorHAnsi"/>
              </w:rPr>
            </w:pPr>
            <w:r w:rsidRPr="004948A1">
              <w:rPr>
                <w:rFonts w:asciiTheme="majorHAnsi" w:hAnsiTheme="majorHAnsi" w:cstheme="majorHAnsi"/>
              </w:rPr>
              <w:t>3</w:t>
            </w:r>
          </w:p>
        </w:tc>
        <w:tc>
          <w:tcPr>
            <w:tcW w:w="1960" w:type="dxa"/>
            <w:hideMark/>
          </w:tcPr>
          <w:p w14:paraId="2E0E1B26" w14:textId="77777777" w:rsidR="004948A1" w:rsidRPr="004948A1" w:rsidRDefault="004948A1" w:rsidP="004948A1">
            <w:pPr>
              <w:rPr>
                <w:rFonts w:asciiTheme="majorHAnsi" w:hAnsiTheme="majorHAnsi" w:cstheme="majorHAnsi"/>
              </w:rPr>
            </w:pPr>
            <w:r w:rsidRPr="004948A1">
              <w:rPr>
                <w:rFonts w:asciiTheme="majorHAnsi" w:hAnsiTheme="majorHAnsi" w:cstheme="majorHAnsi"/>
              </w:rPr>
              <w:t>2</w:t>
            </w:r>
          </w:p>
        </w:tc>
        <w:tc>
          <w:tcPr>
            <w:tcW w:w="1960" w:type="dxa"/>
            <w:hideMark/>
          </w:tcPr>
          <w:p w14:paraId="6E345F5D" w14:textId="77777777" w:rsidR="004948A1" w:rsidRPr="004948A1" w:rsidRDefault="004948A1" w:rsidP="004948A1">
            <w:pPr>
              <w:rPr>
                <w:rFonts w:asciiTheme="majorHAnsi" w:hAnsiTheme="majorHAnsi" w:cstheme="majorHAnsi"/>
              </w:rPr>
            </w:pPr>
            <w:r w:rsidRPr="004948A1">
              <w:rPr>
                <w:rFonts w:asciiTheme="majorHAnsi" w:hAnsiTheme="majorHAnsi" w:cstheme="majorHAnsi"/>
              </w:rPr>
              <w:t>3</w:t>
            </w:r>
          </w:p>
        </w:tc>
        <w:tc>
          <w:tcPr>
            <w:tcW w:w="1960" w:type="dxa"/>
            <w:hideMark/>
          </w:tcPr>
          <w:p w14:paraId="6A3B5577" w14:textId="77777777" w:rsidR="004948A1" w:rsidRPr="004948A1" w:rsidRDefault="004948A1" w:rsidP="004948A1">
            <w:pPr>
              <w:rPr>
                <w:rFonts w:asciiTheme="majorHAnsi" w:hAnsiTheme="majorHAnsi" w:cstheme="majorHAnsi"/>
              </w:rPr>
            </w:pPr>
            <w:r w:rsidRPr="004948A1">
              <w:rPr>
                <w:rFonts w:asciiTheme="majorHAnsi" w:hAnsiTheme="majorHAnsi" w:cstheme="majorHAnsi"/>
              </w:rPr>
              <w:t>4</w:t>
            </w:r>
          </w:p>
        </w:tc>
        <w:tc>
          <w:tcPr>
            <w:tcW w:w="1960" w:type="dxa"/>
            <w:hideMark/>
          </w:tcPr>
          <w:p w14:paraId="014A989E" w14:textId="77777777" w:rsidR="004948A1" w:rsidRPr="004948A1" w:rsidRDefault="004948A1" w:rsidP="004948A1">
            <w:pPr>
              <w:rPr>
                <w:rFonts w:asciiTheme="majorHAnsi" w:hAnsiTheme="majorHAnsi" w:cstheme="majorHAnsi"/>
              </w:rPr>
            </w:pPr>
            <w:r w:rsidRPr="004948A1">
              <w:rPr>
                <w:rFonts w:asciiTheme="majorHAnsi" w:hAnsiTheme="majorHAnsi" w:cstheme="majorHAnsi"/>
              </w:rPr>
              <w:t>$---</w:t>
            </w:r>
          </w:p>
        </w:tc>
        <w:tc>
          <w:tcPr>
            <w:tcW w:w="1960" w:type="dxa"/>
            <w:hideMark/>
          </w:tcPr>
          <w:p w14:paraId="25CD8578" w14:textId="77777777" w:rsidR="004948A1" w:rsidRPr="004948A1" w:rsidRDefault="004948A1" w:rsidP="004948A1">
            <w:pPr>
              <w:rPr>
                <w:rFonts w:asciiTheme="majorHAnsi" w:hAnsiTheme="majorHAnsi" w:cstheme="majorHAnsi"/>
              </w:rPr>
            </w:pPr>
            <w:r w:rsidRPr="004948A1">
              <w:rPr>
                <w:rFonts w:asciiTheme="majorHAnsi" w:hAnsiTheme="majorHAnsi" w:cstheme="majorHAnsi"/>
              </w:rPr>
              <w:t>2</w:t>
            </w:r>
          </w:p>
        </w:tc>
      </w:tr>
      <w:tr w:rsidR="004948A1" w:rsidRPr="004948A1" w14:paraId="0CE2EA8B" w14:textId="77777777" w:rsidTr="004948A1">
        <w:trPr>
          <w:trHeight w:val="440"/>
        </w:trPr>
        <w:tc>
          <w:tcPr>
            <w:tcW w:w="2920" w:type="dxa"/>
            <w:hideMark/>
          </w:tcPr>
          <w:p w14:paraId="2C01DE92" w14:textId="77777777" w:rsidR="004948A1" w:rsidRPr="004948A1" w:rsidRDefault="004948A1" w:rsidP="004948A1">
            <w:pPr>
              <w:rPr>
                <w:rFonts w:asciiTheme="majorHAnsi" w:hAnsiTheme="majorHAnsi" w:cstheme="majorHAnsi"/>
                <w:b/>
                <w:bCs/>
              </w:rPr>
            </w:pPr>
            <w:r w:rsidRPr="004948A1">
              <w:rPr>
                <w:rFonts w:asciiTheme="majorHAnsi" w:hAnsiTheme="majorHAnsi" w:cstheme="majorHAnsi"/>
                <w:b/>
                <w:bCs/>
              </w:rPr>
              <w:t>Statesville</w:t>
            </w:r>
          </w:p>
        </w:tc>
        <w:tc>
          <w:tcPr>
            <w:tcW w:w="1960" w:type="dxa"/>
            <w:hideMark/>
          </w:tcPr>
          <w:p w14:paraId="5EC44F91" w14:textId="77777777" w:rsidR="004948A1" w:rsidRPr="004948A1" w:rsidRDefault="004948A1" w:rsidP="004948A1">
            <w:pPr>
              <w:rPr>
                <w:rFonts w:asciiTheme="majorHAnsi" w:hAnsiTheme="majorHAnsi" w:cstheme="majorHAnsi"/>
              </w:rPr>
            </w:pPr>
            <w:r w:rsidRPr="004948A1">
              <w:rPr>
                <w:rFonts w:asciiTheme="majorHAnsi" w:hAnsiTheme="majorHAnsi" w:cstheme="majorHAnsi"/>
              </w:rPr>
              <w:t>4</w:t>
            </w:r>
          </w:p>
        </w:tc>
        <w:tc>
          <w:tcPr>
            <w:tcW w:w="1960" w:type="dxa"/>
            <w:hideMark/>
          </w:tcPr>
          <w:p w14:paraId="2C2D6749" w14:textId="77777777" w:rsidR="004948A1" w:rsidRPr="004948A1" w:rsidRDefault="004948A1" w:rsidP="004948A1">
            <w:pPr>
              <w:rPr>
                <w:rFonts w:asciiTheme="majorHAnsi" w:hAnsiTheme="majorHAnsi" w:cstheme="majorHAnsi"/>
              </w:rPr>
            </w:pPr>
            <w:r w:rsidRPr="004948A1">
              <w:rPr>
                <w:rFonts w:asciiTheme="majorHAnsi" w:hAnsiTheme="majorHAnsi" w:cstheme="majorHAnsi"/>
              </w:rPr>
              <w:t>4</w:t>
            </w:r>
          </w:p>
        </w:tc>
        <w:tc>
          <w:tcPr>
            <w:tcW w:w="1960" w:type="dxa"/>
            <w:hideMark/>
          </w:tcPr>
          <w:p w14:paraId="64E02DCA" w14:textId="77777777" w:rsidR="004948A1" w:rsidRPr="004948A1" w:rsidRDefault="004948A1" w:rsidP="004948A1">
            <w:pPr>
              <w:rPr>
                <w:rFonts w:asciiTheme="majorHAnsi" w:hAnsiTheme="majorHAnsi" w:cstheme="majorHAnsi"/>
              </w:rPr>
            </w:pPr>
            <w:r w:rsidRPr="004948A1">
              <w:rPr>
                <w:rFonts w:asciiTheme="majorHAnsi" w:hAnsiTheme="majorHAnsi" w:cstheme="majorHAnsi"/>
              </w:rPr>
              <w:t>2</w:t>
            </w:r>
          </w:p>
        </w:tc>
        <w:tc>
          <w:tcPr>
            <w:tcW w:w="1960" w:type="dxa"/>
            <w:hideMark/>
          </w:tcPr>
          <w:p w14:paraId="07498929" w14:textId="77777777" w:rsidR="004948A1" w:rsidRPr="004948A1" w:rsidRDefault="004948A1" w:rsidP="004948A1">
            <w:pPr>
              <w:rPr>
                <w:rFonts w:asciiTheme="majorHAnsi" w:hAnsiTheme="majorHAnsi" w:cstheme="majorHAnsi"/>
              </w:rPr>
            </w:pPr>
            <w:r w:rsidRPr="004948A1">
              <w:rPr>
                <w:rFonts w:asciiTheme="majorHAnsi" w:hAnsiTheme="majorHAnsi" w:cstheme="majorHAnsi"/>
              </w:rPr>
              <w:t>2</w:t>
            </w:r>
          </w:p>
        </w:tc>
        <w:tc>
          <w:tcPr>
            <w:tcW w:w="1960" w:type="dxa"/>
            <w:hideMark/>
          </w:tcPr>
          <w:p w14:paraId="2B1F9727" w14:textId="77777777" w:rsidR="004948A1" w:rsidRPr="004948A1" w:rsidRDefault="004948A1" w:rsidP="004948A1">
            <w:pPr>
              <w:rPr>
                <w:rFonts w:asciiTheme="majorHAnsi" w:hAnsiTheme="majorHAnsi" w:cstheme="majorHAnsi"/>
              </w:rPr>
            </w:pPr>
            <w:r w:rsidRPr="004948A1">
              <w:rPr>
                <w:rFonts w:asciiTheme="majorHAnsi" w:hAnsiTheme="majorHAnsi" w:cstheme="majorHAnsi"/>
              </w:rPr>
              <w:t>2</w:t>
            </w:r>
          </w:p>
        </w:tc>
        <w:tc>
          <w:tcPr>
            <w:tcW w:w="1960" w:type="dxa"/>
            <w:hideMark/>
          </w:tcPr>
          <w:p w14:paraId="75F681EA" w14:textId="77777777" w:rsidR="004948A1" w:rsidRPr="004948A1" w:rsidRDefault="004948A1" w:rsidP="004948A1">
            <w:pPr>
              <w:rPr>
                <w:rFonts w:asciiTheme="majorHAnsi" w:hAnsiTheme="majorHAnsi" w:cstheme="majorHAnsi"/>
              </w:rPr>
            </w:pPr>
            <w:r w:rsidRPr="004948A1">
              <w:rPr>
                <w:rFonts w:asciiTheme="majorHAnsi" w:hAnsiTheme="majorHAnsi" w:cstheme="majorHAnsi"/>
              </w:rPr>
              <w:t>$---</w:t>
            </w:r>
          </w:p>
        </w:tc>
      </w:tr>
    </w:tbl>
    <w:p w14:paraId="2D87A699" w14:textId="77777777" w:rsidR="004948A1" w:rsidRDefault="004948A1" w:rsidP="008D28A8">
      <w:pPr>
        <w:rPr>
          <w:rFonts w:asciiTheme="majorHAnsi" w:hAnsiTheme="majorHAnsi" w:cstheme="majorHAnsi"/>
        </w:rPr>
      </w:pPr>
    </w:p>
    <w:p w14:paraId="6D2E20EB" w14:textId="3749A103" w:rsidR="006B6734" w:rsidRDefault="006B6734" w:rsidP="008D28A8">
      <w:pPr>
        <w:rPr>
          <w:rFonts w:asciiTheme="majorHAnsi" w:hAnsiTheme="majorHAnsi" w:cstheme="majorHAnsi"/>
        </w:rPr>
      </w:pPr>
      <w:r>
        <w:rPr>
          <w:rFonts w:asciiTheme="majorHAnsi" w:hAnsiTheme="majorHAnsi" w:cstheme="majorHAnsi"/>
        </w:rPr>
        <w:t xml:space="preserve">We are checking if </w:t>
      </w:r>
      <w:r w:rsidRPr="006B6734">
        <w:rPr>
          <w:rFonts w:asciiTheme="majorHAnsi" w:hAnsiTheme="majorHAnsi" w:cstheme="majorHAnsi"/>
        </w:rPr>
        <w:t>he should drop and pick up some loads at the various plants and waste sites, or if it would be less expensive to ship directly from the plants to the waste sites.</w:t>
      </w:r>
    </w:p>
    <w:p w14:paraId="4CD130DC" w14:textId="77777777" w:rsidR="00A43A5A" w:rsidRDefault="00A43A5A" w:rsidP="008D28A8">
      <w:pPr>
        <w:rPr>
          <w:rFonts w:asciiTheme="majorHAnsi" w:hAnsiTheme="majorHAnsi" w:cstheme="majorHAnsi"/>
        </w:rPr>
      </w:pPr>
    </w:p>
    <w:p w14:paraId="7A816346" w14:textId="77777777" w:rsidR="00CF77CC" w:rsidRDefault="00CF77CC" w:rsidP="00CF77CC">
      <w:pPr>
        <w:rPr>
          <w:rFonts w:asciiTheme="majorHAnsi" w:hAnsiTheme="majorHAnsi" w:cstheme="majorHAnsi"/>
        </w:rPr>
      </w:pPr>
      <w:r>
        <w:rPr>
          <w:rFonts w:asciiTheme="majorHAnsi" w:hAnsiTheme="majorHAnsi" w:cstheme="majorHAnsi"/>
        </w:rPr>
        <w:t>The following table shows optimal s</w:t>
      </w:r>
      <w:r w:rsidRPr="005B4137">
        <w:rPr>
          <w:rFonts w:asciiTheme="majorHAnsi" w:hAnsiTheme="majorHAnsi" w:cstheme="majorHAnsi"/>
        </w:rPr>
        <w:t>hipping costs</w:t>
      </w:r>
      <w:r>
        <w:rPr>
          <w:rFonts w:asciiTheme="majorHAnsi" w:hAnsiTheme="majorHAnsi" w:cstheme="majorHAnsi"/>
        </w:rPr>
        <w:t xml:space="preserve"> for </w:t>
      </w:r>
      <w:r w:rsidRPr="005B4137">
        <w:rPr>
          <w:rFonts w:asciiTheme="majorHAnsi" w:hAnsiTheme="majorHAnsi" w:cstheme="majorHAnsi"/>
        </w:rPr>
        <w:t>per barrel of waste from six plants to three waste disposal sites</w:t>
      </w:r>
      <w:r>
        <w:rPr>
          <w:rFonts w:asciiTheme="majorHAnsi" w:hAnsiTheme="majorHAnsi" w:cstheme="majorHAnsi"/>
        </w:rPr>
        <w:t>.</w:t>
      </w:r>
    </w:p>
    <w:p w14:paraId="20C8B209" w14:textId="77777777" w:rsidR="00A43A5A" w:rsidRDefault="00A43A5A" w:rsidP="008D28A8">
      <w:pPr>
        <w:rPr>
          <w:rFonts w:asciiTheme="majorHAnsi" w:hAnsiTheme="majorHAnsi" w:cstheme="majorHAnsi"/>
        </w:rPr>
      </w:pPr>
    </w:p>
    <w:tbl>
      <w:tblPr>
        <w:tblStyle w:val="TableGrid"/>
        <w:tblW w:w="0" w:type="auto"/>
        <w:tblLook w:val="04A0" w:firstRow="1" w:lastRow="0" w:firstColumn="1" w:lastColumn="0" w:noHBand="0" w:noVBand="1"/>
      </w:tblPr>
      <w:tblGrid>
        <w:gridCol w:w="2920"/>
        <w:gridCol w:w="1960"/>
        <w:gridCol w:w="1960"/>
        <w:gridCol w:w="1960"/>
      </w:tblGrid>
      <w:tr w:rsidR="00A43A5A" w:rsidRPr="00A43A5A" w14:paraId="636A6DCC" w14:textId="77777777" w:rsidTr="00A43A5A">
        <w:trPr>
          <w:trHeight w:val="400"/>
        </w:trPr>
        <w:tc>
          <w:tcPr>
            <w:tcW w:w="2920" w:type="dxa"/>
            <w:noWrap/>
            <w:hideMark/>
          </w:tcPr>
          <w:p w14:paraId="2EC1B33D" w14:textId="77777777" w:rsidR="00A43A5A" w:rsidRPr="00A43A5A" w:rsidRDefault="00A43A5A">
            <w:pPr>
              <w:rPr>
                <w:rFonts w:asciiTheme="majorHAnsi" w:hAnsiTheme="majorHAnsi" w:cstheme="majorHAnsi"/>
                <w:b/>
                <w:bCs/>
              </w:rPr>
            </w:pPr>
            <w:r w:rsidRPr="00A43A5A">
              <w:rPr>
                <w:rFonts w:asciiTheme="majorHAnsi" w:hAnsiTheme="majorHAnsi" w:cstheme="majorHAnsi"/>
                <w:b/>
                <w:bCs/>
              </w:rPr>
              <w:t>Plant</w:t>
            </w:r>
          </w:p>
        </w:tc>
        <w:tc>
          <w:tcPr>
            <w:tcW w:w="1960" w:type="dxa"/>
            <w:hideMark/>
          </w:tcPr>
          <w:p w14:paraId="5805F0B1" w14:textId="77777777" w:rsidR="00A43A5A" w:rsidRPr="00A43A5A" w:rsidRDefault="00A43A5A" w:rsidP="00A43A5A">
            <w:pPr>
              <w:rPr>
                <w:rFonts w:asciiTheme="majorHAnsi" w:hAnsiTheme="majorHAnsi" w:cstheme="majorHAnsi"/>
                <w:b/>
                <w:bCs/>
              </w:rPr>
            </w:pPr>
            <w:r w:rsidRPr="00A43A5A">
              <w:rPr>
                <w:rFonts w:asciiTheme="majorHAnsi" w:hAnsiTheme="majorHAnsi" w:cstheme="majorHAnsi"/>
                <w:b/>
                <w:bCs/>
              </w:rPr>
              <w:t>Orangeburg</w:t>
            </w:r>
          </w:p>
        </w:tc>
        <w:tc>
          <w:tcPr>
            <w:tcW w:w="1960" w:type="dxa"/>
            <w:hideMark/>
          </w:tcPr>
          <w:p w14:paraId="76EFA5B7" w14:textId="77777777" w:rsidR="00A43A5A" w:rsidRPr="00A43A5A" w:rsidRDefault="00A43A5A" w:rsidP="00A43A5A">
            <w:pPr>
              <w:rPr>
                <w:rFonts w:asciiTheme="majorHAnsi" w:hAnsiTheme="majorHAnsi" w:cstheme="majorHAnsi"/>
                <w:b/>
                <w:bCs/>
              </w:rPr>
            </w:pPr>
            <w:r w:rsidRPr="00A43A5A">
              <w:rPr>
                <w:rFonts w:asciiTheme="majorHAnsi" w:hAnsiTheme="majorHAnsi" w:cstheme="majorHAnsi"/>
                <w:b/>
                <w:bCs/>
              </w:rPr>
              <w:t>Florence</w:t>
            </w:r>
          </w:p>
        </w:tc>
        <w:tc>
          <w:tcPr>
            <w:tcW w:w="1960" w:type="dxa"/>
            <w:hideMark/>
          </w:tcPr>
          <w:p w14:paraId="62B56181" w14:textId="77777777" w:rsidR="00A43A5A" w:rsidRPr="00A43A5A" w:rsidRDefault="00A43A5A" w:rsidP="00A43A5A">
            <w:pPr>
              <w:rPr>
                <w:rFonts w:asciiTheme="majorHAnsi" w:hAnsiTheme="majorHAnsi" w:cstheme="majorHAnsi"/>
                <w:b/>
                <w:bCs/>
              </w:rPr>
            </w:pPr>
            <w:r w:rsidRPr="00A43A5A">
              <w:rPr>
                <w:rFonts w:asciiTheme="majorHAnsi" w:hAnsiTheme="majorHAnsi" w:cstheme="majorHAnsi"/>
                <w:b/>
                <w:bCs/>
              </w:rPr>
              <w:t>Macon</w:t>
            </w:r>
          </w:p>
        </w:tc>
      </w:tr>
      <w:tr w:rsidR="00A43A5A" w:rsidRPr="00A43A5A" w14:paraId="61812C19" w14:textId="77777777" w:rsidTr="00A43A5A">
        <w:trPr>
          <w:trHeight w:val="400"/>
        </w:trPr>
        <w:tc>
          <w:tcPr>
            <w:tcW w:w="2920" w:type="dxa"/>
            <w:hideMark/>
          </w:tcPr>
          <w:p w14:paraId="05032672" w14:textId="77777777" w:rsidR="00A43A5A" w:rsidRPr="00A43A5A" w:rsidRDefault="00A43A5A" w:rsidP="00A43A5A">
            <w:pPr>
              <w:rPr>
                <w:rFonts w:asciiTheme="majorHAnsi" w:hAnsiTheme="majorHAnsi" w:cstheme="majorHAnsi"/>
                <w:b/>
                <w:bCs/>
              </w:rPr>
            </w:pPr>
            <w:r w:rsidRPr="00A43A5A">
              <w:rPr>
                <w:rFonts w:asciiTheme="majorHAnsi" w:hAnsiTheme="majorHAnsi" w:cstheme="majorHAnsi"/>
                <w:b/>
                <w:bCs/>
              </w:rPr>
              <w:t>Denver</w:t>
            </w:r>
          </w:p>
        </w:tc>
        <w:tc>
          <w:tcPr>
            <w:tcW w:w="1960" w:type="dxa"/>
            <w:hideMark/>
          </w:tcPr>
          <w:p w14:paraId="64E69623" w14:textId="77777777" w:rsidR="00A43A5A" w:rsidRPr="00A43A5A" w:rsidRDefault="00A43A5A" w:rsidP="00A43A5A">
            <w:pPr>
              <w:rPr>
                <w:rFonts w:asciiTheme="majorHAnsi" w:hAnsiTheme="majorHAnsi" w:cstheme="majorHAnsi"/>
              </w:rPr>
            </w:pPr>
            <w:r w:rsidRPr="00A43A5A">
              <w:rPr>
                <w:rFonts w:asciiTheme="majorHAnsi" w:hAnsiTheme="majorHAnsi" w:cstheme="majorHAnsi"/>
              </w:rPr>
              <w:t>0</w:t>
            </w:r>
          </w:p>
        </w:tc>
        <w:tc>
          <w:tcPr>
            <w:tcW w:w="1960" w:type="dxa"/>
            <w:hideMark/>
          </w:tcPr>
          <w:p w14:paraId="7D1ABBCA" w14:textId="77777777" w:rsidR="00A43A5A" w:rsidRPr="00A43A5A" w:rsidRDefault="00A43A5A" w:rsidP="00A43A5A">
            <w:pPr>
              <w:rPr>
                <w:rFonts w:asciiTheme="majorHAnsi" w:hAnsiTheme="majorHAnsi" w:cstheme="majorHAnsi"/>
              </w:rPr>
            </w:pPr>
            <w:r w:rsidRPr="00A43A5A">
              <w:rPr>
                <w:rFonts w:asciiTheme="majorHAnsi" w:hAnsiTheme="majorHAnsi" w:cstheme="majorHAnsi"/>
              </w:rPr>
              <w:t>45</w:t>
            </w:r>
          </w:p>
        </w:tc>
        <w:tc>
          <w:tcPr>
            <w:tcW w:w="1960" w:type="dxa"/>
            <w:hideMark/>
          </w:tcPr>
          <w:p w14:paraId="05A336FD" w14:textId="77777777" w:rsidR="00A43A5A" w:rsidRPr="00A43A5A" w:rsidRDefault="00A43A5A" w:rsidP="00A43A5A">
            <w:pPr>
              <w:rPr>
                <w:rFonts w:asciiTheme="majorHAnsi" w:hAnsiTheme="majorHAnsi" w:cstheme="majorHAnsi"/>
              </w:rPr>
            </w:pPr>
            <w:r w:rsidRPr="00A43A5A">
              <w:rPr>
                <w:rFonts w:asciiTheme="majorHAnsi" w:hAnsiTheme="majorHAnsi" w:cstheme="majorHAnsi"/>
              </w:rPr>
              <w:t>0</w:t>
            </w:r>
          </w:p>
        </w:tc>
      </w:tr>
      <w:tr w:rsidR="00A43A5A" w:rsidRPr="00A43A5A" w14:paraId="586952BE" w14:textId="77777777" w:rsidTr="00A43A5A">
        <w:trPr>
          <w:trHeight w:val="400"/>
        </w:trPr>
        <w:tc>
          <w:tcPr>
            <w:tcW w:w="2920" w:type="dxa"/>
            <w:hideMark/>
          </w:tcPr>
          <w:p w14:paraId="3385B105" w14:textId="77777777" w:rsidR="00A43A5A" w:rsidRPr="00A43A5A" w:rsidRDefault="00A43A5A" w:rsidP="00A43A5A">
            <w:pPr>
              <w:rPr>
                <w:rFonts w:asciiTheme="majorHAnsi" w:hAnsiTheme="majorHAnsi" w:cstheme="majorHAnsi"/>
                <w:b/>
                <w:bCs/>
              </w:rPr>
            </w:pPr>
            <w:r w:rsidRPr="00A43A5A">
              <w:rPr>
                <w:rFonts w:asciiTheme="majorHAnsi" w:hAnsiTheme="majorHAnsi" w:cstheme="majorHAnsi"/>
                <w:b/>
                <w:bCs/>
              </w:rPr>
              <w:t>Morganton</w:t>
            </w:r>
          </w:p>
        </w:tc>
        <w:tc>
          <w:tcPr>
            <w:tcW w:w="1960" w:type="dxa"/>
            <w:hideMark/>
          </w:tcPr>
          <w:p w14:paraId="2AE4E2E9" w14:textId="77777777" w:rsidR="00A43A5A" w:rsidRPr="00A43A5A" w:rsidRDefault="00A43A5A" w:rsidP="00A43A5A">
            <w:pPr>
              <w:rPr>
                <w:rFonts w:asciiTheme="majorHAnsi" w:hAnsiTheme="majorHAnsi" w:cstheme="majorHAnsi"/>
              </w:rPr>
            </w:pPr>
            <w:r w:rsidRPr="00A43A5A">
              <w:rPr>
                <w:rFonts w:asciiTheme="majorHAnsi" w:hAnsiTheme="majorHAnsi" w:cstheme="majorHAnsi"/>
              </w:rPr>
              <w:t>0</w:t>
            </w:r>
          </w:p>
        </w:tc>
        <w:tc>
          <w:tcPr>
            <w:tcW w:w="1960" w:type="dxa"/>
            <w:hideMark/>
          </w:tcPr>
          <w:p w14:paraId="29E1D32C" w14:textId="77777777" w:rsidR="00A43A5A" w:rsidRPr="00A43A5A" w:rsidRDefault="00A43A5A" w:rsidP="00A43A5A">
            <w:pPr>
              <w:rPr>
                <w:rFonts w:asciiTheme="majorHAnsi" w:hAnsiTheme="majorHAnsi" w:cstheme="majorHAnsi"/>
              </w:rPr>
            </w:pPr>
            <w:r w:rsidRPr="00A43A5A">
              <w:rPr>
                <w:rFonts w:asciiTheme="majorHAnsi" w:hAnsiTheme="majorHAnsi" w:cstheme="majorHAnsi"/>
              </w:rPr>
              <w:t>0</w:t>
            </w:r>
          </w:p>
        </w:tc>
        <w:tc>
          <w:tcPr>
            <w:tcW w:w="1960" w:type="dxa"/>
            <w:hideMark/>
          </w:tcPr>
          <w:p w14:paraId="576F003F" w14:textId="77777777" w:rsidR="00A43A5A" w:rsidRPr="00A43A5A" w:rsidRDefault="00A43A5A" w:rsidP="00A43A5A">
            <w:pPr>
              <w:rPr>
                <w:rFonts w:asciiTheme="majorHAnsi" w:hAnsiTheme="majorHAnsi" w:cstheme="majorHAnsi"/>
              </w:rPr>
            </w:pPr>
            <w:r w:rsidRPr="00A43A5A">
              <w:rPr>
                <w:rFonts w:asciiTheme="majorHAnsi" w:hAnsiTheme="majorHAnsi" w:cstheme="majorHAnsi"/>
              </w:rPr>
              <w:t>45</w:t>
            </w:r>
          </w:p>
        </w:tc>
      </w:tr>
      <w:tr w:rsidR="00A43A5A" w:rsidRPr="00A43A5A" w14:paraId="50E39210" w14:textId="77777777" w:rsidTr="00A43A5A">
        <w:trPr>
          <w:trHeight w:val="400"/>
        </w:trPr>
        <w:tc>
          <w:tcPr>
            <w:tcW w:w="2920" w:type="dxa"/>
            <w:hideMark/>
          </w:tcPr>
          <w:p w14:paraId="5B982567" w14:textId="77777777" w:rsidR="00A43A5A" w:rsidRPr="00A43A5A" w:rsidRDefault="00A43A5A" w:rsidP="00A43A5A">
            <w:pPr>
              <w:rPr>
                <w:rFonts w:asciiTheme="majorHAnsi" w:hAnsiTheme="majorHAnsi" w:cstheme="majorHAnsi"/>
                <w:b/>
                <w:bCs/>
              </w:rPr>
            </w:pPr>
            <w:r w:rsidRPr="00A43A5A">
              <w:rPr>
                <w:rFonts w:asciiTheme="majorHAnsi" w:hAnsiTheme="majorHAnsi" w:cstheme="majorHAnsi"/>
                <w:b/>
                <w:bCs/>
              </w:rPr>
              <w:t>Morrisville</w:t>
            </w:r>
          </w:p>
        </w:tc>
        <w:tc>
          <w:tcPr>
            <w:tcW w:w="1960" w:type="dxa"/>
            <w:hideMark/>
          </w:tcPr>
          <w:p w14:paraId="76DFCD36" w14:textId="77777777" w:rsidR="00A43A5A" w:rsidRPr="00A43A5A" w:rsidRDefault="00A43A5A" w:rsidP="00A43A5A">
            <w:pPr>
              <w:rPr>
                <w:rFonts w:asciiTheme="majorHAnsi" w:hAnsiTheme="majorHAnsi" w:cstheme="majorHAnsi"/>
              </w:rPr>
            </w:pPr>
            <w:r w:rsidRPr="00A43A5A">
              <w:rPr>
                <w:rFonts w:asciiTheme="majorHAnsi" w:hAnsiTheme="majorHAnsi" w:cstheme="majorHAnsi"/>
              </w:rPr>
              <w:t>0</w:t>
            </w:r>
          </w:p>
        </w:tc>
        <w:tc>
          <w:tcPr>
            <w:tcW w:w="1960" w:type="dxa"/>
            <w:hideMark/>
          </w:tcPr>
          <w:p w14:paraId="02D086EF" w14:textId="77777777" w:rsidR="00A43A5A" w:rsidRPr="00A43A5A" w:rsidRDefault="00A43A5A" w:rsidP="00A43A5A">
            <w:pPr>
              <w:rPr>
                <w:rFonts w:asciiTheme="majorHAnsi" w:hAnsiTheme="majorHAnsi" w:cstheme="majorHAnsi"/>
              </w:rPr>
            </w:pPr>
            <w:r w:rsidRPr="00A43A5A">
              <w:rPr>
                <w:rFonts w:asciiTheme="majorHAnsi" w:hAnsiTheme="majorHAnsi" w:cstheme="majorHAnsi"/>
              </w:rPr>
              <w:t>0</w:t>
            </w:r>
          </w:p>
        </w:tc>
        <w:tc>
          <w:tcPr>
            <w:tcW w:w="1960" w:type="dxa"/>
            <w:hideMark/>
          </w:tcPr>
          <w:p w14:paraId="14D52B1C" w14:textId="77777777" w:rsidR="00A43A5A" w:rsidRPr="00A43A5A" w:rsidRDefault="00A43A5A" w:rsidP="00A43A5A">
            <w:pPr>
              <w:rPr>
                <w:rFonts w:asciiTheme="majorHAnsi" w:hAnsiTheme="majorHAnsi" w:cstheme="majorHAnsi"/>
              </w:rPr>
            </w:pPr>
            <w:r w:rsidRPr="00A43A5A">
              <w:rPr>
                <w:rFonts w:asciiTheme="majorHAnsi" w:hAnsiTheme="majorHAnsi" w:cstheme="majorHAnsi"/>
              </w:rPr>
              <w:t>45</w:t>
            </w:r>
          </w:p>
        </w:tc>
      </w:tr>
      <w:tr w:rsidR="00A43A5A" w:rsidRPr="00A43A5A" w14:paraId="369EB938" w14:textId="77777777" w:rsidTr="00A43A5A">
        <w:trPr>
          <w:trHeight w:val="400"/>
        </w:trPr>
        <w:tc>
          <w:tcPr>
            <w:tcW w:w="2920" w:type="dxa"/>
            <w:hideMark/>
          </w:tcPr>
          <w:p w14:paraId="456745D5" w14:textId="77777777" w:rsidR="00A43A5A" w:rsidRPr="00A43A5A" w:rsidRDefault="00A43A5A" w:rsidP="00A43A5A">
            <w:pPr>
              <w:rPr>
                <w:rFonts w:asciiTheme="majorHAnsi" w:hAnsiTheme="majorHAnsi" w:cstheme="majorHAnsi"/>
                <w:b/>
                <w:bCs/>
              </w:rPr>
            </w:pPr>
            <w:r w:rsidRPr="00A43A5A">
              <w:rPr>
                <w:rFonts w:asciiTheme="majorHAnsi" w:hAnsiTheme="majorHAnsi" w:cstheme="majorHAnsi"/>
                <w:b/>
                <w:bCs/>
              </w:rPr>
              <w:lastRenderedPageBreak/>
              <w:t>Pineville</w:t>
            </w:r>
          </w:p>
        </w:tc>
        <w:tc>
          <w:tcPr>
            <w:tcW w:w="1960" w:type="dxa"/>
            <w:hideMark/>
          </w:tcPr>
          <w:p w14:paraId="25EEC3F0" w14:textId="77777777" w:rsidR="00A43A5A" w:rsidRPr="00A43A5A" w:rsidRDefault="00A43A5A" w:rsidP="00A43A5A">
            <w:pPr>
              <w:rPr>
                <w:rFonts w:asciiTheme="majorHAnsi" w:hAnsiTheme="majorHAnsi" w:cstheme="majorHAnsi"/>
              </w:rPr>
            </w:pPr>
            <w:r w:rsidRPr="00A43A5A">
              <w:rPr>
                <w:rFonts w:asciiTheme="majorHAnsi" w:hAnsiTheme="majorHAnsi" w:cstheme="majorHAnsi"/>
              </w:rPr>
              <w:t>0</w:t>
            </w:r>
          </w:p>
        </w:tc>
        <w:tc>
          <w:tcPr>
            <w:tcW w:w="1960" w:type="dxa"/>
            <w:hideMark/>
          </w:tcPr>
          <w:p w14:paraId="53DF9392" w14:textId="77777777" w:rsidR="00A43A5A" w:rsidRPr="00A43A5A" w:rsidRDefault="00A43A5A" w:rsidP="00A43A5A">
            <w:pPr>
              <w:rPr>
                <w:rFonts w:asciiTheme="majorHAnsi" w:hAnsiTheme="majorHAnsi" w:cstheme="majorHAnsi"/>
              </w:rPr>
            </w:pPr>
            <w:r w:rsidRPr="00A43A5A">
              <w:rPr>
                <w:rFonts w:asciiTheme="majorHAnsi" w:hAnsiTheme="majorHAnsi" w:cstheme="majorHAnsi"/>
              </w:rPr>
              <w:t>40</w:t>
            </w:r>
          </w:p>
        </w:tc>
        <w:tc>
          <w:tcPr>
            <w:tcW w:w="1960" w:type="dxa"/>
            <w:hideMark/>
          </w:tcPr>
          <w:p w14:paraId="432D2985" w14:textId="77777777" w:rsidR="00A43A5A" w:rsidRPr="00A43A5A" w:rsidRDefault="00A43A5A" w:rsidP="00A43A5A">
            <w:pPr>
              <w:rPr>
                <w:rFonts w:asciiTheme="majorHAnsi" w:hAnsiTheme="majorHAnsi" w:cstheme="majorHAnsi"/>
              </w:rPr>
            </w:pPr>
            <w:r w:rsidRPr="00A43A5A">
              <w:rPr>
                <w:rFonts w:asciiTheme="majorHAnsi" w:hAnsiTheme="majorHAnsi" w:cstheme="majorHAnsi"/>
              </w:rPr>
              <w:t>0</w:t>
            </w:r>
          </w:p>
        </w:tc>
      </w:tr>
      <w:tr w:rsidR="00A43A5A" w:rsidRPr="00A43A5A" w14:paraId="5A5E2F45" w14:textId="77777777" w:rsidTr="00A43A5A">
        <w:trPr>
          <w:trHeight w:val="400"/>
        </w:trPr>
        <w:tc>
          <w:tcPr>
            <w:tcW w:w="2920" w:type="dxa"/>
            <w:hideMark/>
          </w:tcPr>
          <w:p w14:paraId="02347463" w14:textId="77777777" w:rsidR="00A43A5A" w:rsidRPr="00A43A5A" w:rsidRDefault="00A43A5A" w:rsidP="00A43A5A">
            <w:pPr>
              <w:rPr>
                <w:rFonts w:asciiTheme="majorHAnsi" w:hAnsiTheme="majorHAnsi" w:cstheme="majorHAnsi"/>
                <w:b/>
                <w:bCs/>
              </w:rPr>
            </w:pPr>
            <w:r w:rsidRPr="00A43A5A">
              <w:rPr>
                <w:rFonts w:asciiTheme="majorHAnsi" w:hAnsiTheme="majorHAnsi" w:cstheme="majorHAnsi"/>
                <w:b/>
                <w:bCs/>
              </w:rPr>
              <w:t>Rockhill</w:t>
            </w:r>
          </w:p>
        </w:tc>
        <w:tc>
          <w:tcPr>
            <w:tcW w:w="1960" w:type="dxa"/>
            <w:hideMark/>
          </w:tcPr>
          <w:p w14:paraId="3161A1AE" w14:textId="77777777" w:rsidR="00A43A5A" w:rsidRPr="00A43A5A" w:rsidRDefault="00A43A5A" w:rsidP="00A43A5A">
            <w:pPr>
              <w:rPr>
                <w:rFonts w:asciiTheme="majorHAnsi" w:hAnsiTheme="majorHAnsi" w:cstheme="majorHAnsi"/>
              </w:rPr>
            </w:pPr>
            <w:r w:rsidRPr="00A43A5A">
              <w:rPr>
                <w:rFonts w:asciiTheme="majorHAnsi" w:hAnsiTheme="majorHAnsi" w:cstheme="majorHAnsi"/>
              </w:rPr>
              <w:t>75</w:t>
            </w:r>
          </w:p>
        </w:tc>
        <w:tc>
          <w:tcPr>
            <w:tcW w:w="1960" w:type="dxa"/>
            <w:hideMark/>
          </w:tcPr>
          <w:p w14:paraId="09844E08" w14:textId="77777777" w:rsidR="00A43A5A" w:rsidRPr="00A43A5A" w:rsidRDefault="00A43A5A" w:rsidP="00A43A5A">
            <w:pPr>
              <w:rPr>
                <w:rFonts w:asciiTheme="majorHAnsi" w:hAnsiTheme="majorHAnsi" w:cstheme="majorHAnsi"/>
              </w:rPr>
            </w:pPr>
            <w:r w:rsidRPr="00A43A5A">
              <w:rPr>
                <w:rFonts w:asciiTheme="majorHAnsi" w:hAnsiTheme="majorHAnsi" w:cstheme="majorHAnsi"/>
              </w:rPr>
              <w:t>0</w:t>
            </w:r>
          </w:p>
        </w:tc>
        <w:tc>
          <w:tcPr>
            <w:tcW w:w="1960" w:type="dxa"/>
            <w:hideMark/>
          </w:tcPr>
          <w:p w14:paraId="33B24DC4" w14:textId="77777777" w:rsidR="00A43A5A" w:rsidRPr="00A43A5A" w:rsidRDefault="00A43A5A" w:rsidP="00A43A5A">
            <w:pPr>
              <w:rPr>
                <w:rFonts w:asciiTheme="majorHAnsi" w:hAnsiTheme="majorHAnsi" w:cstheme="majorHAnsi"/>
              </w:rPr>
            </w:pPr>
            <w:r w:rsidRPr="00A43A5A">
              <w:rPr>
                <w:rFonts w:asciiTheme="majorHAnsi" w:hAnsiTheme="majorHAnsi" w:cstheme="majorHAnsi"/>
              </w:rPr>
              <w:t>0</w:t>
            </w:r>
          </w:p>
        </w:tc>
      </w:tr>
      <w:tr w:rsidR="00A43A5A" w:rsidRPr="00A43A5A" w14:paraId="0B059199" w14:textId="77777777" w:rsidTr="00A43A5A">
        <w:trPr>
          <w:trHeight w:val="400"/>
        </w:trPr>
        <w:tc>
          <w:tcPr>
            <w:tcW w:w="2920" w:type="dxa"/>
            <w:hideMark/>
          </w:tcPr>
          <w:p w14:paraId="6A484673" w14:textId="77777777" w:rsidR="00A43A5A" w:rsidRPr="00A43A5A" w:rsidRDefault="00A43A5A" w:rsidP="00A43A5A">
            <w:pPr>
              <w:rPr>
                <w:rFonts w:asciiTheme="majorHAnsi" w:hAnsiTheme="majorHAnsi" w:cstheme="majorHAnsi"/>
                <w:b/>
                <w:bCs/>
              </w:rPr>
            </w:pPr>
            <w:r w:rsidRPr="00A43A5A">
              <w:rPr>
                <w:rFonts w:asciiTheme="majorHAnsi" w:hAnsiTheme="majorHAnsi" w:cstheme="majorHAnsi"/>
                <w:b/>
                <w:bCs/>
              </w:rPr>
              <w:t>Statesville</w:t>
            </w:r>
          </w:p>
        </w:tc>
        <w:tc>
          <w:tcPr>
            <w:tcW w:w="1960" w:type="dxa"/>
            <w:hideMark/>
          </w:tcPr>
          <w:p w14:paraId="71C3A88E" w14:textId="77777777" w:rsidR="00A43A5A" w:rsidRPr="00A43A5A" w:rsidRDefault="00A43A5A" w:rsidP="00A43A5A">
            <w:pPr>
              <w:rPr>
                <w:rFonts w:asciiTheme="majorHAnsi" w:hAnsiTheme="majorHAnsi" w:cstheme="majorHAnsi"/>
              </w:rPr>
            </w:pPr>
            <w:r w:rsidRPr="00A43A5A">
              <w:rPr>
                <w:rFonts w:asciiTheme="majorHAnsi" w:hAnsiTheme="majorHAnsi" w:cstheme="majorHAnsi"/>
              </w:rPr>
              <w:t>0</w:t>
            </w:r>
          </w:p>
        </w:tc>
        <w:tc>
          <w:tcPr>
            <w:tcW w:w="1960" w:type="dxa"/>
            <w:hideMark/>
          </w:tcPr>
          <w:p w14:paraId="7A26364F" w14:textId="77777777" w:rsidR="00A43A5A" w:rsidRPr="00A43A5A" w:rsidRDefault="00A43A5A" w:rsidP="00A43A5A">
            <w:pPr>
              <w:rPr>
                <w:rFonts w:asciiTheme="majorHAnsi" w:hAnsiTheme="majorHAnsi" w:cstheme="majorHAnsi"/>
              </w:rPr>
            </w:pPr>
            <w:r w:rsidRPr="00A43A5A">
              <w:rPr>
                <w:rFonts w:asciiTheme="majorHAnsi" w:hAnsiTheme="majorHAnsi" w:cstheme="majorHAnsi"/>
              </w:rPr>
              <w:t>0</w:t>
            </w:r>
          </w:p>
        </w:tc>
        <w:tc>
          <w:tcPr>
            <w:tcW w:w="1960" w:type="dxa"/>
            <w:hideMark/>
          </w:tcPr>
          <w:p w14:paraId="26FE761A" w14:textId="77777777" w:rsidR="00A43A5A" w:rsidRPr="00A43A5A" w:rsidRDefault="00A43A5A" w:rsidP="00A43A5A">
            <w:pPr>
              <w:rPr>
                <w:rFonts w:asciiTheme="majorHAnsi" w:hAnsiTheme="majorHAnsi" w:cstheme="majorHAnsi"/>
              </w:rPr>
            </w:pPr>
            <w:r w:rsidRPr="00A43A5A">
              <w:rPr>
                <w:rFonts w:asciiTheme="majorHAnsi" w:hAnsiTheme="majorHAnsi" w:cstheme="majorHAnsi"/>
              </w:rPr>
              <w:t>0</w:t>
            </w:r>
          </w:p>
        </w:tc>
      </w:tr>
    </w:tbl>
    <w:p w14:paraId="3E87B259" w14:textId="77777777" w:rsidR="00A43A5A" w:rsidRDefault="00A43A5A" w:rsidP="008D28A8">
      <w:pPr>
        <w:rPr>
          <w:rFonts w:asciiTheme="majorHAnsi" w:hAnsiTheme="majorHAnsi" w:cstheme="majorHAnsi"/>
        </w:rPr>
      </w:pPr>
    </w:p>
    <w:p w14:paraId="3764DEC5" w14:textId="77777777" w:rsidR="00CF77CC" w:rsidRDefault="00CF77CC" w:rsidP="00CF77CC">
      <w:pPr>
        <w:rPr>
          <w:rFonts w:asciiTheme="majorHAnsi" w:hAnsiTheme="majorHAnsi" w:cstheme="majorHAnsi"/>
        </w:rPr>
      </w:pPr>
      <w:r>
        <w:rPr>
          <w:rFonts w:asciiTheme="majorHAnsi" w:hAnsiTheme="majorHAnsi" w:cstheme="majorHAnsi"/>
        </w:rPr>
        <w:t>The following table shows optimal s</w:t>
      </w:r>
      <w:r w:rsidRPr="004948A1">
        <w:rPr>
          <w:rFonts w:asciiTheme="majorHAnsi" w:hAnsiTheme="majorHAnsi" w:cstheme="majorHAnsi"/>
        </w:rPr>
        <w:t>hipping costs</w:t>
      </w:r>
      <w:r>
        <w:rPr>
          <w:rFonts w:asciiTheme="majorHAnsi" w:hAnsiTheme="majorHAnsi" w:cstheme="majorHAnsi"/>
        </w:rPr>
        <w:t xml:space="preserve"> for</w:t>
      </w:r>
      <w:r w:rsidRPr="004948A1">
        <w:rPr>
          <w:rFonts w:asciiTheme="majorHAnsi" w:hAnsiTheme="majorHAnsi" w:cstheme="majorHAnsi"/>
        </w:rPr>
        <w:t xml:space="preserve"> per barrel of waste from each plant to another plant</w:t>
      </w:r>
      <w:r>
        <w:rPr>
          <w:rFonts w:asciiTheme="majorHAnsi" w:hAnsiTheme="majorHAnsi" w:cstheme="majorHAnsi"/>
        </w:rPr>
        <w:t>.</w:t>
      </w:r>
    </w:p>
    <w:p w14:paraId="5DFBD241" w14:textId="33C2EF14" w:rsidR="00A43A5A" w:rsidRDefault="00A43A5A" w:rsidP="008D28A8">
      <w:pPr>
        <w:rPr>
          <w:rFonts w:asciiTheme="majorHAnsi" w:hAnsiTheme="majorHAnsi" w:cstheme="majorHAnsi"/>
        </w:rPr>
      </w:pPr>
    </w:p>
    <w:tbl>
      <w:tblPr>
        <w:tblStyle w:val="TableGrid"/>
        <w:tblW w:w="0" w:type="auto"/>
        <w:tblLook w:val="04A0" w:firstRow="1" w:lastRow="0" w:firstColumn="1" w:lastColumn="0" w:noHBand="0" w:noVBand="1"/>
      </w:tblPr>
      <w:tblGrid>
        <w:gridCol w:w="1700"/>
        <w:gridCol w:w="1153"/>
        <w:gridCol w:w="1451"/>
        <w:gridCol w:w="1400"/>
        <w:gridCol w:w="1233"/>
        <w:gridCol w:w="1190"/>
        <w:gridCol w:w="1223"/>
      </w:tblGrid>
      <w:tr w:rsidR="00A43A5A" w:rsidRPr="00A43A5A" w14:paraId="7C7DFC64" w14:textId="77777777" w:rsidTr="00A43A5A">
        <w:trPr>
          <w:trHeight w:val="400"/>
        </w:trPr>
        <w:tc>
          <w:tcPr>
            <w:tcW w:w="2920" w:type="dxa"/>
            <w:hideMark/>
          </w:tcPr>
          <w:p w14:paraId="246E1333" w14:textId="77777777" w:rsidR="00A43A5A" w:rsidRPr="00A43A5A" w:rsidRDefault="00A43A5A" w:rsidP="00A43A5A">
            <w:pPr>
              <w:rPr>
                <w:rFonts w:asciiTheme="majorHAnsi" w:hAnsiTheme="majorHAnsi" w:cstheme="majorHAnsi"/>
                <w:b/>
                <w:bCs/>
                <w:u w:val="single"/>
              </w:rPr>
            </w:pPr>
            <w:r w:rsidRPr="00A43A5A">
              <w:rPr>
                <w:rFonts w:asciiTheme="majorHAnsi" w:hAnsiTheme="majorHAnsi" w:cstheme="majorHAnsi"/>
                <w:b/>
                <w:bCs/>
                <w:u w:val="single"/>
              </w:rPr>
              <w:t>Plant:</w:t>
            </w:r>
          </w:p>
        </w:tc>
        <w:tc>
          <w:tcPr>
            <w:tcW w:w="1900" w:type="dxa"/>
            <w:hideMark/>
          </w:tcPr>
          <w:p w14:paraId="2DE33F4E" w14:textId="77777777" w:rsidR="00A43A5A" w:rsidRPr="00A43A5A" w:rsidRDefault="00A43A5A" w:rsidP="00A43A5A">
            <w:pPr>
              <w:rPr>
                <w:rFonts w:asciiTheme="majorHAnsi" w:hAnsiTheme="majorHAnsi" w:cstheme="majorHAnsi"/>
                <w:b/>
                <w:bCs/>
              </w:rPr>
            </w:pPr>
            <w:r w:rsidRPr="00A43A5A">
              <w:rPr>
                <w:rFonts w:asciiTheme="majorHAnsi" w:hAnsiTheme="majorHAnsi" w:cstheme="majorHAnsi"/>
                <w:b/>
                <w:bCs/>
              </w:rPr>
              <w:t>Denver</w:t>
            </w:r>
          </w:p>
        </w:tc>
        <w:tc>
          <w:tcPr>
            <w:tcW w:w="1900" w:type="dxa"/>
            <w:hideMark/>
          </w:tcPr>
          <w:p w14:paraId="02005A86" w14:textId="77777777" w:rsidR="00A43A5A" w:rsidRPr="00A43A5A" w:rsidRDefault="00A43A5A" w:rsidP="00A43A5A">
            <w:pPr>
              <w:rPr>
                <w:rFonts w:asciiTheme="majorHAnsi" w:hAnsiTheme="majorHAnsi" w:cstheme="majorHAnsi"/>
                <w:b/>
                <w:bCs/>
              </w:rPr>
            </w:pPr>
            <w:r w:rsidRPr="00A43A5A">
              <w:rPr>
                <w:rFonts w:asciiTheme="majorHAnsi" w:hAnsiTheme="majorHAnsi" w:cstheme="majorHAnsi"/>
                <w:b/>
                <w:bCs/>
              </w:rPr>
              <w:t>Morganton</w:t>
            </w:r>
          </w:p>
        </w:tc>
        <w:tc>
          <w:tcPr>
            <w:tcW w:w="1900" w:type="dxa"/>
            <w:hideMark/>
          </w:tcPr>
          <w:p w14:paraId="629D6938" w14:textId="77777777" w:rsidR="00A43A5A" w:rsidRPr="00A43A5A" w:rsidRDefault="00A43A5A" w:rsidP="00A43A5A">
            <w:pPr>
              <w:rPr>
                <w:rFonts w:asciiTheme="majorHAnsi" w:hAnsiTheme="majorHAnsi" w:cstheme="majorHAnsi"/>
                <w:b/>
                <w:bCs/>
              </w:rPr>
            </w:pPr>
            <w:r w:rsidRPr="00A43A5A">
              <w:rPr>
                <w:rFonts w:asciiTheme="majorHAnsi" w:hAnsiTheme="majorHAnsi" w:cstheme="majorHAnsi"/>
                <w:b/>
                <w:bCs/>
              </w:rPr>
              <w:t>Morrisville</w:t>
            </w:r>
          </w:p>
        </w:tc>
        <w:tc>
          <w:tcPr>
            <w:tcW w:w="1900" w:type="dxa"/>
            <w:hideMark/>
          </w:tcPr>
          <w:p w14:paraId="4BDA7F6F" w14:textId="77777777" w:rsidR="00A43A5A" w:rsidRPr="00A43A5A" w:rsidRDefault="00A43A5A" w:rsidP="00A43A5A">
            <w:pPr>
              <w:rPr>
                <w:rFonts w:asciiTheme="majorHAnsi" w:hAnsiTheme="majorHAnsi" w:cstheme="majorHAnsi"/>
                <w:b/>
                <w:bCs/>
              </w:rPr>
            </w:pPr>
            <w:r w:rsidRPr="00A43A5A">
              <w:rPr>
                <w:rFonts w:asciiTheme="majorHAnsi" w:hAnsiTheme="majorHAnsi" w:cstheme="majorHAnsi"/>
                <w:b/>
                <w:bCs/>
              </w:rPr>
              <w:t>Pineville</w:t>
            </w:r>
          </w:p>
        </w:tc>
        <w:tc>
          <w:tcPr>
            <w:tcW w:w="1900" w:type="dxa"/>
            <w:hideMark/>
          </w:tcPr>
          <w:p w14:paraId="185799FF" w14:textId="77777777" w:rsidR="00A43A5A" w:rsidRPr="00A43A5A" w:rsidRDefault="00A43A5A" w:rsidP="00A43A5A">
            <w:pPr>
              <w:rPr>
                <w:rFonts w:asciiTheme="majorHAnsi" w:hAnsiTheme="majorHAnsi" w:cstheme="majorHAnsi"/>
                <w:b/>
                <w:bCs/>
              </w:rPr>
            </w:pPr>
            <w:r w:rsidRPr="00A43A5A">
              <w:rPr>
                <w:rFonts w:asciiTheme="majorHAnsi" w:hAnsiTheme="majorHAnsi" w:cstheme="majorHAnsi"/>
                <w:b/>
                <w:bCs/>
              </w:rPr>
              <w:t>Rockhill</w:t>
            </w:r>
          </w:p>
        </w:tc>
        <w:tc>
          <w:tcPr>
            <w:tcW w:w="1320" w:type="dxa"/>
            <w:hideMark/>
          </w:tcPr>
          <w:p w14:paraId="73BB88DA" w14:textId="77777777" w:rsidR="00A43A5A" w:rsidRPr="00A43A5A" w:rsidRDefault="00A43A5A" w:rsidP="00A43A5A">
            <w:pPr>
              <w:rPr>
                <w:rFonts w:asciiTheme="majorHAnsi" w:hAnsiTheme="majorHAnsi" w:cstheme="majorHAnsi"/>
                <w:b/>
                <w:bCs/>
              </w:rPr>
            </w:pPr>
            <w:r w:rsidRPr="00A43A5A">
              <w:rPr>
                <w:rFonts w:asciiTheme="majorHAnsi" w:hAnsiTheme="majorHAnsi" w:cstheme="majorHAnsi"/>
                <w:b/>
                <w:bCs/>
              </w:rPr>
              <w:t>Statesville</w:t>
            </w:r>
          </w:p>
        </w:tc>
      </w:tr>
      <w:tr w:rsidR="00A43A5A" w:rsidRPr="00A43A5A" w14:paraId="75D913A9" w14:textId="77777777" w:rsidTr="00A43A5A">
        <w:trPr>
          <w:trHeight w:val="400"/>
        </w:trPr>
        <w:tc>
          <w:tcPr>
            <w:tcW w:w="2920" w:type="dxa"/>
            <w:hideMark/>
          </w:tcPr>
          <w:p w14:paraId="0848896F" w14:textId="77777777" w:rsidR="00A43A5A" w:rsidRPr="00A43A5A" w:rsidRDefault="00A43A5A" w:rsidP="00A43A5A">
            <w:pPr>
              <w:rPr>
                <w:rFonts w:asciiTheme="majorHAnsi" w:hAnsiTheme="majorHAnsi" w:cstheme="majorHAnsi"/>
                <w:b/>
                <w:bCs/>
              </w:rPr>
            </w:pPr>
            <w:r w:rsidRPr="00A43A5A">
              <w:rPr>
                <w:rFonts w:asciiTheme="majorHAnsi" w:hAnsiTheme="majorHAnsi" w:cstheme="majorHAnsi"/>
                <w:b/>
                <w:bCs/>
              </w:rPr>
              <w:t>Denver</w:t>
            </w:r>
          </w:p>
        </w:tc>
        <w:tc>
          <w:tcPr>
            <w:tcW w:w="1900" w:type="dxa"/>
            <w:hideMark/>
          </w:tcPr>
          <w:p w14:paraId="61CD1999" w14:textId="77777777" w:rsidR="00A43A5A" w:rsidRPr="00A43A5A" w:rsidRDefault="00A43A5A" w:rsidP="00A43A5A">
            <w:pPr>
              <w:rPr>
                <w:rFonts w:asciiTheme="majorHAnsi" w:hAnsiTheme="majorHAnsi" w:cstheme="majorHAnsi"/>
              </w:rPr>
            </w:pPr>
            <w:r w:rsidRPr="00A43A5A">
              <w:rPr>
                <w:rFonts w:asciiTheme="majorHAnsi" w:hAnsiTheme="majorHAnsi" w:cstheme="majorHAnsi"/>
              </w:rPr>
              <w:t>0</w:t>
            </w:r>
          </w:p>
        </w:tc>
        <w:tc>
          <w:tcPr>
            <w:tcW w:w="1900" w:type="dxa"/>
            <w:hideMark/>
          </w:tcPr>
          <w:p w14:paraId="145BFE37" w14:textId="77777777" w:rsidR="00A43A5A" w:rsidRPr="00A43A5A" w:rsidRDefault="00A43A5A" w:rsidP="00A43A5A">
            <w:pPr>
              <w:rPr>
                <w:rFonts w:asciiTheme="majorHAnsi" w:hAnsiTheme="majorHAnsi" w:cstheme="majorHAnsi"/>
              </w:rPr>
            </w:pPr>
            <w:r w:rsidRPr="00A43A5A">
              <w:rPr>
                <w:rFonts w:asciiTheme="majorHAnsi" w:hAnsiTheme="majorHAnsi" w:cstheme="majorHAnsi"/>
              </w:rPr>
              <w:t>0</w:t>
            </w:r>
          </w:p>
        </w:tc>
        <w:tc>
          <w:tcPr>
            <w:tcW w:w="1900" w:type="dxa"/>
            <w:hideMark/>
          </w:tcPr>
          <w:p w14:paraId="28345295" w14:textId="77777777" w:rsidR="00A43A5A" w:rsidRPr="00A43A5A" w:rsidRDefault="00A43A5A" w:rsidP="00A43A5A">
            <w:pPr>
              <w:rPr>
                <w:rFonts w:asciiTheme="majorHAnsi" w:hAnsiTheme="majorHAnsi" w:cstheme="majorHAnsi"/>
              </w:rPr>
            </w:pPr>
            <w:r w:rsidRPr="00A43A5A">
              <w:rPr>
                <w:rFonts w:asciiTheme="majorHAnsi" w:hAnsiTheme="majorHAnsi" w:cstheme="majorHAnsi"/>
              </w:rPr>
              <w:t>0</w:t>
            </w:r>
          </w:p>
        </w:tc>
        <w:tc>
          <w:tcPr>
            <w:tcW w:w="1900" w:type="dxa"/>
            <w:hideMark/>
          </w:tcPr>
          <w:p w14:paraId="7A50E65B" w14:textId="77777777" w:rsidR="00A43A5A" w:rsidRPr="00A43A5A" w:rsidRDefault="00A43A5A" w:rsidP="00A43A5A">
            <w:pPr>
              <w:rPr>
                <w:rFonts w:asciiTheme="majorHAnsi" w:hAnsiTheme="majorHAnsi" w:cstheme="majorHAnsi"/>
              </w:rPr>
            </w:pPr>
            <w:r w:rsidRPr="00A43A5A">
              <w:rPr>
                <w:rFonts w:asciiTheme="majorHAnsi" w:hAnsiTheme="majorHAnsi" w:cstheme="majorHAnsi"/>
              </w:rPr>
              <w:t>0</w:t>
            </w:r>
          </w:p>
        </w:tc>
        <w:tc>
          <w:tcPr>
            <w:tcW w:w="1900" w:type="dxa"/>
            <w:hideMark/>
          </w:tcPr>
          <w:p w14:paraId="0CA23529" w14:textId="77777777" w:rsidR="00A43A5A" w:rsidRPr="00A43A5A" w:rsidRDefault="00A43A5A" w:rsidP="00A43A5A">
            <w:pPr>
              <w:rPr>
                <w:rFonts w:asciiTheme="majorHAnsi" w:hAnsiTheme="majorHAnsi" w:cstheme="majorHAnsi"/>
              </w:rPr>
            </w:pPr>
            <w:r w:rsidRPr="00A43A5A">
              <w:rPr>
                <w:rFonts w:asciiTheme="majorHAnsi" w:hAnsiTheme="majorHAnsi" w:cstheme="majorHAnsi"/>
              </w:rPr>
              <w:t>0</w:t>
            </w:r>
          </w:p>
        </w:tc>
        <w:tc>
          <w:tcPr>
            <w:tcW w:w="1320" w:type="dxa"/>
            <w:hideMark/>
          </w:tcPr>
          <w:p w14:paraId="45DE225D" w14:textId="77777777" w:rsidR="00A43A5A" w:rsidRPr="00A43A5A" w:rsidRDefault="00A43A5A" w:rsidP="00A43A5A">
            <w:pPr>
              <w:rPr>
                <w:rFonts w:asciiTheme="majorHAnsi" w:hAnsiTheme="majorHAnsi" w:cstheme="majorHAnsi"/>
              </w:rPr>
            </w:pPr>
            <w:r w:rsidRPr="00A43A5A">
              <w:rPr>
                <w:rFonts w:asciiTheme="majorHAnsi" w:hAnsiTheme="majorHAnsi" w:cstheme="majorHAnsi"/>
              </w:rPr>
              <w:t>0</w:t>
            </w:r>
          </w:p>
        </w:tc>
      </w:tr>
      <w:tr w:rsidR="00A43A5A" w:rsidRPr="00A43A5A" w14:paraId="3A12B944" w14:textId="77777777" w:rsidTr="00A43A5A">
        <w:trPr>
          <w:trHeight w:val="400"/>
        </w:trPr>
        <w:tc>
          <w:tcPr>
            <w:tcW w:w="2920" w:type="dxa"/>
            <w:hideMark/>
          </w:tcPr>
          <w:p w14:paraId="23D43E58" w14:textId="77777777" w:rsidR="00A43A5A" w:rsidRPr="00A43A5A" w:rsidRDefault="00A43A5A" w:rsidP="00A43A5A">
            <w:pPr>
              <w:rPr>
                <w:rFonts w:asciiTheme="majorHAnsi" w:hAnsiTheme="majorHAnsi" w:cstheme="majorHAnsi"/>
                <w:b/>
                <w:bCs/>
              </w:rPr>
            </w:pPr>
            <w:r w:rsidRPr="00A43A5A">
              <w:rPr>
                <w:rFonts w:asciiTheme="majorHAnsi" w:hAnsiTheme="majorHAnsi" w:cstheme="majorHAnsi"/>
                <w:b/>
                <w:bCs/>
              </w:rPr>
              <w:t>Morganton</w:t>
            </w:r>
          </w:p>
        </w:tc>
        <w:tc>
          <w:tcPr>
            <w:tcW w:w="1900" w:type="dxa"/>
            <w:hideMark/>
          </w:tcPr>
          <w:p w14:paraId="20688ADD" w14:textId="77777777" w:rsidR="00A43A5A" w:rsidRPr="00A43A5A" w:rsidRDefault="00A43A5A" w:rsidP="00A43A5A">
            <w:pPr>
              <w:rPr>
                <w:rFonts w:asciiTheme="majorHAnsi" w:hAnsiTheme="majorHAnsi" w:cstheme="majorHAnsi"/>
              </w:rPr>
            </w:pPr>
            <w:r w:rsidRPr="00A43A5A">
              <w:rPr>
                <w:rFonts w:asciiTheme="majorHAnsi" w:hAnsiTheme="majorHAnsi" w:cstheme="majorHAnsi"/>
              </w:rPr>
              <w:t>0</w:t>
            </w:r>
          </w:p>
        </w:tc>
        <w:tc>
          <w:tcPr>
            <w:tcW w:w="1900" w:type="dxa"/>
            <w:hideMark/>
          </w:tcPr>
          <w:p w14:paraId="65A41268" w14:textId="77777777" w:rsidR="00A43A5A" w:rsidRPr="00A43A5A" w:rsidRDefault="00A43A5A" w:rsidP="00A43A5A">
            <w:pPr>
              <w:rPr>
                <w:rFonts w:asciiTheme="majorHAnsi" w:hAnsiTheme="majorHAnsi" w:cstheme="majorHAnsi"/>
              </w:rPr>
            </w:pPr>
            <w:r w:rsidRPr="00A43A5A">
              <w:rPr>
                <w:rFonts w:asciiTheme="majorHAnsi" w:hAnsiTheme="majorHAnsi" w:cstheme="majorHAnsi"/>
              </w:rPr>
              <w:t>0</w:t>
            </w:r>
          </w:p>
        </w:tc>
        <w:tc>
          <w:tcPr>
            <w:tcW w:w="1900" w:type="dxa"/>
            <w:hideMark/>
          </w:tcPr>
          <w:p w14:paraId="6262FC9E" w14:textId="77777777" w:rsidR="00A43A5A" w:rsidRPr="00A43A5A" w:rsidRDefault="00A43A5A" w:rsidP="00A43A5A">
            <w:pPr>
              <w:rPr>
                <w:rFonts w:asciiTheme="majorHAnsi" w:hAnsiTheme="majorHAnsi" w:cstheme="majorHAnsi"/>
              </w:rPr>
            </w:pPr>
            <w:r w:rsidRPr="00A43A5A">
              <w:rPr>
                <w:rFonts w:asciiTheme="majorHAnsi" w:hAnsiTheme="majorHAnsi" w:cstheme="majorHAnsi"/>
              </w:rPr>
              <w:t>0</w:t>
            </w:r>
          </w:p>
        </w:tc>
        <w:tc>
          <w:tcPr>
            <w:tcW w:w="1900" w:type="dxa"/>
            <w:hideMark/>
          </w:tcPr>
          <w:p w14:paraId="0A821544" w14:textId="77777777" w:rsidR="00A43A5A" w:rsidRPr="00A43A5A" w:rsidRDefault="00A43A5A" w:rsidP="00A43A5A">
            <w:pPr>
              <w:rPr>
                <w:rFonts w:asciiTheme="majorHAnsi" w:hAnsiTheme="majorHAnsi" w:cstheme="majorHAnsi"/>
              </w:rPr>
            </w:pPr>
            <w:r w:rsidRPr="00A43A5A">
              <w:rPr>
                <w:rFonts w:asciiTheme="majorHAnsi" w:hAnsiTheme="majorHAnsi" w:cstheme="majorHAnsi"/>
              </w:rPr>
              <w:t>0</w:t>
            </w:r>
          </w:p>
        </w:tc>
        <w:tc>
          <w:tcPr>
            <w:tcW w:w="1900" w:type="dxa"/>
            <w:hideMark/>
          </w:tcPr>
          <w:p w14:paraId="3B767957" w14:textId="77777777" w:rsidR="00A43A5A" w:rsidRPr="00A43A5A" w:rsidRDefault="00A43A5A" w:rsidP="00A43A5A">
            <w:pPr>
              <w:rPr>
                <w:rFonts w:asciiTheme="majorHAnsi" w:hAnsiTheme="majorHAnsi" w:cstheme="majorHAnsi"/>
              </w:rPr>
            </w:pPr>
            <w:r w:rsidRPr="00A43A5A">
              <w:rPr>
                <w:rFonts w:asciiTheme="majorHAnsi" w:hAnsiTheme="majorHAnsi" w:cstheme="majorHAnsi"/>
              </w:rPr>
              <w:t>0</w:t>
            </w:r>
          </w:p>
        </w:tc>
        <w:tc>
          <w:tcPr>
            <w:tcW w:w="1320" w:type="dxa"/>
            <w:hideMark/>
          </w:tcPr>
          <w:p w14:paraId="4B19DBD1" w14:textId="77777777" w:rsidR="00A43A5A" w:rsidRPr="00A43A5A" w:rsidRDefault="00A43A5A" w:rsidP="00A43A5A">
            <w:pPr>
              <w:rPr>
                <w:rFonts w:asciiTheme="majorHAnsi" w:hAnsiTheme="majorHAnsi" w:cstheme="majorHAnsi"/>
              </w:rPr>
            </w:pPr>
            <w:r w:rsidRPr="00A43A5A">
              <w:rPr>
                <w:rFonts w:asciiTheme="majorHAnsi" w:hAnsiTheme="majorHAnsi" w:cstheme="majorHAnsi"/>
              </w:rPr>
              <w:t>0</w:t>
            </w:r>
          </w:p>
        </w:tc>
      </w:tr>
      <w:tr w:rsidR="00A43A5A" w:rsidRPr="00A43A5A" w14:paraId="4CAFE8A4" w14:textId="77777777" w:rsidTr="00A43A5A">
        <w:trPr>
          <w:trHeight w:val="400"/>
        </w:trPr>
        <w:tc>
          <w:tcPr>
            <w:tcW w:w="2920" w:type="dxa"/>
            <w:hideMark/>
          </w:tcPr>
          <w:p w14:paraId="7B5A4575" w14:textId="77777777" w:rsidR="00A43A5A" w:rsidRPr="00A43A5A" w:rsidRDefault="00A43A5A" w:rsidP="00A43A5A">
            <w:pPr>
              <w:rPr>
                <w:rFonts w:asciiTheme="majorHAnsi" w:hAnsiTheme="majorHAnsi" w:cstheme="majorHAnsi"/>
                <w:b/>
                <w:bCs/>
              </w:rPr>
            </w:pPr>
            <w:r w:rsidRPr="00A43A5A">
              <w:rPr>
                <w:rFonts w:asciiTheme="majorHAnsi" w:hAnsiTheme="majorHAnsi" w:cstheme="majorHAnsi"/>
                <w:b/>
                <w:bCs/>
              </w:rPr>
              <w:t>Morrisville</w:t>
            </w:r>
          </w:p>
        </w:tc>
        <w:tc>
          <w:tcPr>
            <w:tcW w:w="1900" w:type="dxa"/>
            <w:hideMark/>
          </w:tcPr>
          <w:p w14:paraId="51279EF3" w14:textId="77777777" w:rsidR="00A43A5A" w:rsidRPr="00A43A5A" w:rsidRDefault="00A43A5A" w:rsidP="00A43A5A">
            <w:pPr>
              <w:rPr>
                <w:rFonts w:asciiTheme="majorHAnsi" w:hAnsiTheme="majorHAnsi" w:cstheme="majorHAnsi"/>
              </w:rPr>
            </w:pPr>
            <w:r w:rsidRPr="00A43A5A">
              <w:rPr>
                <w:rFonts w:asciiTheme="majorHAnsi" w:hAnsiTheme="majorHAnsi" w:cstheme="majorHAnsi"/>
              </w:rPr>
              <w:t>0</w:t>
            </w:r>
          </w:p>
        </w:tc>
        <w:tc>
          <w:tcPr>
            <w:tcW w:w="1900" w:type="dxa"/>
            <w:hideMark/>
          </w:tcPr>
          <w:p w14:paraId="7809BD72" w14:textId="77777777" w:rsidR="00A43A5A" w:rsidRPr="00A43A5A" w:rsidRDefault="00A43A5A" w:rsidP="00A43A5A">
            <w:pPr>
              <w:rPr>
                <w:rFonts w:asciiTheme="majorHAnsi" w:hAnsiTheme="majorHAnsi" w:cstheme="majorHAnsi"/>
              </w:rPr>
            </w:pPr>
            <w:r w:rsidRPr="00A43A5A">
              <w:rPr>
                <w:rFonts w:asciiTheme="majorHAnsi" w:hAnsiTheme="majorHAnsi" w:cstheme="majorHAnsi"/>
              </w:rPr>
              <w:t>0</w:t>
            </w:r>
          </w:p>
        </w:tc>
        <w:tc>
          <w:tcPr>
            <w:tcW w:w="1900" w:type="dxa"/>
            <w:hideMark/>
          </w:tcPr>
          <w:p w14:paraId="28B5B135" w14:textId="77777777" w:rsidR="00A43A5A" w:rsidRPr="00A43A5A" w:rsidRDefault="00A43A5A" w:rsidP="00A43A5A">
            <w:pPr>
              <w:rPr>
                <w:rFonts w:asciiTheme="majorHAnsi" w:hAnsiTheme="majorHAnsi" w:cstheme="majorHAnsi"/>
              </w:rPr>
            </w:pPr>
            <w:r w:rsidRPr="00A43A5A">
              <w:rPr>
                <w:rFonts w:asciiTheme="majorHAnsi" w:hAnsiTheme="majorHAnsi" w:cstheme="majorHAnsi"/>
              </w:rPr>
              <w:t>0</w:t>
            </w:r>
          </w:p>
        </w:tc>
        <w:tc>
          <w:tcPr>
            <w:tcW w:w="1900" w:type="dxa"/>
            <w:hideMark/>
          </w:tcPr>
          <w:p w14:paraId="5D5BFC38" w14:textId="77777777" w:rsidR="00A43A5A" w:rsidRPr="00A43A5A" w:rsidRDefault="00A43A5A" w:rsidP="00A43A5A">
            <w:pPr>
              <w:rPr>
                <w:rFonts w:asciiTheme="majorHAnsi" w:hAnsiTheme="majorHAnsi" w:cstheme="majorHAnsi"/>
              </w:rPr>
            </w:pPr>
            <w:r w:rsidRPr="00A43A5A">
              <w:rPr>
                <w:rFonts w:asciiTheme="majorHAnsi" w:hAnsiTheme="majorHAnsi" w:cstheme="majorHAnsi"/>
              </w:rPr>
              <w:t>0</w:t>
            </w:r>
          </w:p>
        </w:tc>
        <w:tc>
          <w:tcPr>
            <w:tcW w:w="1900" w:type="dxa"/>
            <w:hideMark/>
          </w:tcPr>
          <w:p w14:paraId="2CE7D280" w14:textId="77777777" w:rsidR="00A43A5A" w:rsidRPr="00A43A5A" w:rsidRDefault="00A43A5A" w:rsidP="00A43A5A">
            <w:pPr>
              <w:rPr>
                <w:rFonts w:asciiTheme="majorHAnsi" w:hAnsiTheme="majorHAnsi" w:cstheme="majorHAnsi"/>
              </w:rPr>
            </w:pPr>
            <w:r w:rsidRPr="00A43A5A">
              <w:rPr>
                <w:rFonts w:asciiTheme="majorHAnsi" w:hAnsiTheme="majorHAnsi" w:cstheme="majorHAnsi"/>
              </w:rPr>
              <w:t>10</w:t>
            </w:r>
          </w:p>
        </w:tc>
        <w:tc>
          <w:tcPr>
            <w:tcW w:w="1320" w:type="dxa"/>
            <w:hideMark/>
          </w:tcPr>
          <w:p w14:paraId="54835064" w14:textId="77777777" w:rsidR="00A43A5A" w:rsidRPr="00A43A5A" w:rsidRDefault="00A43A5A" w:rsidP="00A43A5A">
            <w:pPr>
              <w:rPr>
                <w:rFonts w:asciiTheme="majorHAnsi" w:hAnsiTheme="majorHAnsi" w:cstheme="majorHAnsi"/>
              </w:rPr>
            </w:pPr>
            <w:r w:rsidRPr="00A43A5A">
              <w:rPr>
                <w:rFonts w:asciiTheme="majorHAnsi" w:hAnsiTheme="majorHAnsi" w:cstheme="majorHAnsi"/>
              </w:rPr>
              <w:t>0</w:t>
            </w:r>
          </w:p>
        </w:tc>
      </w:tr>
      <w:tr w:rsidR="00A43A5A" w:rsidRPr="00A43A5A" w14:paraId="70CB6CCB" w14:textId="77777777" w:rsidTr="00A43A5A">
        <w:trPr>
          <w:trHeight w:val="400"/>
        </w:trPr>
        <w:tc>
          <w:tcPr>
            <w:tcW w:w="2920" w:type="dxa"/>
            <w:hideMark/>
          </w:tcPr>
          <w:p w14:paraId="137CAD07" w14:textId="77777777" w:rsidR="00A43A5A" w:rsidRPr="00A43A5A" w:rsidRDefault="00A43A5A" w:rsidP="00A43A5A">
            <w:pPr>
              <w:rPr>
                <w:rFonts w:asciiTheme="majorHAnsi" w:hAnsiTheme="majorHAnsi" w:cstheme="majorHAnsi"/>
                <w:b/>
                <w:bCs/>
              </w:rPr>
            </w:pPr>
            <w:r w:rsidRPr="00A43A5A">
              <w:rPr>
                <w:rFonts w:asciiTheme="majorHAnsi" w:hAnsiTheme="majorHAnsi" w:cstheme="majorHAnsi"/>
                <w:b/>
                <w:bCs/>
              </w:rPr>
              <w:t>Pineville</w:t>
            </w:r>
          </w:p>
        </w:tc>
        <w:tc>
          <w:tcPr>
            <w:tcW w:w="1900" w:type="dxa"/>
            <w:hideMark/>
          </w:tcPr>
          <w:p w14:paraId="3106AA07" w14:textId="77777777" w:rsidR="00A43A5A" w:rsidRPr="00A43A5A" w:rsidRDefault="00A43A5A" w:rsidP="00A43A5A">
            <w:pPr>
              <w:rPr>
                <w:rFonts w:asciiTheme="majorHAnsi" w:hAnsiTheme="majorHAnsi" w:cstheme="majorHAnsi"/>
              </w:rPr>
            </w:pPr>
            <w:r w:rsidRPr="00A43A5A">
              <w:rPr>
                <w:rFonts w:asciiTheme="majorHAnsi" w:hAnsiTheme="majorHAnsi" w:cstheme="majorHAnsi"/>
              </w:rPr>
              <w:t>0</w:t>
            </w:r>
          </w:p>
        </w:tc>
        <w:tc>
          <w:tcPr>
            <w:tcW w:w="1900" w:type="dxa"/>
            <w:hideMark/>
          </w:tcPr>
          <w:p w14:paraId="67B5A921" w14:textId="77777777" w:rsidR="00A43A5A" w:rsidRPr="00A43A5A" w:rsidRDefault="00A43A5A" w:rsidP="00A43A5A">
            <w:pPr>
              <w:rPr>
                <w:rFonts w:asciiTheme="majorHAnsi" w:hAnsiTheme="majorHAnsi" w:cstheme="majorHAnsi"/>
              </w:rPr>
            </w:pPr>
            <w:r w:rsidRPr="00A43A5A">
              <w:rPr>
                <w:rFonts w:asciiTheme="majorHAnsi" w:hAnsiTheme="majorHAnsi" w:cstheme="majorHAnsi"/>
              </w:rPr>
              <w:t>10</w:t>
            </w:r>
          </w:p>
        </w:tc>
        <w:tc>
          <w:tcPr>
            <w:tcW w:w="1900" w:type="dxa"/>
            <w:hideMark/>
          </w:tcPr>
          <w:p w14:paraId="3F2647FB" w14:textId="77777777" w:rsidR="00A43A5A" w:rsidRPr="00A43A5A" w:rsidRDefault="00A43A5A" w:rsidP="00A43A5A">
            <w:pPr>
              <w:rPr>
                <w:rFonts w:asciiTheme="majorHAnsi" w:hAnsiTheme="majorHAnsi" w:cstheme="majorHAnsi"/>
              </w:rPr>
            </w:pPr>
            <w:r w:rsidRPr="00A43A5A">
              <w:rPr>
                <w:rFonts w:asciiTheme="majorHAnsi" w:hAnsiTheme="majorHAnsi" w:cstheme="majorHAnsi"/>
              </w:rPr>
              <w:t>0</w:t>
            </w:r>
          </w:p>
        </w:tc>
        <w:tc>
          <w:tcPr>
            <w:tcW w:w="1900" w:type="dxa"/>
            <w:hideMark/>
          </w:tcPr>
          <w:p w14:paraId="3AA43EBA" w14:textId="77777777" w:rsidR="00A43A5A" w:rsidRPr="00A43A5A" w:rsidRDefault="00A43A5A" w:rsidP="00A43A5A">
            <w:pPr>
              <w:rPr>
                <w:rFonts w:asciiTheme="majorHAnsi" w:hAnsiTheme="majorHAnsi" w:cstheme="majorHAnsi"/>
              </w:rPr>
            </w:pPr>
            <w:r w:rsidRPr="00A43A5A">
              <w:rPr>
                <w:rFonts w:asciiTheme="majorHAnsi" w:hAnsiTheme="majorHAnsi" w:cstheme="majorHAnsi"/>
              </w:rPr>
              <w:t>0</w:t>
            </w:r>
          </w:p>
        </w:tc>
        <w:tc>
          <w:tcPr>
            <w:tcW w:w="1900" w:type="dxa"/>
            <w:hideMark/>
          </w:tcPr>
          <w:p w14:paraId="4A07378B" w14:textId="77777777" w:rsidR="00A43A5A" w:rsidRPr="00A43A5A" w:rsidRDefault="00A43A5A" w:rsidP="00A43A5A">
            <w:pPr>
              <w:rPr>
                <w:rFonts w:asciiTheme="majorHAnsi" w:hAnsiTheme="majorHAnsi" w:cstheme="majorHAnsi"/>
              </w:rPr>
            </w:pPr>
            <w:r w:rsidRPr="00A43A5A">
              <w:rPr>
                <w:rFonts w:asciiTheme="majorHAnsi" w:hAnsiTheme="majorHAnsi" w:cstheme="majorHAnsi"/>
              </w:rPr>
              <w:t>0</w:t>
            </w:r>
          </w:p>
        </w:tc>
        <w:tc>
          <w:tcPr>
            <w:tcW w:w="1320" w:type="dxa"/>
            <w:hideMark/>
          </w:tcPr>
          <w:p w14:paraId="11EA9E66" w14:textId="77777777" w:rsidR="00A43A5A" w:rsidRPr="00A43A5A" w:rsidRDefault="00A43A5A" w:rsidP="00A43A5A">
            <w:pPr>
              <w:rPr>
                <w:rFonts w:asciiTheme="majorHAnsi" w:hAnsiTheme="majorHAnsi" w:cstheme="majorHAnsi"/>
              </w:rPr>
            </w:pPr>
            <w:r w:rsidRPr="00A43A5A">
              <w:rPr>
                <w:rFonts w:asciiTheme="majorHAnsi" w:hAnsiTheme="majorHAnsi" w:cstheme="majorHAnsi"/>
              </w:rPr>
              <w:t>0</w:t>
            </w:r>
          </w:p>
        </w:tc>
      </w:tr>
      <w:tr w:rsidR="00A43A5A" w:rsidRPr="00A43A5A" w14:paraId="372A366A" w14:textId="77777777" w:rsidTr="00A43A5A">
        <w:trPr>
          <w:trHeight w:val="400"/>
        </w:trPr>
        <w:tc>
          <w:tcPr>
            <w:tcW w:w="2920" w:type="dxa"/>
            <w:hideMark/>
          </w:tcPr>
          <w:p w14:paraId="47199B5C" w14:textId="77777777" w:rsidR="00A43A5A" w:rsidRPr="00A43A5A" w:rsidRDefault="00A43A5A" w:rsidP="00A43A5A">
            <w:pPr>
              <w:rPr>
                <w:rFonts w:asciiTheme="majorHAnsi" w:hAnsiTheme="majorHAnsi" w:cstheme="majorHAnsi"/>
                <w:b/>
                <w:bCs/>
              </w:rPr>
            </w:pPr>
            <w:r w:rsidRPr="00A43A5A">
              <w:rPr>
                <w:rFonts w:asciiTheme="majorHAnsi" w:hAnsiTheme="majorHAnsi" w:cstheme="majorHAnsi"/>
                <w:b/>
                <w:bCs/>
              </w:rPr>
              <w:t>Rockhill</w:t>
            </w:r>
          </w:p>
        </w:tc>
        <w:tc>
          <w:tcPr>
            <w:tcW w:w="1900" w:type="dxa"/>
            <w:hideMark/>
          </w:tcPr>
          <w:p w14:paraId="3C69FCC0" w14:textId="77777777" w:rsidR="00A43A5A" w:rsidRPr="00A43A5A" w:rsidRDefault="00A43A5A" w:rsidP="00A43A5A">
            <w:pPr>
              <w:rPr>
                <w:rFonts w:asciiTheme="majorHAnsi" w:hAnsiTheme="majorHAnsi" w:cstheme="majorHAnsi"/>
              </w:rPr>
            </w:pPr>
            <w:r w:rsidRPr="00A43A5A">
              <w:rPr>
                <w:rFonts w:asciiTheme="majorHAnsi" w:hAnsiTheme="majorHAnsi" w:cstheme="majorHAnsi"/>
              </w:rPr>
              <w:t>0</w:t>
            </w:r>
          </w:p>
        </w:tc>
        <w:tc>
          <w:tcPr>
            <w:tcW w:w="1900" w:type="dxa"/>
            <w:hideMark/>
          </w:tcPr>
          <w:p w14:paraId="491233E8" w14:textId="77777777" w:rsidR="00A43A5A" w:rsidRPr="00A43A5A" w:rsidRDefault="00A43A5A" w:rsidP="00A43A5A">
            <w:pPr>
              <w:rPr>
                <w:rFonts w:asciiTheme="majorHAnsi" w:hAnsiTheme="majorHAnsi" w:cstheme="majorHAnsi"/>
              </w:rPr>
            </w:pPr>
            <w:r w:rsidRPr="00A43A5A">
              <w:rPr>
                <w:rFonts w:asciiTheme="majorHAnsi" w:hAnsiTheme="majorHAnsi" w:cstheme="majorHAnsi"/>
              </w:rPr>
              <w:t>0</w:t>
            </w:r>
          </w:p>
        </w:tc>
        <w:tc>
          <w:tcPr>
            <w:tcW w:w="1900" w:type="dxa"/>
            <w:hideMark/>
          </w:tcPr>
          <w:p w14:paraId="5A5E232C" w14:textId="77777777" w:rsidR="00A43A5A" w:rsidRPr="00A43A5A" w:rsidRDefault="00A43A5A" w:rsidP="00A43A5A">
            <w:pPr>
              <w:rPr>
                <w:rFonts w:asciiTheme="majorHAnsi" w:hAnsiTheme="majorHAnsi" w:cstheme="majorHAnsi"/>
              </w:rPr>
            </w:pPr>
            <w:r w:rsidRPr="00A43A5A">
              <w:rPr>
                <w:rFonts w:asciiTheme="majorHAnsi" w:hAnsiTheme="majorHAnsi" w:cstheme="majorHAnsi"/>
              </w:rPr>
              <w:t>0</w:t>
            </w:r>
          </w:p>
        </w:tc>
        <w:tc>
          <w:tcPr>
            <w:tcW w:w="1900" w:type="dxa"/>
            <w:hideMark/>
          </w:tcPr>
          <w:p w14:paraId="68782B4B" w14:textId="77777777" w:rsidR="00A43A5A" w:rsidRPr="00A43A5A" w:rsidRDefault="00A43A5A" w:rsidP="00A43A5A">
            <w:pPr>
              <w:rPr>
                <w:rFonts w:asciiTheme="majorHAnsi" w:hAnsiTheme="majorHAnsi" w:cstheme="majorHAnsi"/>
              </w:rPr>
            </w:pPr>
            <w:r w:rsidRPr="00A43A5A">
              <w:rPr>
                <w:rFonts w:asciiTheme="majorHAnsi" w:hAnsiTheme="majorHAnsi" w:cstheme="majorHAnsi"/>
              </w:rPr>
              <w:t>0</w:t>
            </w:r>
          </w:p>
        </w:tc>
        <w:tc>
          <w:tcPr>
            <w:tcW w:w="1900" w:type="dxa"/>
            <w:hideMark/>
          </w:tcPr>
          <w:p w14:paraId="6521D40E" w14:textId="77777777" w:rsidR="00A43A5A" w:rsidRPr="00A43A5A" w:rsidRDefault="00A43A5A" w:rsidP="00A43A5A">
            <w:pPr>
              <w:rPr>
                <w:rFonts w:asciiTheme="majorHAnsi" w:hAnsiTheme="majorHAnsi" w:cstheme="majorHAnsi"/>
              </w:rPr>
            </w:pPr>
            <w:r w:rsidRPr="00A43A5A">
              <w:rPr>
                <w:rFonts w:asciiTheme="majorHAnsi" w:hAnsiTheme="majorHAnsi" w:cstheme="majorHAnsi"/>
              </w:rPr>
              <w:t>0</w:t>
            </w:r>
          </w:p>
        </w:tc>
        <w:tc>
          <w:tcPr>
            <w:tcW w:w="1320" w:type="dxa"/>
            <w:hideMark/>
          </w:tcPr>
          <w:p w14:paraId="5DD107EF" w14:textId="77777777" w:rsidR="00A43A5A" w:rsidRPr="00A43A5A" w:rsidRDefault="00A43A5A" w:rsidP="00A43A5A">
            <w:pPr>
              <w:rPr>
                <w:rFonts w:asciiTheme="majorHAnsi" w:hAnsiTheme="majorHAnsi" w:cstheme="majorHAnsi"/>
              </w:rPr>
            </w:pPr>
            <w:r w:rsidRPr="00A43A5A">
              <w:rPr>
                <w:rFonts w:asciiTheme="majorHAnsi" w:hAnsiTheme="majorHAnsi" w:cstheme="majorHAnsi"/>
              </w:rPr>
              <w:t>0</w:t>
            </w:r>
          </w:p>
        </w:tc>
      </w:tr>
      <w:tr w:rsidR="00A43A5A" w:rsidRPr="00A43A5A" w14:paraId="7BDA9D0D" w14:textId="77777777" w:rsidTr="00A43A5A">
        <w:trPr>
          <w:trHeight w:val="400"/>
        </w:trPr>
        <w:tc>
          <w:tcPr>
            <w:tcW w:w="2920" w:type="dxa"/>
            <w:hideMark/>
          </w:tcPr>
          <w:p w14:paraId="69764B22" w14:textId="77777777" w:rsidR="00A43A5A" w:rsidRPr="00A43A5A" w:rsidRDefault="00A43A5A" w:rsidP="00A43A5A">
            <w:pPr>
              <w:rPr>
                <w:rFonts w:asciiTheme="majorHAnsi" w:hAnsiTheme="majorHAnsi" w:cstheme="majorHAnsi"/>
                <w:b/>
                <w:bCs/>
              </w:rPr>
            </w:pPr>
            <w:r w:rsidRPr="00A43A5A">
              <w:rPr>
                <w:rFonts w:asciiTheme="majorHAnsi" w:hAnsiTheme="majorHAnsi" w:cstheme="majorHAnsi"/>
                <w:b/>
                <w:bCs/>
              </w:rPr>
              <w:t>Statesville</w:t>
            </w:r>
          </w:p>
        </w:tc>
        <w:tc>
          <w:tcPr>
            <w:tcW w:w="1900" w:type="dxa"/>
            <w:hideMark/>
          </w:tcPr>
          <w:p w14:paraId="7A2D5441" w14:textId="77777777" w:rsidR="00A43A5A" w:rsidRPr="00A43A5A" w:rsidRDefault="00A43A5A" w:rsidP="00A43A5A">
            <w:pPr>
              <w:rPr>
                <w:rFonts w:asciiTheme="majorHAnsi" w:hAnsiTheme="majorHAnsi" w:cstheme="majorHAnsi"/>
              </w:rPr>
            </w:pPr>
            <w:r w:rsidRPr="00A43A5A">
              <w:rPr>
                <w:rFonts w:asciiTheme="majorHAnsi" w:hAnsiTheme="majorHAnsi" w:cstheme="majorHAnsi"/>
              </w:rPr>
              <w:t>0</w:t>
            </w:r>
          </w:p>
        </w:tc>
        <w:tc>
          <w:tcPr>
            <w:tcW w:w="1900" w:type="dxa"/>
            <w:hideMark/>
          </w:tcPr>
          <w:p w14:paraId="380639F3" w14:textId="77777777" w:rsidR="00A43A5A" w:rsidRPr="00A43A5A" w:rsidRDefault="00A43A5A" w:rsidP="00A43A5A">
            <w:pPr>
              <w:rPr>
                <w:rFonts w:asciiTheme="majorHAnsi" w:hAnsiTheme="majorHAnsi" w:cstheme="majorHAnsi"/>
              </w:rPr>
            </w:pPr>
            <w:r w:rsidRPr="00A43A5A">
              <w:rPr>
                <w:rFonts w:asciiTheme="majorHAnsi" w:hAnsiTheme="majorHAnsi" w:cstheme="majorHAnsi"/>
              </w:rPr>
              <w:t>0</w:t>
            </w:r>
          </w:p>
        </w:tc>
        <w:tc>
          <w:tcPr>
            <w:tcW w:w="1900" w:type="dxa"/>
            <w:hideMark/>
          </w:tcPr>
          <w:p w14:paraId="61E9EE53" w14:textId="77777777" w:rsidR="00A43A5A" w:rsidRPr="00A43A5A" w:rsidRDefault="00A43A5A" w:rsidP="00A43A5A">
            <w:pPr>
              <w:rPr>
                <w:rFonts w:asciiTheme="majorHAnsi" w:hAnsiTheme="majorHAnsi" w:cstheme="majorHAnsi"/>
              </w:rPr>
            </w:pPr>
            <w:r w:rsidRPr="00A43A5A">
              <w:rPr>
                <w:rFonts w:asciiTheme="majorHAnsi" w:hAnsiTheme="majorHAnsi" w:cstheme="majorHAnsi"/>
              </w:rPr>
              <w:t>0</w:t>
            </w:r>
          </w:p>
        </w:tc>
        <w:tc>
          <w:tcPr>
            <w:tcW w:w="1900" w:type="dxa"/>
            <w:hideMark/>
          </w:tcPr>
          <w:p w14:paraId="6668D831" w14:textId="77777777" w:rsidR="00A43A5A" w:rsidRPr="00A43A5A" w:rsidRDefault="00A43A5A" w:rsidP="00A43A5A">
            <w:pPr>
              <w:rPr>
                <w:rFonts w:asciiTheme="majorHAnsi" w:hAnsiTheme="majorHAnsi" w:cstheme="majorHAnsi"/>
              </w:rPr>
            </w:pPr>
            <w:r w:rsidRPr="00A43A5A">
              <w:rPr>
                <w:rFonts w:asciiTheme="majorHAnsi" w:hAnsiTheme="majorHAnsi" w:cstheme="majorHAnsi"/>
              </w:rPr>
              <w:t>0</w:t>
            </w:r>
          </w:p>
        </w:tc>
        <w:tc>
          <w:tcPr>
            <w:tcW w:w="1900" w:type="dxa"/>
            <w:hideMark/>
          </w:tcPr>
          <w:p w14:paraId="5F3ABB2C" w14:textId="77777777" w:rsidR="00A43A5A" w:rsidRPr="00A43A5A" w:rsidRDefault="00A43A5A" w:rsidP="00A43A5A">
            <w:pPr>
              <w:rPr>
                <w:rFonts w:asciiTheme="majorHAnsi" w:hAnsiTheme="majorHAnsi" w:cstheme="majorHAnsi"/>
              </w:rPr>
            </w:pPr>
            <w:r w:rsidRPr="00A43A5A">
              <w:rPr>
                <w:rFonts w:asciiTheme="majorHAnsi" w:hAnsiTheme="majorHAnsi" w:cstheme="majorHAnsi"/>
              </w:rPr>
              <w:t>35</w:t>
            </w:r>
          </w:p>
        </w:tc>
        <w:tc>
          <w:tcPr>
            <w:tcW w:w="1320" w:type="dxa"/>
            <w:hideMark/>
          </w:tcPr>
          <w:p w14:paraId="6B2B6BFC" w14:textId="77777777" w:rsidR="00A43A5A" w:rsidRPr="00A43A5A" w:rsidRDefault="00A43A5A" w:rsidP="00A43A5A">
            <w:pPr>
              <w:rPr>
                <w:rFonts w:asciiTheme="majorHAnsi" w:hAnsiTheme="majorHAnsi" w:cstheme="majorHAnsi"/>
              </w:rPr>
            </w:pPr>
            <w:r w:rsidRPr="00A43A5A">
              <w:rPr>
                <w:rFonts w:asciiTheme="majorHAnsi" w:hAnsiTheme="majorHAnsi" w:cstheme="majorHAnsi"/>
              </w:rPr>
              <w:t>0</w:t>
            </w:r>
          </w:p>
        </w:tc>
      </w:tr>
    </w:tbl>
    <w:p w14:paraId="32CEEAAA" w14:textId="77777777" w:rsidR="00A43A5A" w:rsidRDefault="00A43A5A" w:rsidP="008D28A8">
      <w:pPr>
        <w:rPr>
          <w:rFonts w:asciiTheme="majorHAnsi" w:hAnsiTheme="majorHAnsi" w:cstheme="majorHAnsi"/>
        </w:rPr>
      </w:pPr>
    </w:p>
    <w:p w14:paraId="6F3A776B" w14:textId="3C92FEBF" w:rsidR="0017437D" w:rsidRDefault="0017437D" w:rsidP="0017437D">
      <w:pPr>
        <w:rPr>
          <w:rFonts w:ascii="Calibri" w:hAnsi="Calibri" w:cs="Calibri"/>
          <w:color w:val="000000"/>
        </w:rPr>
      </w:pPr>
      <w:r>
        <w:rPr>
          <w:rFonts w:asciiTheme="majorHAnsi" w:hAnsiTheme="majorHAnsi" w:cstheme="majorHAnsi"/>
        </w:rPr>
        <w:t>The total</w:t>
      </w:r>
      <w:r w:rsidR="002B391D">
        <w:rPr>
          <w:rFonts w:asciiTheme="majorHAnsi" w:hAnsiTheme="majorHAnsi" w:cstheme="majorHAnsi"/>
        </w:rPr>
        <w:t xml:space="preserve"> shipping</w:t>
      </w:r>
      <w:r>
        <w:rPr>
          <w:rFonts w:asciiTheme="majorHAnsi" w:hAnsiTheme="majorHAnsi" w:cstheme="majorHAnsi"/>
        </w:rPr>
        <w:t xml:space="preserve"> cost that will occur in this transshipment is $</w:t>
      </w:r>
      <w:r w:rsidRPr="0017437D">
        <w:rPr>
          <w:rFonts w:ascii="Calibri" w:hAnsi="Calibri" w:cs="Calibri"/>
          <w:color w:val="000000"/>
        </w:rPr>
        <w:t xml:space="preserve"> </w:t>
      </w:r>
      <w:bookmarkStart w:id="0" w:name="OLE_LINK1"/>
      <w:r>
        <w:rPr>
          <w:rFonts w:ascii="Calibri" w:hAnsi="Calibri" w:cs="Calibri"/>
          <w:color w:val="000000"/>
        </w:rPr>
        <w:t>2460</w:t>
      </w:r>
      <w:bookmarkEnd w:id="0"/>
      <w:r w:rsidR="002B391D">
        <w:rPr>
          <w:rFonts w:ascii="Calibri" w:hAnsi="Calibri" w:cs="Calibri"/>
          <w:color w:val="000000"/>
        </w:rPr>
        <w:t xml:space="preserve"> per week.</w:t>
      </w:r>
    </w:p>
    <w:p w14:paraId="272988AD" w14:textId="77777777" w:rsidR="00CE47C8" w:rsidRDefault="00CE47C8" w:rsidP="0017437D">
      <w:pPr>
        <w:rPr>
          <w:rFonts w:ascii="Calibri" w:hAnsi="Calibri" w:cs="Calibri"/>
          <w:color w:val="000000"/>
        </w:rPr>
      </w:pPr>
    </w:p>
    <w:p w14:paraId="169CF60A" w14:textId="7D4212BF" w:rsidR="00CE47C8" w:rsidRDefault="00CE47C8" w:rsidP="00CE47C8">
      <w:pPr>
        <w:pStyle w:val="Heading2"/>
      </w:pPr>
      <w:r>
        <w:t>Conclusion</w:t>
      </w:r>
    </w:p>
    <w:p w14:paraId="24511168" w14:textId="0D956A57" w:rsidR="001A2FC9" w:rsidRDefault="001A2FC9" w:rsidP="008D28A8">
      <w:pPr>
        <w:rPr>
          <w:rFonts w:asciiTheme="majorHAnsi" w:hAnsiTheme="majorHAnsi" w:cstheme="majorHAnsi"/>
        </w:rPr>
      </w:pPr>
    </w:p>
    <w:p w14:paraId="5FDCD18B" w14:textId="77777777" w:rsidR="00E47185" w:rsidRPr="00E47185" w:rsidRDefault="00E47185" w:rsidP="00E47185">
      <w:pPr>
        <w:rPr>
          <w:rFonts w:asciiTheme="majorHAnsi" w:hAnsiTheme="majorHAnsi" w:cstheme="majorHAnsi"/>
        </w:rPr>
      </w:pPr>
      <w:r w:rsidRPr="00E47185">
        <w:rPr>
          <w:rFonts w:asciiTheme="majorHAnsi" w:hAnsiTheme="majorHAnsi" w:cstheme="majorHAnsi"/>
        </w:rPr>
        <w:t xml:space="preserve">In conclusion, linear programming techniques were used to successfully address the transshipment problem for Rockhill Shipping &amp; Transport Company. Direct shipping and transshipment were the two scenarios that were taken into consideration, and the best routes and associated costs were found for each. </w:t>
      </w:r>
    </w:p>
    <w:p w14:paraId="355F9DA9" w14:textId="77777777" w:rsidR="00E47185" w:rsidRPr="00E47185" w:rsidRDefault="00E47185" w:rsidP="00E47185">
      <w:pPr>
        <w:rPr>
          <w:rFonts w:asciiTheme="majorHAnsi" w:hAnsiTheme="majorHAnsi" w:cstheme="majorHAnsi"/>
        </w:rPr>
      </w:pPr>
    </w:p>
    <w:p w14:paraId="0D2B7F92" w14:textId="627927F5" w:rsidR="00E47185" w:rsidRDefault="00CC49F7" w:rsidP="00CC49F7">
      <w:pPr>
        <w:rPr>
          <w:rFonts w:asciiTheme="majorHAnsi" w:hAnsiTheme="majorHAnsi" w:cstheme="majorHAnsi"/>
        </w:rPr>
      </w:pPr>
      <w:r w:rsidRPr="00CC49F7">
        <w:rPr>
          <w:rFonts w:asciiTheme="majorHAnsi" w:hAnsiTheme="majorHAnsi" w:cstheme="majorHAnsi"/>
        </w:rPr>
        <w:t>The best routes for the direct shipping scenario suggested that all trash from each plant be transported directly to the least expensive disposal facility. In this case, the weekly cost came to $</w:t>
      </w:r>
      <w:r>
        <w:rPr>
          <w:rFonts w:ascii="Calibri" w:hAnsi="Calibri" w:cs="Calibri"/>
          <w:color w:val="000000"/>
        </w:rPr>
        <w:t>2575</w:t>
      </w:r>
      <w:r w:rsidRPr="00CC49F7">
        <w:rPr>
          <w:rFonts w:asciiTheme="majorHAnsi" w:hAnsiTheme="majorHAnsi" w:cstheme="majorHAnsi"/>
        </w:rPr>
        <w:t>.</w:t>
      </w:r>
    </w:p>
    <w:p w14:paraId="6DE978E4" w14:textId="77777777" w:rsidR="008C734F" w:rsidRDefault="008C734F" w:rsidP="00CC49F7">
      <w:pPr>
        <w:rPr>
          <w:rFonts w:asciiTheme="majorHAnsi" w:hAnsiTheme="majorHAnsi" w:cstheme="majorHAnsi"/>
        </w:rPr>
      </w:pPr>
    </w:p>
    <w:p w14:paraId="29C82647" w14:textId="1756A3B5" w:rsidR="008C734F" w:rsidRDefault="008C734F" w:rsidP="00CC49F7">
      <w:pPr>
        <w:rPr>
          <w:rFonts w:asciiTheme="majorHAnsi" w:hAnsiTheme="majorHAnsi" w:cstheme="majorHAnsi"/>
        </w:rPr>
      </w:pPr>
      <w:r w:rsidRPr="008C734F">
        <w:rPr>
          <w:rFonts w:asciiTheme="majorHAnsi" w:hAnsiTheme="majorHAnsi" w:cstheme="majorHAnsi"/>
        </w:rPr>
        <w:t>The best routes for the transshipment scenario suggested that some plants' trash should be sent to intermediate locations, picked up by another vehicle, and then delivered to the final location. In comparison to the direct shipping option, this scenario's total cost per week was $</w:t>
      </w:r>
      <w:r>
        <w:rPr>
          <w:rFonts w:ascii="Calibri" w:hAnsi="Calibri" w:cs="Calibri"/>
          <w:color w:val="000000"/>
        </w:rPr>
        <w:t>2460</w:t>
      </w:r>
      <w:r w:rsidR="001D2130">
        <w:rPr>
          <w:rFonts w:asciiTheme="majorHAnsi" w:hAnsiTheme="majorHAnsi" w:cstheme="majorHAnsi"/>
        </w:rPr>
        <w:t>.</w:t>
      </w:r>
    </w:p>
    <w:p w14:paraId="4AA36F6E" w14:textId="77777777" w:rsidR="001D2130" w:rsidRDefault="001D2130" w:rsidP="00CC49F7">
      <w:pPr>
        <w:rPr>
          <w:rFonts w:asciiTheme="majorHAnsi" w:hAnsiTheme="majorHAnsi" w:cstheme="majorHAnsi"/>
        </w:rPr>
      </w:pPr>
    </w:p>
    <w:p w14:paraId="63B69225" w14:textId="4CFF0240" w:rsidR="001D2130" w:rsidRDefault="00F94249" w:rsidP="00CC49F7">
      <w:pPr>
        <w:rPr>
          <w:rFonts w:asciiTheme="majorHAnsi" w:hAnsiTheme="majorHAnsi" w:cstheme="majorHAnsi"/>
        </w:rPr>
      </w:pPr>
      <w:r>
        <w:rPr>
          <w:rFonts w:asciiTheme="majorHAnsi" w:hAnsiTheme="majorHAnsi" w:cstheme="majorHAnsi"/>
        </w:rPr>
        <w:t>A</w:t>
      </w:r>
      <w:r w:rsidRPr="00F94249">
        <w:rPr>
          <w:rFonts w:asciiTheme="majorHAnsi" w:hAnsiTheme="majorHAnsi" w:cstheme="majorHAnsi"/>
        </w:rPr>
        <w:t xml:space="preserve"> total of 205 barrels will be transported each week from a source to a destination in the transshipment case.</w:t>
      </w:r>
    </w:p>
    <w:p w14:paraId="2DDB6F59" w14:textId="57250DEC" w:rsidR="001D2130" w:rsidRDefault="001D2130" w:rsidP="00CC49F7">
      <w:pPr>
        <w:rPr>
          <w:rFonts w:asciiTheme="majorHAnsi" w:hAnsiTheme="majorHAnsi" w:cstheme="majorHAnsi"/>
        </w:rPr>
      </w:pPr>
    </w:p>
    <w:p w14:paraId="03E6F693" w14:textId="5303BF53" w:rsidR="00C07EE6" w:rsidRDefault="001D2130" w:rsidP="00CC49F7">
      <w:pPr>
        <w:rPr>
          <w:rFonts w:ascii="Calibri" w:hAnsi="Calibri" w:cs="Calibri"/>
          <w:color w:val="000000"/>
        </w:rPr>
      </w:pPr>
      <w:r w:rsidRPr="001D2130">
        <w:rPr>
          <w:rFonts w:ascii="Calibri" w:hAnsi="Calibri" w:cs="Calibri"/>
          <w:color w:val="000000"/>
        </w:rPr>
        <w:t xml:space="preserve">Finally, the effects of expanding each waste disposal site's capacity by 5 barrels per week were assessed for both scenarios. It was discovered that the cost for the direct shipping scenario </w:t>
      </w:r>
      <w:r>
        <w:rPr>
          <w:rFonts w:ascii="Calibri" w:hAnsi="Calibri" w:cs="Calibri"/>
          <w:color w:val="000000"/>
        </w:rPr>
        <w:t>decreased by $15</w:t>
      </w:r>
      <w:r w:rsidRPr="001D2130">
        <w:rPr>
          <w:rFonts w:ascii="Calibri" w:hAnsi="Calibri" w:cs="Calibri"/>
          <w:color w:val="000000"/>
        </w:rPr>
        <w:t xml:space="preserve"> while the cost for the transshipment scenario decreased by $</w:t>
      </w:r>
      <w:r>
        <w:rPr>
          <w:rFonts w:ascii="Calibri" w:hAnsi="Calibri" w:cs="Calibri"/>
          <w:color w:val="000000"/>
        </w:rPr>
        <w:t>10</w:t>
      </w:r>
      <w:r w:rsidRPr="001D2130">
        <w:rPr>
          <w:rFonts w:ascii="Calibri" w:hAnsi="Calibri" w:cs="Calibri"/>
          <w:color w:val="000000"/>
        </w:rPr>
        <w:t xml:space="preserve"> each week.</w:t>
      </w:r>
    </w:p>
    <w:p w14:paraId="51CFC2B8" w14:textId="77777777" w:rsidR="00C07EE6" w:rsidRDefault="00C07EE6">
      <w:pPr>
        <w:rPr>
          <w:rFonts w:ascii="Calibri" w:hAnsi="Calibri" w:cs="Calibri"/>
          <w:color w:val="000000"/>
        </w:rPr>
      </w:pPr>
      <w:r>
        <w:rPr>
          <w:rFonts w:ascii="Calibri" w:hAnsi="Calibri" w:cs="Calibri"/>
          <w:color w:val="000000"/>
        </w:rPr>
        <w:br w:type="page"/>
      </w:r>
    </w:p>
    <w:p w14:paraId="67C03024" w14:textId="5B1DA3F1" w:rsidR="001D2130" w:rsidRDefault="00C07EE6" w:rsidP="00CC49F7">
      <w:pPr>
        <w:rPr>
          <w:rFonts w:ascii="Calibri" w:hAnsi="Calibri" w:cs="Calibri"/>
          <w:color w:val="000000"/>
        </w:rPr>
      </w:pPr>
      <w:r>
        <w:rPr>
          <w:rFonts w:ascii="Calibri" w:hAnsi="Calibri" w:cs="Calibri"/>
          <w:color w:val="000000"/>
        </w:rPr>
        <w:lastRenderedPageBreak/>
        <w:t>Part 2:</w:t>
      </w:r>
    </w:p>
    <w:p w14:paraId="49A43E91" w14:textId="77777777" w:rsidR="00C07EE6" w:rsidRDefault="00C07EE6" w:rsidP="00CC49F7">
      <w:pPr>
        <w:rPr>
          <w:rFonts w:ascii="Calibri" w:hAnsi="Calibri" w:cs="Calibri"/>
          <w:color w:val="000000"/>
        </w:rPr>
      </w:pPr>
    </w:p>
    <w:p w14:paraId="71206C11" w14:textId="6A837C73" w:rsidR="00C07EE6" w:rsidRDefault="00C07EE6" w:rsidP="00C07EE6">
      <w:pPr>
        <w:pStyle w:val="Heading2"/>
      </w:pPr>
      <w:r>
        <w:t xml:space="preserve">Introduction </w:t>
      </w:r>
    </w:p>
    <w:p w14:paraId="388E6D31" w14:textId="77777777" w:rsidR="00D814ED" w:rsidRDefault="00D814ED" w:rsidP="00D814ED"/>
    <w:p w14:paraId="52E83D6C" w14:textId="02CEDBBA" w:rsidR="00D814ED" w:rsidRDefault="00D814ED" w:rsidP="00D814ED">
      <w:pPr>
        <w:rPr>
          <w:rFonts w:asciiTheme="majorHAnsi" w:hAnsiTheme="majorHAnsi" w:cstheme="majorHAnsi"/>
        </w:rPr>
      </w:pPr>
      <w:proofErr w:type="gramStart"/>
      <w:r w:rsidRPr="00D814ED">
        <w:rPr>
          <w:rFonts w:asciiTheme="majorHAnsi" w:hAnsiTheme="majorHAnsi" w:cstheme="majorHAnsi"/>
        </w:rPr>
        <w:t>In order to</w:t>
      </w:r>
      <w:proofErr w:type="gramEnd"/>
      <w:r w:rsidRPr="00D814ED">
        <w:rPr>
          <w:rFonts w:asciiTheme="majorHAnsi" w:hAnsiTheme="majorHAnsi" w:cstheme="majorHAnsi"/>
        </w:rPr>
        <w:t xml:space="preserve"> reach at least a baseline expected return of 15% while reducing risk, we have examined a portfolio of assets and established the allocation of investment to each asset. To better comprehend the mathematical link between these two variables, we have also plotted the expected portfolio return vs the minimized risk for various baseline expected returns.</w:t>
      </w:r>
    </w:p>
    <w:p w14:paraId="1A293B4A" w14:textId="77777777" w:rsidR="007A0A14" w:rsidRDefault="007A0A14" w:rsidP="00D814ED">
      <w:pPr>
        <w:rPr>
          <w:rFonts w:asciiTheme="majorHAnsi" w:hAnsiTheme="majorHAnsi" w:cstheme="majorHAnsi"/>
        </w:rPr>
      </w:pPr>
    </w:p>
    <w:p w14:paraId="7C24BF05" w14:textId="5D7D3573" w:rsidR="007A0A14" w:rsidRDefault="007A0A14" w:rsidP="007A0A14">
      <w:pPr>
        <w:pStyle w:val="Heading2"/>
      </w:pPr>
      <w:r>
        <w:t>Analysis</w:t>
      </w:r>
    </w:p>
    <w:p w14:paraId="5065E8A3" w14:textId="77777777" w:rsidR="007A0A14" w:rsidRDefault="007A0A14" w:rsidP="007A0A14"/>
    <w:p w14:paraId="7485DCB8" w14:textId="7A5307F5" w:rsidR="007A0A14" w:rsidRDefault="007A0A14" w:rsidP="007A0A14">
      <w:pPr>
        <w:rPr>
          <w:rFonts w:asciiTheme="majorHAnsi" w:hAnsiTheme="majorHAnsi" w:cstheme="majorHAnsi"/>
        </w:rPr>
      </w:pPr>
      <w:r w:rsidRPr="007A0A14">
        <w:rPr>
          <w:rFonts w:asciiTheme="majorHAnsi" w:hAnsiTheme="majorHAnsi" w:cstheme="majorHAnsi"/>
        </w:rPr>
        <w:t xml:space="preserve">The Markowitz portfolio optimization approach, which considers the predicted returns and covariances of assets to minimize risk while attaining a target return, was used to establish the optimal allocation of investments. We determined the weights of each asset that would reduce risk while generating at least a 15% anticipated return using the provided expected return and covariance matrix data. </w:t>
      </w:r>
    </w:p>
    <w:p w14:paraId="6B879592" w14:textId="77777777" w:rsidR="00DF39F4" w:rsidRDefault="00DF39F4" w:rsidP="007A0A14">
      <w:pPr>
        <w:rPr>
          <w:rFonts w:asciiTheme="majorHAnsi" w:hAnsiTheme="majorHAnsi" w:cstheme="majorHAnsi"/>
        </w:rPr>
      </w:pPr>
    </w:p>
    <w:tbl>
      <w:tblPr>
        <w:tblStyle w:val="TableGrid"/>
        <w:tblW w:w="0" w:type="auto"/>
        <w:tblLook w:val="04A0" w:firstRow="1" w:lastRow="0" w:firstColumn="1" w:lastColumn="0" w:noHBand="0" w:noVBand="1"/>
      </w:tblPr>
      <w:tblGrid>
        <w:gridCol w:w="1700"/>
        <w:gridCol w:w="1940"/>
        <w:gridCol w:w="2300"/>
      </w:tblGrid>
      <w:tr w:rsidR="00DF39F4" w:rsidRPr="00DF39F4" w14:paraId="0BA371CC" w14:textId="77777777" w:rsidTr="00DF39F4">
        <w:trPr>
          <w:trHeight w:val="320"/>
        </w:trPr>
        <w:tc>
          <w:tcPr>
            <w:tcW w:w="1700" w:type="dxa"/>
            <w:noWrap/>
            <w:hideMark/>
          </w:tcPr>
          <w:p w14:paraId="1F08F051" w14:textId="77777777" w:rsidR="00DF39F4" w:rsidRPr="00DF39F4" w:rsidRDefault="00DF39F4">
            <w:pPr>
              <w:rPr>
                <w:rFonts w:asciiTheme="majorHAnsi" w:hAnsiTheme="majorHAnsi" w:cstheme="majorHAnsi"/>
                <w:b/>
                <w:bCs/>
              </w:rPr>
            </w:pPr>
            <w:r w:rsidRPr="00DF39F4">
              <w:rPr>
                <w:rFonts w:asciiTheme="majorHAnsi" w:hAnsiTheme="majorHAnsi" w:cstheme="majorHAnsi"/>
                <w:b/>
                <w:bCs/>
              </w:rPr>
              <w:t>Asset Type</w:t>
            </w:r>
          </w:p>
        </w:tc>
        <w:tc>
          <w:tcPr>
            <w:tcW w:w="1940" w:type="dxa"/>
            <w:noWrap/>
            <w:hideMark/>
          </w:tcPr>
          <w:p w14:paraId="34F80687" w14:textId="77777777" w:rsidR="00DF39F4" w:rsidRPr="00DF39F4" w:rsidRDefault="00DF39F4">
            <w:pPr>
              <w:rPr>
                <w:rFonts w:asciiTheme="majorHAnsi" w:hAnsiTheme="majorHAnsi" w:cstheme="majorHAnsi"/>
                <w:b/>
                <w:bCs/>
              </w:rPr>
            </w:pPr>
            <w:r w:rsidRPr="00DF39F4">
              <w:rPr>
                <w:rFonts w:asciiTheme="majorHAnsi" w:hAnsiTheme="majorHAnsi" w:cstheme="majorHAnsi"/>
                <w:b/>
                <w:bCs/>
              </w:rPr>
              <w:t>Expected Return</w:t>
            </w:r>
          </w:p>
        </w:tc>
        <w:tc>
          <w:tcPr>
            <w:tcW w:w="2300" w:type="dxa"/>
            <w:noWrap/>
            <w:hideMark/>
          </w:tcPr>
          <w:p w14:paraId="2A1F3E3D" w14:textId="77777777" w:rsidR="00DF39F4" w:rsidRPr="00DF39F4" w:rsidRDefault="00DF39F4">
            <w:pPr>
              <w:rPr>
                <w:rFonts w:asciiTheme="majorHAnsi" w:hAnsiTheme="majorHAnsi" w:cstheme="majorHAnsi"/>
                <w:b/>
                <w:bCs/>
              </w:rPr>
            </w:pPr>
            <w:r w:rsidRPr="00DF39F4">
              <w:rPr>
                <w:rFonts w:asciiTheme="majorHAnsi" w:hAnsiTheme="majorHAnsi" w:cstheme="majorHAnsi"/>
                <w:b/>
                <w:bCs/>
              </w:rPr>
              <w:t>Allocation Percentage</w:t>
            </w:r>
          </w:p>
        </w:tc>
      </w:tr>
      <w:tr w:rsidR="00DF39F4" w:rsidRPr="00DF39F4" w14:paraId="2042A409" w14:textId="77777777" w:rsidTr="00DF39F4">
        <w:trPr>
          <w:trHeight w:val="320"/>
        </w:trPr>
        <w:tc>
          <w:tcPr>
            <w:tcW w:w="1700" w:type="dxa"/>
            <w:noWrap/>
            <w:hideMark/>
          </w:tcPr>
          <w:p w14:paraId="1851451A" w14:textId="77777777" w:rsidR="00DF39F4" w:rsidRPr="00DF39F4" w:rsidRDefault="00DF39F4">
            <w:pPr>
              <w:rPr>
                <w:rFonts w:asciiTheme="majorHAnsi" w:hAnsiTheme="majorHAnsi" w:cstheme="majorHAnsi"/>
              </w:rPr>
            </w:pPr>
            <w:r w:rsidRPr="00DF39F4">
              <w:rPr>
                <w:rFonts w:asciiTheme="majorHAnsi" w:hAnsiTheme="majorHAnsi" w:cstheme="majorHAnsi"/>
              </w:rPr>
              <w:t>CDs</w:t>
            </w:r>
          </w:p>
        </w:tc>
        <w:tc>
          <w:tcPr>
            <w:tcW w:w="1940" w:type="dxa"/>
            <w:noWrap/>
            <w:hideMark/>
          </w:tcPr>
          <w:p w14:paraId="00D4AD72" w14:textId="77777777" w:rsidR="00DF39F4" w:rsidRPr="00DF39F4" w:rsidRDefault="00DF39F4" w:rsidP="00DF39F4">
            <w:pPr>
              <w:rPr>
                <w:rFonts w:asciiTheme="majorHAnsi" w:hAnsiTheme="majorHAnsi" w:cstheme="majorHAnsi"/>
              </w:rPr>
            </w:pPr>
            <w:r w:rsidRPr="00DF39F4">
              <w:rPr>
                <w:rFonts w:asciiTheme="majorHAnsi" w:hAnsiTheme="majorHAnsi" w:cstheme="majorHAnsi"/>
              </w:rPr>
              <w:t>5%</w:t>
            </w:r>
          </w:p>
        </w:tc>
        <w:tc>
          <w:tcPr>
            <w:tcW w:w="2300" w:type="dxa"/>
            <w:noWrap/>
            <w:hideMark/>
          </w:tcPr>
          <w:p w14:paraId="7A0EAE53" w14:textId="77777777" w:rsidR="00DF39F4" w:rsidRPr="00DF39F4" w:rsidRDefault="00DF39F4" w:rsidP="00DF39F4">
            <w:pPr>
              <w:rPr>
                <w:rFonts w:asciiTheme="majorHAnsi" w:hAnsiTheme="majorHAnsi" w:cstheme="majorHAnsi"/>
              </w:rPr>
            </w:pPr>
            <w:r w:rsidRPr="00DF39F4">
              <w:rPr>
                <w:rFonts w:asciiTheme="majorHAnsi" w:hAnsiTheme="majorHAnsi" w:cstheme="majorHAnsi"/>
              </w:rPr>
              <w:t>0.00</w:t>
            </w:r>
          </w:p>
        </w:tc>
      </w:tr>
      <w:tr w:rsidR="00DF39F4" w:rsidRPr="00DF39F4" w14:paraId="76FAE6DA" w14:textId="77777777" w:rsidTr="00DF39F4">
        <w:trPr>
          <w:trHeight w:val="320"/>
        </w:trPr>
        <w:tc>
          <w:tcPr>
            <w:tcW w:w="1700" w:type="dxa"/>
            <w:noWrap/>
            <w:hideMark/>
          </w:tcPr>
          <w:p w14:paraId="379BB248" w14:textId="77777777" w:rsidR="00DF39F4" w:rsidRPr="00DF39F4" w:rsidRDefault="00DF39F4">
            <w:pPr>
              <w:rPr>
                <w:rFonts w:asciiTheme="majorHAnsi" w:hAnsiTheme="majorHAnsi" w:cstheme="majorHAnsi"/>
              </w:rPr>
            </w:pPr>
            <w:r w:rsidRPr="00DF39F4">
              <w:rPr>
                <w:rFonts w:asciiTheme="majorHAnsi" w:hAnsiTheme="majorHAnsi" w:cstheme="majorHAnsi"/>
              </w:rPr>
              <w:t>High tech stocks</w:t>
            </w:r>
          </w:p>
        </w:tc>
        <w:tc>
          <w:tcPr>
            <w:tcW w:w="1940" w:type="dxa"/>
            <w:noWrap/>
            <w:hideMark/>
          </w:tcPr>
          <w:p w14:paraId="6B1332CB" w14:textId="77777777" w:rsidR="00DF39F4" w:rsidRPr="00DF39F4" w:rsidRDefault="00DF39F4" w:rsidP="00DF39F4">
            <w:pPr>
              <w:rPr>
                <w:rFonts w:asciiTheme="majorHAnsi" w:hAnsiTheme="majorHAnsi" w:cstheme="majorHAnsi"/>
              </w:rPr>
            </w:pPr>
            <w:r w:rsidRPr="00DF39F4">
              <w:rPr>
                <w:rFonts w:asciiTheme="majorHAnsi" w:hAnsiTheme="majorHAnsi" w:cstheme="majorHAnsi"/>
              </w:rPr>
              <w:t>28%</w:t>
            </w:r>
          </w:p>
        </w:tc>
        <w:tc>
          <w:tcPr>
            <w:tcW w:w="2300" w:type="dxa"/>
            <w:noWrap/>
            <w:hideMark/>
          </w:tcPr>
          <w:p w14:paraId="5A909041" w14:textId="77777777" w:rsidR="00DF39F4" w:rsidRPr="00DF39F4" w:rsidRDefault="00DF39F4" w:rsidP="00DF39F4">
            <w:pPr>
              <w:rPr>
                <w:rFonts w:asciiTheme="majorHAnsi" w:hAnsiTheme="majorHAnsi" w:cstheme="majorHAnsi"/>
              </w:rPr>
            </w:pPr>
            <w:r w:rsidRPr="00DF39F4">
              <w:rPr>
                <w:rFonts w:asciiTheme="majorHAnsi" w:hAnsiTheme="majorHAnsi" w:cstheme="majorHAnsi"/>
              </w:rPr>
              <w:t>0.11</w:t>
            </w:r>
          </w:p>
        </w:tc>
      </w:tr>
      <w:tr w:rsidR="00DF39F4" w:rsidRPr="00DF39F4" w14:paraId="66510961" w14:textId="77777777" w:rsidTr="00DF39F4">
        <w:trPr>
          <w:trHeight w:val="320"/>
        </w:trPr>
        <w:tc>
          <w:tcPr>
            <w:tcW w:w="1700" w:type="dxa"/>
            <w:noWrap/>
            <w:hideMark/>
          </w:tcPr>
          <w:p w14:paraId="12771FDA" w14:textId="77777777" w:rsidR="00DF39F4" w:rsidRPr="00DF39F4" w:rsidRDefault="00DF39F4">
            <w:pPr>
              <w:rPr>
                <w:rFonts w:asciiTheme="majorHAnsi" w:hAnsiTheme="majorHAnsi" w:cstheme="majorHAnsi"/>
              </w:rPr>
            </w:pPr>
            <w:r w:rsidRPr="00DF39F4">
              <w:rPr>
                <w:rFonts w:asciiTheme="majorHAnsi" w:hAnsiTheme="majorHAnsi" w:cstheme="majorHAnsi"/>
              </w:rPr>
              <w:t>Foreign stocks</w:t>
            </w:r>
          </w:p>
        </w:tc>
        <w:tc>
          <w:tcPr>
            <w:tcW w:w="1940" w:type="dxa"/>
            <w:noWrap/>
            <w:hideMark/>
          </w:tcPr>
          <w:p w14:paraId="7F0D9BF9" w14:textId="77777777" w:rsidR="00DF39F4" w:rsidRPr="00DF39F4" w:rsidRDefault="00DF39F4" w:rsidP="00DF39F4">
            <w:pPr>
              <w:rPr>
                <w:rFonts w:asciiTheme="majorHAnsi" w:hAnsiTheme="majorHAnsi" w:cstheme="majorHAnsi"/>
              </w:rPr>
            </w:pPr>
            <w:r w:rsidRPr="00DF39F4">
              <w:rPr>
                <w:rFonts w:asciiTheme="majorHAnsi" w:hAnsiTheme="majorHAnsi" w:cstheme="majorHAnsi"/>
              </w:rPr>
              <w:t>22%</w:t>
            </w:r>
          </w:p>
        </w:tc>
        <w:tc>
          <w:tcPr>
            <w:tcW w:w="2300" w:type="dxa"/>
            <w:noWrap/>
            <w:hideMark/>
          </w:tcPr>
          <w:p w14:paraId="48259EFC" w14:textId="77777777" w:rsidR="00DF39F4" w:rsidRPr="00DF39F4" w:rsidRDefault="00DF39F4" w:rsidP="00DF39F4">
            <w:pPr>
              <w:rPr>
                <w:rFonts w:asciiTheme="majorHAnsi" w:hAnsiTheme="majorHAnsi" w:cstheme="majorHAnsi"/>
              </w:rPr>
            </w:pPr>
            <w:r w:rsidRPr="00DF39F4">
              <w:rPr>
                <w:rFonts w:asciiTheme="majorHAnsi" w:hAnsiTheme="majorHAnsi" w:cstheme="majorHAnsi"/>
              </w:rPr>
              <w:t>0.18</w:t>
            </w:r>
          </w:p>
        </w:tc>
      </w:tr>
      <w:tr w:rsidR="00DF39F4" w:rsidRPr="00DF39F4" w14:paraId="38F8350B" w14:textId="77777777" w:rsidTr="00DF39F4">
        <w:trPr>
          <w:trHeight w:val="320"/>
        </w:trPr>
        <w:tc>
          <w:tcPr>
            <w:tcW w:w="1700" w:type="dxa"/>
            <w:noWrap/>
            <w:hideMark/>
          </w:tcPr>
          <w:p w14:paraId="4DE1B44A" w14:textId="77777777" w:rsidR="00DF39F4" w:rsidRPr="00DF39F4" w:rsidRDefault="00DF39F4">
            <w:pPr>
              <w:rPr>
                <w:rFonts w:asciiTheme="majorHAnsi" w:hAnsiTheme="majorHAnsi" w:cstheme="majorHAnsi"/>
              </w:rPr>
            </w:pPr>
            <w:r w:rsidRPr="00DF39F4">
              <w:rPr>
                <w:rFonts w:asciiTheme="majorHAnsi" w:hAnsiTheme="majorHAnsi" w:cstheme="majorHAnsi"/>
              </w:rPr>
              <w:t>Energy stocks</w:t>
            </w:r>
          </w:p>
        </w:tc>
        <w:tc>
          <w:tcPr>
            <w:tcW w:w="1940" w:type="dxa"/>
            <w:noWrap/>
            <w:hideMark/>
          </w:tcPr>
          <w:p w14:paraId="66CE63DB" w14:textId="77777777" w:rsidR="00DF39F4" w:rsidRPr="00DF39F4" w:rsidRDefault="00DF39F4" w:rsidP="00DF39F4">
            <w:pPr>
              <w:rPr>
                <w:rFonts w:asciiTheme="majorHAnsi" w:hAnsiTheme="majorHAnsi" w:cstheme="majorHAnsi"/>
              </w:rPr>
            </w:pPr>
            <w:r w:rsidRPr="00DF39F4">
              <w:rPr>
                <w:rFonts w:asciiTheme="majorHAnsi" w:hAnsiTheme="majorHAnsi" w:cstheme="majorHAnsi"/>
              </w:rPr>
              <w:t>15%</w:t>
            </w:r>
          </w:p>
        </w:tc>
        <w:tc>
          <w:tcPr>
            <w:tcW w:w="2300" w:type="dxa"/>
            <w:noWrap/>
            <w:hideMark/>
          </w:tcPr>
          <w:p w14:paraId="16D9B4C2" w14:textId="77777777" w:rsidR="00DF39F4" w:rsidRPr="00DF39F4" w:rsidRDefault="00DF39F4" w:rsidP="00DF39F4">
            <w:pPr>
              <w:rPr>
                <w:rFonts w:asciiTheme="majorHAnsi" w:hAnsiTheme="majorHAnsi" w:cstheme="majorHAnsi"/>
              </w:rPr>
            </w:pPr>
            <w:r w:rsidRPr="00DF39F4">
              <w:rPr>
                <w:rFonts w:asciiTheme="majorHAnsi" w:hAnsiTheme="majorHAnsi" w:cstheme="majorHAnsi"/>
              </w:rPr>
              <w:t>0.16</w:t>
            </w:r>
          </w:p>
        </w:tc>
      </w:tr>
      <w:tr w:rsidR="00DF39F4" w:rsidRPr="00DF39F4" w14:paraId="694C3D83" w14:textId="77777777" w:rsidTr="00DF39F4">
        <w:trPr>
          <w:trHeight w:val="320"/>
        </w:trPr>
        <w:tc>
          <w:tcPr>
            <w:tcW w:w="1700" w:type="dxa"/>
            <w:noWrap/>
            <w:hideMark/>
          </w:tcPr>
          <w:p w14:paraId="2517B42D" w14:textId="77777777" w:rsidR="00DF39F4" w:rsidRPr="00DF39F4" w:rsidRDefault="00DF39F4">
            <w:pPr>
              <w:rPr>
                <w:rFonts w:asciiTheme="majorHAnsi" w:hAnsiTheme="majorHAnsi" w:cstheme="majorHAnsi"/>
              </w:rPr>
            </w:pPr>
            <w:r w:rsidRPr="00DF39F4">
              <w:rPr>
                <w:rFonts w:asciiTheme="majorHAnsi" w:hAnsiTheme="majorHAnsi" w:cstheme="majorHAnsi"/>
              </w:rPr>
              <w:t>Put options</w:t>
            </w:r>
          </w:p>
        </w:tc>
        <w:tc>
          <w:tcPr>
            <w:tcW w:w="1940" w:type="dxa"/>
            <w:noWrap/>
            <w:hideMark/>
          </w:tcPr>
          <w:p w14:paraId="1967D946" w14:textId="77777777" w:rsidR="00DF39F4" w:rsidRPr="00DF39F4" w:rsidRDefault="00DF39F4" w:rsidP="00DF39F4">
            <w:pPr>
              <w:rPr>
                <w:rFonts w:asciiTheme="majorHAnsi" w:hAnsiTheme="majorHAnsi" w:cstheme="majorHAnsi"/>
              </w:rPr>
            </w:pPr>
            <w:r w:rsidRPr="00DF39F4">
              <w:rPr>
                <w:rFonts w:asciiTheme="majorHAnsi" w:hAnsiTheme="majorHAnsi" w:cstheme="majorHAnsi"/>
              </w:rPr>
              <w:t>15%</w:t>
            </w:r>
          </w:p>
        </w:tc>
        <w:tc>
          <w:tcPr>
            <w:tcW w:w="2300" w:type="dxa"/>
            <w:noWrap/>
            <w:hideMark/>
          </w:tcPr>
          <w:p w14:paraId="40070B60" w14:textId="77777777" w:rsidR="00DF39F4" w:rsidRPr="00DF39F4" w:rsidRDefault="00DF39F4" w:rsidP="00DF39F4">
            <w:pPr>
              <w:rPr>
                <w:rFonts w:asciiTheme="majorHAnsi" w:hAnsiTheme="majorHAnsi" w:cstheme="majorHAnsi"/>
              </w:rPr>
            </w:pPr>
            <w:r w:rsidRPr="00DF39F4">
              <w:rPr>
                <w:rFonts w:asciiTheme="majorHAnsi" w:hAnsiTheme="majorHAnsi" w:cstheme="majorHAnsi"/>
              </w:rPr>
              <w:t>0.21</w:t>
            </w:r>
          </w:p>
        </w:tc>
      </w:tr>
      <w:tr w:rsidR="00DF39F4" w:rsidRPr="00DF39F4" w14:paraId="5D0BE0F4" w14:textId="77777777" w:rsidTr="00DF39F4">
        <w:trPr>
          <w:trHeight w:val="320"/>
        </w:trPr>
        <w:tc>
          <w:tcPr>
            <w:tcW w:w="1700" w:type="dxa"/>
            <w:noWrap/>
            <w:hideMark/>
          </w:tcPr>
          <w:p w14:paraId="2CE0AA0D" w14:textId="77777777" w:rsidR="00DF39F4" w:rsidRPr="00DF39F4" w:rsidRDefault="00DF39F4">
            <w:pPr>
              <w:rPr>
                <w:rFonts w:asciiTheme="majorHAnsi" w:hAnsiTheme="majorHAnsi" w:cstheme="majorHAnsi"/>
              </w:rPr>
            </w:pPr>
            <w:r w:rsidRPr="00DF39F4">
              <w:rPr>
                <w:rFonts w:asciiTheme="majorHAnsi" w:hAnsiTheme="majorHAnsi" w:cstheme="majorHAnsi"/>
              </w:rPr>
              <w:t>Gold</w:t>
            </w:r>
          </w:p>
        </w:tc>
        <w:tc>
          <w:tcPr>
            <w:tcW w:w="1940" w:type="dxa"/>
            <w:noWrap/>
            <w:hideMark/>
          </w:tcPr>
          <w:p w14:paraId="41E877EF" w14:textId="77777777" w:rsidR="00DF39F4" w:rsidRPr="00DF39F4" w:rsidRDefault="00DF39F4" w:rsidP="00DF39F4">
            <w:pPr>
              <w:rPr>
                <w:rFonts w:asciiTheme="majorHAnsi" w:hAnsiTheme="majorHAnsi" w:cstheme="majorHAnsi"/>
              </w:rPr>
            </w:pPr>
            <w:r w:rsidRPr="00DF39F4">
              <w:rPr>
                <w:rFonts w:asciiTheme="majorHAnsi" w:hAnsiTheme="majorHAnsi" w:cstheme="majorHAnsi"/>
              </w:rPr>
              <w:t>7%</w:t>
            </w:r>
          </w:p>
        </w:tc>
        <w:tc>
          <w:tcPr>
            <w:tcW w:w="2300" w:type="dxa"/>
            <w:noWrap/>
            <w:hideMark/>
          </w:tcPr>
          <w:p w14:paraId="0E4DE30B" w14:textId="77777777" w:rsidR="00DF39F4" w:rsidRPr="00DF39F4" w:rsidRDefault="00DF39F4" w:rsidP="00DF39F4">
            <w:pPr>
              <w:rPr>
                <w:rFonts w:asciiTheme="majorHAnsi" w:hAnsiTheme="majorHAnsi" w:cstheme="majorHAnsi"/>
              </w:rPr>
            </w:pPr>
            <w:r w:rsidRPr="00DF39F4">
              <w:rPr>
                <w:rFonts w:asciiTheme="majorHAnsi" w:hAnsiTheme="majorHAnsi" w:cstheme="majorHAnsi"/>
              </w:rPr>
              <w:t>0.34</w:t>
            </w:r>
          </w:p>
        </w:tc>
      </w:tr>
    </w:tbl>
    <w:p w14:paraId="759DBDD5" w14:textId="77777777" w:rsidR="00DF39F4" w:rsidRDefault="00DF39F4" w:rsidP="007A0A14">
      <w:pPr>
        <w:rPr>
          <w:rFonts w:asciiTheme="majorHAnsi" w:hAnsiTheme="majorHAnsi" w:cstheme="majorHAnsi"/>
        </w:rPr>
      </w:pPr>
    </w:p>
    <w:p w14:paraId="753A6F90" w14:textId="77777777" w:rsidR="00DF39F4" w:rsidRDefault="00DF39F4" w:rsidP="007A0A14">
      <w:pPr>
        <w:rPr>
          <w:rFonts w:asciiTheme="majorHAnsi" w:hAnsiTheme="majorHAnsi" w:cstheme="majorHAnsi"/>
        </w:rPr>
      </w:pPr>
    </w:p>
    <w:p w14:paraId="5332D200" w14:textId="652A1206" w:rsidR="00DF39F4" w:rsidRDefault="00DF39F4" w:rsidP="007A0A14">
      <w:pPr>
        <w:rPr>
          <w:rFonts w:asciiTheme="majorHAnsi" w:hAnsiTheme="majorHAnsi" w:cstheme="majorHAnsi"/>
        </w:rPr>
      </w:pPr>
      <w:r w:rsidRPr="00DF39F4">
        <w:rPr>
          <w:rFonts w:asciiTheme="majorHAnsi" w:hAnsiTheme="majorHAnsi" w:cstheme="majorHAnsi"/>
        </w:rPr>
        <w:t xml:space="preserve">The optimal allocation suggests that the investor should invest the majority of their portfolio in gold, followed by put options, foreign stocks, energy stocks, and </w:t>
      </w:r>
      <w:proofErr w:type="gramStart"/>
      <w:r w:rsidRPr="00DF39F4">
        <w:rPr>
          <w:rFonts w:asciiTheme="majorHAnsi" w:hAnsiTheme="majorHAnsi" w:cstheme="majorHAnsi"/>
        </w:rPr>
        <w:t>high tech</w:t>
      </w:r>
      <w:proofErr w:type="gramEnd"/>
      <w:r w:rsidRPr="00DF39F4">
        <w:rPr>
          <w:rFonts w:asciiTheme="majorHAnsi" w:hAnsiTheme="majorHAnsi" w:cstheme="majorHAnsi"/>
        </w:rPr>
        <w:t xml:space="preserve"> stocks. Notably, there is no allocation suggested for CDs as they do not offer a sufficient expected return to meet the baseline.</w:t>
      </w:r>
    </w:p>
    <w:p w14:paraId="61A59B39" w14:textId="77777777" w:rsidR="00F86511" w:rsidRDefault="00F86511" w:rsidP="007A0A14">
      <w:pPr>
        <w:rPr>
          <w:rFonts w:asciiTheme="majorHAnsi" w:hAnsiTheme="majorHAnsi" w:cstheme="majorHAnsi"/>
        </w:rPr>
      </w:pPr>
    </w:p>
    <w:p w14:paraId="368781BE" w14:textId="25C81D0F" w:rsidR="00F86511" w:rsidRDefault="00F86511" w:rsidP="007A0A14">
      <w:pPr>
        <w:rPr>
          <w:rFonts w:asciiTheme="majorHAnsi" w:hAnsiTheme="majorHAnsi" w:cstheme="majorHAnsi"/>
        </w:rPr>
      </w:pPr>
      <w:r w:rsidRPr="00F86511">
        <w:rPr>
          <w:rFonts w:asciiTheme="majorHAnsi" w:hAnsiTheme="majorHAnsi" w:cstheme="majorHAnsi"/>
        </w:rPr>
        <w:t>It is important to remember that this allocation is based on previous data and could not be a reliable predictor of future results. Also, buying put options entails some risk, so before making any purchases, investors should carefully assess their risk tolerance and financial goals.</w:t>
      </w:r>
    </w:p>
    <w:p w14:paraId="55F3AEB2" w14:textId="77777777" w:rsidR="00397A9A" w:rsidRDefault="00397A9A" w:rsidP="007A0A14">
      <w:pPr>
        <w:rPr>
          <w:rFonts w:asciiTheme="majorHAnsi" w:hAnsiTheme="majorHAnsi" w:cstheme="majorHAnsi"/>
        </w:rPr>
      </w:pPr>
    </w:p>
    <w:p w14:paraId="0FEC6737" w14:textId="53EA2BE3" w:rsidR="00397A9A" w:rsidRDefault="00397A9A" w:rsidP="007A0A14">
      <w:pPr>
        <w:rPr>
          <w:rFonts w:asciiTheme="majorHAnsi" w:hAnsiTheme="majorHAnsi" w:cstheme="majorHAnsi"/>
        </w:rPr>
      </w:pPr>
      <w:r w:rsidRPr="00397A9A">
        <w:rPr>
          <w:rFonts w:asciiTheme="majorHAnsi" w:hAnsiTheme="majorHAnsi" w:cstheme="majorHAnsi"/>
        </w:rPr>
        <w:t>We examined a portfolio of assets and plotted the anticipated return of the portfolio against the risk that was reduced for various baseline anticipated returns of 11%, 14%, 17%, 20%, 23%, and 26%.</w:t>
      </w:r>
    </w:p>
    <w:p w14:paraId="4C824A6B" w14:textId="77777777" w:rsidR="00397A9A" w:rsidRDefault="00397A9A" w:rsidP="007A0A14">
      <w:pPr>
        <w:rPr>
          <w:rFonts w:asciiTheme="majorHAnsi" w:hAnsiTheme="majorHAnsi" w:cstheme="majorHAnsi"/>
        </w:rPr>
      </w:pPr>
    </w:p>
    <w:p w14:paraId="229065D9" w14:textId="77777777" w:rsidR="00397A9A" w:rsidRDefault="00397A9A" w:rsidP="007A0A14">
      <w:pPr>
        <w:rPr>
          <w:rFonts w:asciiTheme="majorHAnsi" w:hAnsiTheme="majorHAnsi" w:cstheme="majorHAnsi"/>
        </w:rPr>
      </w:pPr>
    </w:p>
    <w:p w14:paraId="4C97CCE9" w14:textId="736B40EA" w:rsidR="00397A9A" w:rsidRDefault="00397A9A" w:rsidP="007A0A14">
      <w:pPr>
        <w:rPr>
          <w:rFonts w:asciiTheme="majorHAnsi" w:hAnsiTheme="majorHAnsi" w:cstheme="majorHAnsi"/>
        </w:rPr>
      </w:pPr>
      <w:r>
        <w:rPr>
          <w:noProof/>
          <w14:ligatures w14:val="standardContextual"/>
        </w:rPr>
        <w:lastRenderedPageBreak/>
        <w:drawing>
          <wp:inline distT="0" distB="0" distL="0" distR="0" wp14:anchorId="74A64059" wp14:editId="5B61705F">
            <wp:extent cx="5073650" cy="2825750"/>
            <wp:effectExtent l="0" t="0" r="6350" b="6350"/>
            <wp:docPr id="1" name="Chart 1">
              <a:extLst xmlns:a="http://schemas.openxmlformats.org/drawingml/2006/main">
                <a:ext uri="{FF2B5EF4-FFF2-40B4-BE49-F238E27FC236}">
                  <a16:creationId xmlns:a16="http://schemas.microsoft.com/office/drawing/2014/main" id="{5AFD52C2-8107-F325-ABD0-31F299529D4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3A4C52A6" w14:textId="77777777" w:rsidR="00397A9A" w:rsidRDefault="00397A9A" w:rsidP="007A0A14">
      <w:pPr>
        <w:rPr>
          <w:rFonts w:asciiTheme="majorHAnsi" w:hAnsiTheme="majorHAnsi" w:cstheme="majorHAnsi"/>
        </w:rPr>
      </w:pPr>
    </w:p>
    <w:p w14:paraId="36A79139" w14:textId="615DBF6D" w:rsidR="00397A9A" w:rsidRDefault="00397A9A" w:rsidP="007A0A14">
      <w:pPr>
        <w:rPr>
          <w:rFonts w:asciiTheme="majorHAnsi" w:hAnsiTheme="majorHAnsi" w:cstheme="majorHAnsi"/>
        </w:rPr>
      </w:pPr>
      <w:r w:rsidRPr="00397A9A">
        <w:rPr>
          <w:rFonts w:asciiTheme="majorHAnsi" w:hAnsiTheme="majorHAnsi" w:cstheme="majorHAnsi"/>
        </w:rPr>
        <w:t>To examine the link between these two variables, we have plotted the predicted portfolio return on the y-axis and the minimized risk (variance) on the x-axis. As anticipated, we have seen that as the baseline expected return rises, so does the expected portfolio return. In addition, we have seen a concave relationship between predicted portfolio return and minimized risk, where the latter increases at a decreasing pace as the former rises.</w:t>
      </w:r>
    </w:p>
    <w:p w14:paraId="6FE086BB" w14:textId="77777777" w:rsidR="00397A9A" w:rsidRDefault="00397A9A" w:rsidP="007A0A14">
      <w:pPr>
        <w:rPr>
          <w:rFonts w:asciiTheme="majorHAnsi" w:hAnsiTheme="majorHAnsi" w:cstheme="majorHAnsi"/>
        </w:rPr>
      </w:pPr>
    </w:p>
    <w:p w14:paraId="74131B90" w14:textId="261EF639" w:rsidR="00397A9A" w:rsidRDefault="00397A9A" w:rsidP="007A0A14">
      <w:pPr>
        <w:rPr>
          <w:rFonts w:asciiTheme="majorHAnsi" w:hAnsiTheme="majorHAnsi" w:cstheme="majorHAnsi"/>
        </w:rPr>
      </w:pPr>
      <w:r w:rsidRPr="00397A9A">
        <w:rPr>
          <w:rFonts w:asciiTheme="majorHAnsi" w:hAnsiTheme="majorHAnsi" w:cstheme="majorHAnsi"/>
        </w:rPr>
        <w:t xml:space="preserve">The evidence also points to a relationship between projected portfolio return and variation that is favorable. This is </w:t>
      </w:r>
      <w:proofErr w:type="gramStart"/>
      <w:r w:rsidRPr="00397A9A">
        <w:rPr>
          <w:rFonts w:asciiTheme="majorHAnsi" w:hAnsiTheme="majorHAnsi" w:cstheme="majorHAnsi"/>
        </w:rPr>
        <w:t>due to the fact that</w:t>
      </w:r>
      <w:proofErr w:type="gramEnd"/>
      <w:r w:rsidRPr="00397A9A">
        <w:rPr>
          <w:rFonts w:asciiTheme="majorHAnsi" w:hAnsiTheme="majorHAnsi" w:cstheme="majorHAnsi"/>
        </w:rPr>
        <w:t xml:space="preserve"> higher predicted returns are frequently linked to increased risk (variance). Although there may be diminishing profits with increased risk, the concave relationship between the minimized risk and predicted portfolio return argues otherwise. So, when building their portfolio, investors should try to strike a balance between expected profits and risk.</w:t>
      </w:r>
    </w:p>
    <w:p w14:paraId="483F67F5" w14:textId="77777777" w:rsidR="00EE49B6" w:rsidRDefault="00EE49B6" w:rsidP="007A0A14">
      <w:pPr>
        <w:rPr>
          <w:rFonts w:asciiTheme="majorHAnsi" w:hAnsiTheme="majorHAnsi" w:cstheme="majorHAnsi"/>
        </w:rPr>
      </w:pPr>
    </w:p>
    <w:p w14:paraId="39F40F8C" w14:textId="54B6C1B7" w:rsidR="00EE49B6" w:rsidRDefault="00EE49B6" w:rsidP="00EE49B6">
      <w:pPr>
        <w:pStyle w:val="Heading2"/>
      </w:pPr>
      <w:r>
        <w:t>Conclusion</w:t>
      </w:r>
    </w:p>
    <w:p w14:paraId="258FFE13" w14:textId="77777777" w:rsidR="00EE49B6" w:rsidRDefault="00EE49B6" w:rsidP="00EE49B6"/>
    <w:p w14:paraId="10D23A3C" w14:textId="024CB6D0" w:rsidR="00EE49B6" w:rsidRPr="00EE49B6" w:rsidRDefault="00EE49B6" w:rsidP="00EE49B6">
      <w:pPr>
        <w:rPr>
          <w:rFonts w:asciiTheme="majorHAnsi" w:hAnsiTheme="majorHAnsi" w:cstheme="majorHAnsi"/>
        </w:rPr>
      </w:pPr>
      <w:r w:rsidRPr="00EE49B6">
        <w:rPr>
          <w:rFonts w:asciiTheme="majorHAnsi" w:hAnsiTheme="majorHAnsi" w:cstheme="majorHAnsi"/>
        </w:rPr>
        <w:t>As a result of our analysis of a portfolio of assets, we have pinpointed the ideal investment mix that will yield at least a 15% projected return while lowering risk. We found a concave relationship between predicted portfolio return and decreased risk, which is consistent with the Markowitz portfolio optimization method. For investors looking to attain their desired returns while controlling risk in their investment portfolio, this research offers helpful insights.</w:t>
      </w:r>
    </w:p>
    <w:sectPr w:rsidR="00EE49B6" w:rsidRPr="00EE49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7BC5"/>
    <w:rsid w:val="0017437D"/>
    <w:rsid w:val="001A2FC9"/>
    <w:rsid w:val="001D2130"/>
    <w:rsid w:val="002B391D"/>
    <w:rsid w:val="00397A9A"/>
    <w:rsid w:val="004948A1"/>
    <w:rsid w:val="005B4137"/>
    <w:rsid w:val="00612CD7"/>
    <w:rsid w:val="006B6734"/>
    <w:rsid w:val="007A0A14"/>
    <w:rsid w:val="008C734F"/>
    <w:rsid w:val="008D28A8"/>
    <w:rsid w:val="00924981"/>
    <w:rsid w:val="0095137E"/>
    <w:rsid w:val="009E7BC5"/>
    <w:rsid w:val="00A43A5A"/>
    <w:rsid w:val="00B51583"/>
    <w:rsid w:val="00BF4D44"/>
    <w:rsid w:val="00C07EE6"/>
    <w:rsid w:val="00C17657"/>
    <w:rsid w:val="00CC49F7"/>
    <w:rsid w:val="00CE47C8"/>
    <w:rsid w:val="00CF77CC"/>
    <w:rsid w:val="00D814ED"/>
    <w:rsid w:val="00DF39F4"/>
    <w:rsid w:val="00E47185"/>
    <w:rsid w:val="00EE49B6"/>
    <w:rsid w:val="00F547F7"/>
    <w:rsid w:val="00F86511"/>
    <w:rsid w:val="00F942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FD227FA"/>
  <w15:chartTrackingRefBased/>
  <w15:docId w15:val="{F85099AE-B309-2146-B96E-9B18F23058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39F4"/>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C1765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F4D44"/>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E7BC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7BC5"/>
    <w:rPr>
      <w:rFonts w:asciiTheme="majorHAnsi" w:eastAsiaTheme="majorEastAsia" w:hAnsiTheme="majorHAnsi" w:cstheme="majorBidi"/>
      <w:spacing w:val="-10"/>
      <w:kern w:val="28"/>
      <w:sz w:val="56"/>
      <w:szCs w:val="56"/>
      <w14:ligatures w14:val="none"/>
    </w:rPr>
  </w:style>
  <w:style w:type="character" w:customStyle="1" w:styleId="Heading2Char">
    <w:name w:val="Heading 2 Char"/>
    <w:basedOn w:val="DefaultParagraphFont"/>
    <w:link w:val="Heading2"/>
    <w:uiPriority w:val="9"/>
    <w:rsid w:val="00BF4D44"/>
    <w:rPr>
      <w:rFonts w:asciiTheme="majorHAnsi" w:eastAsiaTheme="majorEastAsia" w:hAnsiTheme="majorHAnsi" w:cstheme="majorBidi"/>
      <w:color w:val="2F5496" w:themeColor="accent1" w:themeShade="BF"/>
      <w:kern w:val="0"/>
      <w:sz w:val="26"/>
      <w:szCs w:val="26"/>
      <w14:ligatures w14:val="none"/>
    </w:rPr>
  </w:style>
  <w:style w:type="character" w:customStyle="1" w:styleId="Heading1Char">
    <w:name w:val="Heading 1 Char"/>
    <w:basedOn w:val="DefaultParagraphFont"/>
    <w:link w:val="Heading1"/>
    <w:uiPriority w:val="9"/>
    <w:rsid w:val="00C17657"/>
    <w:rPr>
      <w:rFonts w:asciiTheme="majorHAnsi" w:eastAsiaTheme="majorEastAsia" w:hAnsiTheme="majorHAnsi" w:cstheme="majorBidi"/>
      <w:color w:val="2F5496" w:themeColor="accent1" w:themeShade="BF"/>
      <w:kern w:val="0"/>
      <w:sz w:val="32"/>
      <w:szCs w:val="32"/>
      <w14:ligatures w14:val="none"/>
    </w:rPr>
  </w:style>
  <w:style w:type="table" w:styleId="TableGrid">
    <w:name w:val="Table Grid"/>
    <w:basedOn w:val="TableNormal"/>
    <w:uiPriority w:val="39"/>
    <w:rsid w:val="008D28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615126">
      <w:bodyDiv w:val="1"/>
      <w:marLeft w:val="0"/>
      <w:marRight w:val="0"/>
      <w:marTop w:val="0"/>
      <w:marBottom w:val="0"/>
      <w:divBdr>
        <w:top w:val="none" w:sz="0" w:space="0" w:color="auto"/>
        <w:left w:val="none" w:sz="0" w:space="0" w:color="auto"/>
        <w:bottom w:val="none" w:sz="0" w:space="0" w:color="auto"/>
        <w:right w:val="none" w:sz="0" w:space="0" w:color="auto"/>
      </w:divBdr>
    </w:div>
    <w:div w:id="212423268">
      <w:bodyDiv w:val="1"/>
      <w:marLeft w:val="0"/>
      <w:marRight w:val="0"/>
      <w:marTop w:val="0"/>
      <w:marBottom w:val="0"/>
      <w:divBdr>
        <w:top w:val="none" w:sz="0" w:space="0" w:color="auto"/>
        <w:left w:val="none" w:sz="0" w:space="0" w:color="auto"/>
        <w:bottom w:val="none" w:sz="0" w:space="0" w:color="auto"/>
        <w:right w:val="none" w:sz="0" w:space="0" w:color="auto"/>
      </w:divBdr>
    </w:div>
    <w:div w:id="413401542">
      <w:bodyDiv w:val="1"/>
      <w:marLeft w:val="0"/>
      <w:marRight w:val="0"/>
      <w:marTop w:val="0"/>
      <w:marBottom w:val="0"/>
      <w:divBdr>
        <w:top w:val="none" w:sz="0" w:space="0" w:color="auto"/>
        <w:left w:val="none" w:sz="0" w:space="0" w:color="auto"/>
        <w:bottom w:val="none" w:sz="0" w:space="0" w:color="auto"/>
        <w:right w:val="none" w:sz="0" w:space="0" w:color="auto"/>
      </w:divBdr>
    </w:div>
    <w:div w:id="566304930">
      <w:bodyDiv w:val="1"/>
      <w:marLeft w:val="0"/>
      <w:marRight w:val="0"/>
      <w:marTop w:val="0"/>
      <w:marBottom w:val="0"/>
      <w:divBdr>
        <w:top w:val="none" w:sz="0" w:space="0" w:color="auto"/>
        <w:left w:val="none" w:sz="0" w:space="0" w:color="auto"/>
        <w:bottom w:val="none" w:sz="0" w:space="0" w:color="auto"/>
        <w:right w:val="none" w:sz="0" w:space="0" w:color="auto"/>
      </w:divBdr>
    </w:div>
    <w:div w:id="807161455">
      <w:bodyDiv w:val="1"/>
      <w:marLeft w:val="0"/>
      <w:marRight w:val="0"/>
      <w:marTop w:val="0"/>
      <w:marBottom w:val="0"/>
      <w:divBdr>
        <w:top w:val="none" w:sz="0" w:space="0" w:color="auto"/>
        <w:left w:val="none" w:sz="0" w:space="0" w:color="auto"/>
        <w:bottom w:val="none" w:sz="0" w:space="0" w:color="auto"/>
        <w:right w:val="none" w:sz="0" w:space="0" w:color="auto"/>
      </w:divBdr>
    </w:div>
    <w:div w:id="811866125">
      <w:bodyDiv w:val="1"/>
      <w:marLeft w:val="0"/>
      <w:marRight w:val="0"/>
      <w:marTop w:val="0"/>
      <w:marBottom w:val="0"/>
      <w:divBdr>
        <w:top w:val="none" w:sz="0" w:space="0" w:color="auto"/>
        <w:left w:val="none" w:sz="0" w:space="0" w:color="auto"/>
        <w:bottom w:val="none" w:sz="0" w:space="0" w:color="auto"/>
        <w:right w:val="none" w:sz="0" w:space="0" w:color="auto"/>
      </w:divBdr>
    </w:div>
    <w:div w:id="832598632">
      <w:bodyDiv w:val="1"/>
      <w:marLeft w:val="0"/>
      <w:marRight w:val="0"/>
      <w:marTop w:val="0"/>
      <w:marBottom w:val="0"/>
      <w:divBdr>
        <w:top w:val="none" w:sz="0" w:space="0" w:color="auto"/>
        <w:left w:val="none" w:sz="0" w:space="0" w:color="auto"/>
        <w:bottom w:val="none" w:sz="0" w:space="0" w:color="auto"/>
        <w:right w:val="none" w:sz="0" w:space="0" w:color="auto"/>
      </w:divBdr>
    </w:div>
    <w:div w:id="845100749">
      <w:bodyDiv w:val="1"/>
      <w:marLeft w:val="0"/>
      <w:marRight w:val="0"/>
      <w:marTop w:val="0"/>
      <w:marBottom w:val="0"/>
      <w:divBdr>
        <w:top w:val="none" w:sz="0" w:space="0" w:color="auto"/>
        <w:left w:val="none" w:sz="0" w:space="0" w:color="auto"/>
        <w:bottom w:val="none" w:sz="0" w:space="0" w:color="auto"/>
        <w:right w:val="none" w:sz="0" w:space="0" w:color="auto"/>
      </w:divBdr>
    </w:div>
    <w:div w:id="857355259">
      <w:bodyDiv w:val="1"/>
      <w:marLeft w:val="0"/>
      <w:marRight w:val="0"/>
      <w:marTop w:val="0"/>
      <w:marBottom w:val="0"/>
      <w:divBdr>
        <w:top w:val="none" w:sz="0" w:space="0" w:color="auto"/>
        <w:left w:val="none" w:sz="0" w:space="0" w:color="auto"/>
        <w:bottom w:val="none" w:sz="0" w:space="0" w:color="auto"/>
        <w:right w:val="none" w:sz="0" w:space="0" w:color="auto"/>
      </w:divBdr>
    </w:div>
    <w:div w:id="1074350888">
      <w:bodyDiv w:val="1"/>
      <w:marLeft w:val="0"/>
      <w:marRight w:val="0"/>
      <w:marTop w:val="0"/>
      <w:marBottom w:val="0"/>
      <w:divBdr>
        <w:top w:val="none" w:sz="0" w:space="0" w:color="auto"/>
        <w:left w:val="none" w:sz="0" w:space="0" w:color="auto"/>
        <w:bottom w:val="none" w:sz="0" w:space="0" w:color="auto"/>
        <w:right w:val="none" w:sz="0" w:space="0" w:color="auto"/>
      </w:divBdr>
    </w:div>
    <w:div w:id="1112553371">
      <w:bodyDiv w:val="1"/>
      <w:marLeft w:val="0"/>
      <w:marRight w:val="0"/>
      <w:marTop w:val="0"/>
      <w:marBottom w:val="0"/>
      <w:divBdr>
        <w:top w:val="none" w:sz="0" w:space="0" w:color="auto"/>
        <w:left w:val="none" w:sz="0" w:space="0" w:color="auto"/>
        <w:bottom w:val="none" w:sz="0" w:space="0" w:color="auto"/>
        <w:right w:val="none" w:sz="0" w:space="0" w:color="auto"/>
      </w:divBdr>
    </w:div>
    <w:div w:id="1224559668">
      <w:bodyDiv w:val="1"/>
      <w:marLeft w:val="0"/>
      <w:marRight w:val="0"/>
      <w:marTop w:val="0"/>
      <w:marBottom w:val="0"/>
      <w:divBdr>
        <w:top w:val="none" w:sz="0" w:space="0" w:color="auto"/>
        <w:left w:val="none" w:sz="0" w:space="0" w:color="auto"/>
        <w:bottom w:val="none" w:sz="0" w:space="0" w:color="auto"/>
        <w:right w:val="none" w:sz="0" w:space="0" w:color="auto"/>
      </w:divBdr>
    </w:div>
    <w:div w:id="1237938945">
      <w:bodyDiv w:val="1"/>
      <w:marLeft w:val="0"/>
      <w:marRight w:val="0"/>
      <w:marTop w:val="0"/>
      <w:marBottom w:val="0"/>
      <w:divBdr>
        <w:top w:val="none" w:sz="0" w:space="0" w:color="auto"/>
        <w:left w:val="none" w:sz="0" w:space="0" w:color="auto"/>
        <w:bottom w:val="none" w:sz="0" w:space="0" w:color="auto"/>
        <w:right w:val="none" w:sz="0" w:space="0" w:color="auto"/>
      </w:divBdr>
    </w:div>
    <w:div w:id="1326934218">
      <w:bodyDiv w:val="1"/>
      <w:marLeft w:val="0"/>
      <w:marRight w:val="0"/>
      <w:marTop w:val="0"/>
      <w:marBottom w:val="0"/>
      <w:divBdr>
        <w:top w:val="none" w:sz="0" w:space="0" w:color="auto"/>
        <w:left w:val="none" w:sz="0" w:space="0" w:color="auto"/>
        <w:bottom w:val="none" w:sz="0" w:space="0" w:color="auto"/>
        <w:right w:val="none" w:sz="0" w:space="0" w:color="auto"/>
      </w:divBdr>
    </w:div>
    <w:div w:id="1331056731">
      <w:bodyDiv w:val="1"/>
      <w:marLeft w:val="0"/>
      <w:marRight w:val="0"/>
      <w:marTop w:val="0"/>
      <w:marBottom w:val="0"/>
      <w:divBdr>
        <w:top w:val="none" w:sz="0" w:space="0" w:color="auto"/>
        <w:left w:val="none" w:sz="0" w:space="0" w:color="auto"/>
        <w:bottom w:val="none" w:sz="0" w:space="0" w:color="auto"/>
        <w:right w:val="none" w:sz="0" w:space="0" w:color="auto"/>
      </w:divBdr>
    </w:div>
    <w:div w:id="1587879258">
      <w:bodyDiv w:val="1"/>
      <w:marLeft w:val="0"/>
      <w:marRight w:val="0"/>
      <w:marTop w:val="0"/>
      <w:marBottom w:val="0"/>
      <w:divBdr>
        <w:top w:val="none" w:sz="0" w:space="0" w:color="auto"/>
        <w:left w:val="none" w:sz="0" w:space="0" w:color="auto"/>
        <w:bottom w:val="none" w:sz="0" w:space="0" w:color="auto"/>
        <w:right w:val="none" w:sz="0" w:space="0" w:color="auto"/>
      </w:divBdr>
    </w:div>
    <w:div w:id="1761901245">
      <w:bodyDiv w:val="1"/>
      <w:marLeft w:val="0"/>
      <w:marRight w:val="0"/>
      <w:marTop w:val="0"/>
      <w:marBottom w:val="0"/>
      <w:divBdr>
        <w:top w:val="none" w:sz="0" w:space="0" w:color="auto"/>
        <w:left w:val="none" w:sz="0" w:space="0" w:color="auto"/>
        <w:bottom w:val="none" w:sz="0" w:space="0" w:color="auto"/>
        <w:right w:val="none" w:sz="0" w:space="0" w:color="auto"/>
      </w:divBdr>
    </w:div>
    <w:div w:id="1997108666">
      <w:bodyDiv w:val="1"/>
      <w:marLeft w:val="0"/>
      <w:marRight w:val="0"/>
      <w:marTop w:val="0"/>
      <w:marBottom w:val="0"/>
      <w:divBdr>
        <w:top w:val="none" w:sz="0" w:space="0" w:color="auto"/>
        <w:left w:val="none" w:sz="0" w:space="0" w:color="auto"/>
        <w:bottom w:val="none" w:sz="0" w:space="0" w:color="auto"/>
        <w:right w:val="none" w:sz="0" w:space="0" w:color="auto"/>
      </w:divBdr>
    </w:div>
    <w:div w:id="2011054478">
      <w:bodyDiv w:val="1"/>
      <w:marLeft w:val="0"/>
      <w:marRight w:val="0"/>
      <w:marTop w:val="0"/>
      <w:marBottom w:val="0"/>
      <w:divBdr>
        <w:top w:val="none" w:sz="0" w:space="0" w:color="auto"/>
        <w:left w:val="none" w:sz="0" w:space="0" w:color="auto"/>
        <w:bottom w:val="none" w:sz="0" w:space="0" w:color="auto"/>
        <w:right w:val="none" w:sz="0" w:space="0" w:color="auto"/>
      </w:divBdr>
    </w:div>
    <w:div w:id="2043164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Users/aditirajmane/Desktop/Enterprise%20Analytics/Assignment%206/ALY6050_MOD6_Project_2023WinterB.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Return Vs Varience</c:v>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'Part 2'!$U$8:$U$13</c:f>
              <c:numCache>
                <c:formatCode>0%</c:formatCode>
                <c:ptCount val="6"/>
                <c:pt idx="0">
                  <c:v>0.11</c:v>
                </c:pt>
                <c:pt idx="1">
                  <c:v>0.14000000000000001</c:v>
                </c:pt>
                <c:pt idx="2">
                  <c:v>0.17</c:v>
                </c:pt>
                <c:pt idx="3">
                  <c:v>0.2</c:v>
                </c:pt>
                <c:pt idx="4">
                  <c:v>0.23</c:v>
                </c:pt>
                <c:pt idx="5">
                  <c:v>0.26</c:v>
                </c:pt>
              </c:numCache>
            </c:numRef>
          </c:cat>
          <c:val>
            <c:numRef>
              <c:f>'Part 2'!$V$8:$V$13</c:f>
              <c:numCache>
                <c:formatCode>General</c:formatCode>
                <c:ptCount val="6"/>
                <c:pt idx="0">
                  <c:v>1.8860654805385249E-3</c:v>
                </c:pt>
                <c:pt idx="1">
                  <c:v>3.445891422857237E-3</c:v>
                </c:pt>
                <c:pt idx="2">
                  <c:v>6.2007542696719316E-3</c:v>
                </c:pt>
                <c:pt idx="3">
                  <c:v>1.0973714902484482E-2</c:v>
                </c:pt>
                <c:pt idx="4">
                  <c:v>2.0431606364628981E-2</c:v>
                </c:pt>
                <c:pt idx="5">
                  <c:v>4.1555555665564889E-2</c:v>
                </c:pt>
              </c:numCache>
            </c:numRef>
          </c:val>
          <c:smooth val="0"/>
          <c:extLst>
            <c:ext xmlns:c16="http://schemas.microsoft.com/office/drawing/2014/chart" uri="{C3380CC4-5D6E-409C-BE32-E72D297353CC}">
              <c16:uniqueId val="{00000000-0904-D241-94D0-AFF73E833E65}"/>
            </c:ext>
          </c:extLst>
        </c:ser>
        <c:dLbls>
          <c:showLegendKey val="0"/>
          <c:showVal val="0"/>
          <c:showCatName val="0"/>
          <c:showSerName val="0"/>
          <c:showPercent val="0"/>
          <c:showBubbleSize val="0"/>
        </c:dLbls>
        <c:marker val="1"/>
        <c:smooth val="0"/>
        <c:axId val="687124239"/>
        <c:axId val="2114428544"/>
      </c:lineChart>
      <c:catAx>
        <c:axId val="687124239"/>
        <c:scaling>
          <c:orientation val="minMax"/>
        </c:scaling>
        <c:delete val="0"/>
        <c:axPos val="b"/>
        <c:numFmt formatCode="0%"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14428544"/>
        <c:crosses val="autoZero"/>
        <c:auto val="1"/>
        <c:lblAlgn val="ctr"/>
        <c:lblOffset val="100"/>
        <c:noMultiLvlLbl val="0"/>
      </c:catAx>
      <c:valAx>
        <c:axId val="21144285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87124239"/>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6</Pages>
  <Words>1215</Words>
  <Characters>6929</Characters>
  <Application>Microsoft Office Word</Application>
  <DocSecurity>0</DocSecurity>
  <Lines>57</Lines>
  <Paragraphs>16</Paragraphs>
  <ScaleCrop>false</ScaleCrop>
  <Company/>
  <LinksUpToDate>false</LinksUpToDate>
  <CharactersWithSpaces>8128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Aditi Rajmane</dc:creator>
  <cp:keywords/>
  <dc:description/>
  <cp:lastModifiedBy>Aditi Rajmane</cp:lastModifiedBy>
  <cp:revision>30</cp:revision>
  <dcterms:created xsi:type="dcterms:W3CDTF">2023-04-02T02:59:00Z</dcterms:created>
  <dcterms:modified xsi:type="dcterms:W3CDTF">2023-04-02T03:47:00Z</dcterms:modified>
</cp:coreProperties>
</file>