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Aditi Narang</w:t>
      </w:r>
    </w:p>
    <w:p w:rsidR="00000000" w:rsidDel="00000000" w:rsidP="00000000" w:rsidRDefault="00000000" w:rsidRPr="00000000" w14:paraId="00000002">
      <w:pPr>
        <w:rPr/>
      </w:pPr>
      <w:r w:rsidDel="00000000" w:rsidR="00000000" w:rsidRPr="00000000">
        <w:rPr>
          <w:rtl w:val="0"/>
        </w:rPr>
        <w:t xml:space="preserve">202401100400012</w:t>
      </w:r>
    </w:p>
    <w:p w:rsidR="00000000" w:rsidDel="00000000" w:rsidP="00000000" w:rsidRDefault="00000000" w:rsidRPr="00000000" w14:paraId="00000003">
      <w:pPr>
        <w:rPr>
          <w:b w:val="1"/>
          <w:bCs w:val="1"/>
          <w:sz w:val="46"/>
          <w:szCs w:val="46"/>
          <w:u w:val="single"/>
        </w:rPr>
      </w:pPr>
      <w:r w:rsidDel="00000000" w:rsidR="00000000" w:rsidRPr="00000000">
        <w:rPr>
          <w:rtl w:val="0"/>
        </w:rPr>
        <w:t xml:space="preserve">CSEAIML A</w:t>
      </w:r>
      <w:r w:rsidDel="00000000" w:rsidR="00000000" w:rsidRPr="00000000">
        <w:rPr>
          <w:rtl w:val="0"/>
        </w:rPr>
      </w:r>
    </w:p>
    <w:p w:rsidR="00000000" w:rsidDel="00000000" w:rsidP="00000000" w:rsidRDefault="00000000" w:rsidRPr="00000000" w14:paraId="00000004">
      <w:pPr>
        <w:pStyle w:val="Heading1"/>
        <w:jc w:val="center"/>
        <w:rPr>
          <w:b w:val="1"/>
          <w:bCs w:val="1"/>
          <w:sz w:val="46"/>
          <w:szCs w:val="46"/>
          <w:u w:val="single"/>
        </w:rPr>
      </w:pPr>
      <w:bookmarkStart w:colFirst="0" w:colLast="0" w:name="_ijsz362nhn5p" w:id="0"/>
      <w:bookmarkEnd w:id="0"/>
      <w:r w:rsidDel="00000000" w:rsidR="00000000" w:rsidRPr="00000000">
        <w:rPr>
          <w:b w:val="1"/>
          <w:bCs w:val="1"/>
          <w:sz w:val="46"/>
          <w:szCs w:val="46"/>
          <w:u w:val="single"/>
          <w:rtl w:val="0"/>
        </w:rPr>
        <w:t xml:space="preserve">Secure Two-Tier AWS Architecture using CloudFormation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color w:val="000000"/>
          <w:sz w:val="26"/>
          <w:szCs w:val="26"/>
        </w:rPr>
      </w:pPr>
      <w:bookmarkStart w:colFirst="0" w:colLast="0" w:name="_6lz7i1bjtatu" w:id="1"/>
      <w:bookmarkEnd w:id="1"/>
      <w:r w:rsidDel="00000000" w:rsidR="00000000" w:rsidRPr="00000000">
        <w:rPr>
          <w:b w:val="1"/>
          <w:bCs w:val="1"/>
          <w:sz w:val="34"/>
          <w:szCs w:val="34"/>
          <w:rtl w:val="0"/>
        </w:rPr>
        <w:t xml:space="preserve">1. Objective</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The objective of this project is to automate the deployment of a secure and scalable two-tier AWS architecture using AWS CloudFormation. Instead of manually provisioning AWS resources, Infrastructure as Code (IaC) is used to create the complete environment from a single YAML template. The project also integrates monitoring, logging, security event notifications, auditing, and backup services to demonstrate a production-oriented cloud infrastructure.</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color w:val="000000"/>
          <w:sz w:val="26"/>
          <w:szCs w:val="26"/>
        </w:rPr>
      </w:pPr>
      <w:bookmarkStart w:colFirst="0" w:colLast="0" w:name="_4ts9m2qvkbvf" w:id="2"/>
      <w:bookmarkEnd w:id="2"/>
      <w:r w:rsidDel="00000000" w:rsidR="00000000" w:rsidRPr="00000000">
        <w:rPr>
          <w:b w:val="1"/>
          <w:bCs w:val="1"/>
          <w:sz w:val="34"/>
          <w:szCs w:val="34"/>
          <w:rtl w:val="0"/>
        </w:rPr>
        <w:t xml:space="preserve">2. AWS Services Used</w:t>
      </w:r>
      <w:r w:rsidDel="00000000" w:rsidR="00000000" w:rsidRPr="00000000">
        <w:rPr>
          <w:rtl w:val="0"/>
        </w:rPr>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Amazon VPC</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Public &amp; Private Subnets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Internet Gateway</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NAT Gateway</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Route Tables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Security Groups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Amazon EC2</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Application Load Balancer (ALB)</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Target Group &amp; Listener</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IAM Role &amp; Instance Profile</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Amazon CloudWatch</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Amazon SNS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AWS CloudTrail</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Amazon EventBridge</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AWS Lambda</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AWS Backup</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Amazon S3</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AWS Systems Manager (SSM)</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color w:val="000000"/>
          <w:sz w:val="26"/>
          <w:szCs w:val="26"/>
        </w:rPr>
      </w:pPr>
      <w:bookmarkStart w:colFirst="0" w:colLast="0" w:name="_o36a979wy9kc" w:id="3"/>
      <w:bookmarkEnd w:id="3"/>
      <w:r w:rsidDel="00000000" w:rsidR="00000000" w:rsidRPr="00000000">
        <w:rPr>
          <w:b w:val="1"/>
          <w:bCs w:val="1"/>
          <w:sz w:val="34"/>
          <w:szCs w:val="34"/>
          <w:rtl w:val="0"/>
        </w:rPr>
        <w:t xml:space="preserve">3. Architecture Overview</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The architecture consists of a custom VPC with two public and two private subnets distributed across two Availability Zones. An internet-facing Application Load Balancer receives HTTP requests and forwards traffic to the application EC2 instance. The application server is deployed in a private subnet and monitored using Amazon CloudWatch. CloudTrail records all API activities, while EventBridge and Lambda generate security notifications through SNS. AWS Backup protects the EC2 instances by performing scheduled backups.</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spacing w:after="240" w:before="240" w:lineRule="auto"/>
        <w:rPr/>
      </w:pPr>
      <w:bookmarkStart w:colFirst="0" w:colLast="0" w:name="_kvfwv461wu4l" w:id="4"/>
      <w:bookmarkEnd w:id="4"/>
      <w:r w:rsidDel="00000000" w:rsidR="00000000" w:rsidRPr="00000000">
        <w:rPr>
          <w:b w:val="1"/>
          <w:bCs w:val="1"/>
          <w:sz w:val="34"/>
          <w:szCs w:val="34"/>
          <w:rtl w:val="0"/>
        </w:rPr>
        <w:t xml:space="preserve">4. Architecture Diagram</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drawing>
          <wp:inline distB="114300" distT="114300" distL="114300" distR="114300">
            <wp:extent cx="5943600" cy="3962400"/>
            <wp:effectExtent b="12700" l="12700" r="12700" t="12700"/>
            <wp:docPr id="4"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5943600" cy="396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before="480" w:lineRule="auto"/>
        <w:rPr>
          <w:b w:val="1"/>
          <w:bCs w:val="1"/>
          <w:color w:val="000000"/>
          <w:sz w:val="26"/>
          <w:szCs w:val="26"/>
        </w:rPr>
      </w:pPr>
      <w:bookmarkStart w:colFirst="0" w:colLast="0" w:name="_z5zgb5w8to5k" w:id="5"/>
      <w:bookmarkEnd w:id="5"/>
      <w:r w:rsidDel="00000000" w:rsidR="00000000" w:rsidRPr="00000000">
        <w:rPr>
          <w:b w:val="1"/>
          <w:bCs w:val="1"/>
          <w:sz w:val="34"/>
          <w:szCs w:val="34"/>
          <w:rtl w:val="0"/>
        </w:rPr>
        <w:t xml:space="preserve">5</w:t>
      </w:r>
      <w:r w:rsidDel="00000000" w:rsidR="00000000" w:rsidRPr="00000000">
        <w:rPr>
          <w:b w:val="1"/>
          <w:bCs w:val="1"/>
          <w:sz w:val="34"/>
          <w:szCs w:val="34"/>
          <w:rtl w:val="0"/>
        </w:rPr>
        <w:t xml:space="preserve">. Implementation</w:t>
      </w:r>
      <w:r w:rsidDel="00000000" w:rsidR="00000000" w:rsidRPr="00000000">
        <w:rPr>
          <w:rtl w:val="0"/>
        </w:rPr>
      </w:r>
    </w:p>
    <w:p w:rsidR="00000000" w:rsidDel="00000000" w:rsidP="00000000" w:rsidRDefault="00000000" w:rsidRPr="00000000" w14:paraId="00000024">
      <w:pPr>
        <w:numPr>
          <w:ilvl w:val="0"/>
          <w:numId w:val="2"/>
        </w:numPr>
        <w:spacing w:after="0" w:afterAutospacing="0" w:before="240" w:lineRule="auto"/>
        <w:ind w:left="360" w:hanging="360"/>
      </w:pPr>
      <w:r w:rsidDel="00000000" w:rsidR="00000000" w:rsidRPr="00000000">
        <w:rPr>
          <w:rtl w:val="0"/>
        </w:rPr>
        <w:t xml:space="preserve">Created the infrastructure using </w:t>
      </w:r>
      <w:r w:rsidDel="00000000" w:rsidR="00000000" w:rsidRPr="00000000">
        <w:rPr>
          <w:b w:val="1"/>
          <w:bCs w:val="1"/>
          <w:rtl w:val="0"/>
        </w:rPr>
        <w:t xml:space="preserve">AWS CloudFormation</w:t>
      </w:r>
      <w:r w:rsidDel="00000000" w:rsidR="00000000" w:rsidRPr="00000000">
        <w:rPr>
          <w:rtl w:val="0"/>
        </w:rPr>
        <w:t xml:space="preserve"> in </w:t>
      </w:r>
      <w:r w:rsidDel="00000000" w:rsidR="00000000" w:rsidRPr="00000000">
        <w:rPr>
          <w:b w:val="1"/>
          <w:bCs w:val="1"/>
          <w:rtl w:val="0"/>
        </w:rPr>
        <w:t xml:space="preserve">YAML</w:t>
      </w:r>
      <w:r w:rsidDel="00000000" w:rsidR="00000000" w:rsidRPr="00000000">
        <w:rPr>
          <w:rtl w:val="0"/>
        </w:rPr>
        <w:t xml:space="preserve"> format.</w:t>
      </w:r>
    </w:p>
    <w:p w:rsidR="00000000" w:rsidDel="00000000" w:rsidP="00000000" w:rsidRDefault="00000000" w:rsidRPr="00000000" w14:paraId="00000025">
      <w:pPr>
        <w:numPr>
          <w:ilvl w:val="0"/>
          <w:numId w:val="2"/>
        </w:numPr>
        <w:spacing w:after="0" w:afterAutospacing="0" w:before="0" w:beforeAutospacing="0" w:lineRule="auto"/>
        <w:ind w:left="360" w:hanging="360"/>
      </w:pPr>
      <w:r w:rsidDel="00000000" w:rsidR="00000000" w:rsidRPr="00000000">
        <w:rPr>
          <w:rtl w:val="0"/>
        </w:rPr>
        <w:t xml:space="preserve">Uploaded the template and deployed it as a CloudFormation stack.</w:t>
      </w:r>
    </w:p>
    <w:p w:rsidR="00000000" w:rsidDel="00000000" w:rsidP="00000000" w:rsidRDefault="00000000" w:rsidRPr="00000000" w14:paraId="00000026">
      <w:pPr>
        <w:numPr>
          <w:ilvl w:val="0"/>
          <w:numId w:val="2"/>
        </w:numPr>
        <w:spacing w:after="0" w:afterAutospacing="0" w:before="0" w:beforeAutospacing="0" w:lineRule="auto"/>
        <w:ind w:left="360" w:hanging="360"/>
      </w:pPr>
      <w:r w:rsidDel="00000000" w:rsidR="00000000" w:rsidRPr="00000000">
        <w:rPr>
          <w:rtl w:val="0"/>
        </w:rPr>
        <w:t xml:space="preserve">CloudFormation automatically provisioned all AWS resources.</w:t>
      </w:r>
    </w:p>
    <w:p w:rsidR="00000000" w:rsidDel="00000000" w:rsidP="00000000" w:rsidRDefault="00000000" w:rsidRPr="00000000" w14:paraId="00000027">
      <w:pPr>
        <w:numPr>
          <w:ilvl w:val="0"/>
          <w:numId w:val="2"/>
        </w:numPr>
        <w:spacing w:after="0" w:afterAutospacing="0" w:before="0" w:beforeAutospacing="0" w:lineRule="auto"/>
        <w:ind w:left="360" w:hanging="360"/>
      </w:pPr>
      <w:r w:rsidDel="00000000" w:rsidR="00000000" w:rsidRPr="00000000">
        <w:rPr>
          <w:rtl w:val="0"/>
        </w:rPr>
        <w:t xml:space="preserve">Verified successful deployment with </w:t>
      </w:r>
      <w:r w:rsidDel="00000000" w:rsidR="00000000" w:rsidRPr="00000000">
        <w:rPr>
          <w:b w:val="1"/>
          <w:bCs w:val="1"/>
          <w:rtl w:val="0"/>
        </w:rPr>
        <w:t xml:space="preserve">CREATE_COMPLETE</w:t>
      </w:r>
      <w:r w:rsidDel="00000000" w:rsidR="00000000" w:rsidRPr="00000000">
        <w:rPr>
          <w:rtl w:val="0"/>
        </w:rPr>
        <w:t xml:space="preserve"> status.</w:t>
      </w:r>
    </w:p>
    <w:p w:rsidR="00000000" w:rsidDel="00000000" w:rsidP="00000000" w:rsidRDefault="00000000" w:rsidRPr="00000000" w14:paraId="00000028">
      <w:pPr>
        <w:numPr>
          <w:ilvl w:val="0"/>
          <w:numId w:val="2"/>
        </w:numPr>
        <w:spacing w:after="240" w:before="0" w:beforeAutospacing="0" w:lineRule="auto"/>
        <w:ind w:left="360" w:hanging="360"/>
      </w:pPr>
      <w:r w:rsidDel="00000000" w:rsidR="00000000" w:rsidRPr="00000000">
        <w:rPr>
          <w:rtl w:val="0"/>
        </w:rPr>
        <w:t xml:space="preserve">Validated the deployed services, including ALB, EC2, CloudWatch, CloudTrail, Lambda, EventBridge, SNS, and AWS Backup.</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spacing w:after="240" w:before="240" w:lineRule="auto"/>
        <w:rPr>
          <w:b w:val="1"/>
          <w:bCs w:val="1"/>
          <w:sz w:val="34"/>
          <w:szCs w:val="34"/>
        </w:rPr>
      </w:pPr>
      <w:bookmarkStart w:colFirst="0" w:colLast="0" w:name="_rrnix09hj79q" w:id="6"/>
      <w:bookmarkEnd w:id="6"/>
      <w:r w:rsidDel="00000000" w:rsidR="00000000" w:rsidRPr="00000000">
        <w:rPr>
          <w:b w:val="1"/>
          <w:bCs w:val="1"/>
          <w:sz w:val="34"/>
          <w:szCs w:val="34"/>
          <w:rtl w:val="0"/>
        </w:rPr>
        <w:t xml:space="preserve">6</w:t>
      </w:r>
      <w:r w:rsidDel="00000000" w:rsidR="00000000" w:rsidRPr="00000000">
        <w:rPr>
          <w:b w:val="1"/>
          <w:bCs w:val="1"/>
          <w:sz w:val="34"/>
          <w:szCs w:val="34"/>
          <w:rtl w:val="0"/>
        </w:rPr>
        <w:t xml:space="preserve">. Screenshots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mkq529uw589z" w:id="7"/>
      <w:bookmarkEnd w:id="7"/>
      <w:r w:rsidDel="00000000" w:rsidR="00000000" w:rsidRPr="00000000">
        <w:rPr>
          <w:b w:val="1"/>
          <w:bCs w:val="1"/>
          <w:color w:val="000000"/>
          <w:sz w:val="26"/>
          <w:szCs w:val="26"/>
          <w:rtl w:val="0"/>
        </w:rPr>
        <w:t xml:space="preserve">1. CloudFormation Stack</w:t>
      </w:r>
    </w:p>
    <w:p w:rsidR="00000000" w:rsidDel="00000000" w:rsidP="00000000" w:rsidRDefault="00000000" w:rsidRPr="00000000" w14:paraId="0000002C">
      <w:pPr>
        <w:numPr>
          <w:ilvl w:val="0"/>
          <w:numId w:val="1"/>
        </w:numPr>
        <w:spacing w:after="240" w:before="240" w:lineRule="auto"/>
        <w:ind w:left="720" w:hanging="360"/>
      </w:pPr>
      <w:r w:rsidDel="00000000" w:rsidR="00000000" w:rsidRPr="00000000">
        <w:rPr>
          <w:rtl w:val="0"/>
        </w:rPr>
        <w:t xml:space="preserve">Stack Status = </w:t>
      </w:r>
      <w:r w:rsidDel="00000000" w:rsidR="00000000" w:rsidRPr="00000000">
        <w:rPr>
          <w:b w:val="1"/>
          <w:bCs w:val="1"/>
          <w:rtl w:val="0"/>
        </w:rPr>
        <w:t xml:space="preserve">CREATE_COMPLETE</w:t>
      </w:r>
    </w:p>
    <w:p w:rsidR="00000000" w:rsidDel="00000000" w:rsidP="00000000" w:rsidRDefault="00000000" w:rsidRPr="00000000" w14:paraId="0000002D">
      <w:pPr>
        <w:pStyle w:val="Heading2"/>
        <w:spacing w:after="240" w:before="240" w:lineRule="auto"/>
        <w:rPr/>
      </w:pPr>
      <w:bookmarkStart w:colFirst="0" w:colLast="0" w:name="_v3sa5mtu7ad5" w:id="8"/>
      <w:bookmarkEnd w:id="8"/>
      <w:r w:rsidDel="00000000" w:rsidR="00000000" w:rsidRPr="00000000">
        <w:rPr>
          <w:b w:val="1"/>
          <w:bCs w:val="1"/>
          <w:sz w:val="34"/>
          <w:szCs w:val="34"/>
        </w:rPr>
        <w:drawing>
          <wp:inline distB="114300" distT="114300" distL="114300" distR="114300">
            <wp:extent cx="5943600" cy="3340100"/>
            <wp:effectExtent b="12700" l="12700" r="12700" t="12700"/>
            <wp:docPr id="22"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5943600" cy="3340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lk8qeso1p729" w:id="9"/>
      <w:bookmarkEnd w:id="9"/>
      <w:r w:rsidDel="00000000" w:rsidR="00000000" w:rsidRPr="00000000">
        <w:rPr>
          <w:b w:val="1"/>
          <w:bCs w:val="1"/>
          <w:color w:val="000000"/>
          <w:sz w:val="26"/>
          <w:szCs w:val="26"/>
          <w:rtl w:val="0"/>
        </w:rPr>
        <w:t xml:space="preserve">2. Resources Tab</w:t>
      </w:r>
    </w:p>
    <w:p w:rsidR="00000000" w:rsidDel="00000000" w:rsidP="00000000" w:rsidRDefault="00000000" w:rsidRPr="00000000" w14:paraId="00000030">
      <w:pPr>
        <w:spacing w:after="240" w:before="240" w:lineRule="auto"/>
        <w:rPr/>
      </w:pPr>
      <w:r w:rsidDel="00000000" w:rsidR="00000000" w:rsidRPr="00000000">
        <w:rPr>
          <w:rtl w:val="0"/>
        </w:rPr>
        <w:t xml:space="preserve">A</w:t>
      </w:r>
      <w:r w:rsidDel="00000000" w:rsidR="00000000" w:rsidRPr="00000000">
        <w:rPr>
          <w:rtl w:val="0"/>
        </w:rPr>
        <w:t xml:space="preserve">ll resources created: </w:t>
      </w:r>
    </w:p>
    <w:p w:rsidR="00000000" w:rsidDel="00000000" w:rsidP="00000000" w:rsidRDefault="00000000" w:rsidRPr="00000000" w14:paraId="00000031">
      <w:pPr>
        <w:pStyle w:val="Heading3"/>
        <w:spacing w:after="240" w:before="240" w:lineRule="auto"/>
        <w:rPr>
          <w:b w:val="1"/>
          <w:bCs w:val="1"/>
          <w:color w:val="000000"/>
        </w:rPr>
      </w:pPr>
      <w:bookmarkStart w:colFirst="0" w:colLast="0" w:name="_slabcen4ou3e" w:id="10"/>
      <w:bookmarkEnd w:id="10"/>
      <w:r w:rsidDel="00000000" w:rsidR="00000000" w:rsidRPr="00000000">
        <w:rPr>
          <w:b w:val="1"/>
          <w:bCs w:val="1"/>
          <w:color w:val="000000"/>
          <w:rtl w:val="0"/>
        </w:rPr>
        <w:t xml:space="preserve">2.1 VPC : (Project-VPC)</w:t>
      </w:r>
    </w:p>
    <w:p w:rsidR="00000000" w:rsidDel="00000000" w:rsidP="00000000" w:rsidRDefault="00000000" w:rsidRPr="00000000" w14:paraId="00000032">
      <w:pPr>
        <w:rPr/>
      </w:pPr>
      <w:r w:rsidDel="00000000" w:rsidR="00000000" w:rsidRPr="00000000">
        <w:rPr/>
        <w:drawing>
          <wp:inline distB="114300" distT="114300" distL="114300" distR="114300">
            <wp:extent cx="5943600" cy="2997200"/>
            <wp:effectExtent b="12700" l="12700" r="12700" t="12700"/>
            <wp:docPr id="1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299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b w:val="1"/>
          <w:bCs w:val="1"/>
          <w:color w:val="000000"/>
        </w:rPr>
      </w:pPr>
      <w:bookmarkStart w:colFirst="0" w:colLast="0" w:name="_re7iw3yhb569" w:id="11"/>
      <w:bookmarkEnd w:id="11"/>
      <w:r w:rsidDel="00000000" w:rsidR="00000000" w:rsidRPr="00000000">
        <w:rPr>
          <w:b w:val="1"/>
          <w:bCs w:val="1"/>
          <w:color w:val="000000"/>
          <w:rtl w:val="0"/>
        </w:rPr>
        <w:t xml:space="preserve">2.2 Resource Map:</w:t>
      </w:r>
    </w:p>
    <w:p w:rsidR="00000000" w:rsidDel="00000000" w:rsidP="00000000" w:rsidRDefault="00000000" w:rsidRPr="00000000" w14:paraId="00000035">
      <w:pPr>
        <w:rPr/>
      </w:pPr>
      <w:r w:rsidDel="00000000" w:rsidR="00000000" w:rsidRPr="00000000">
        <w:rPr/>
        <w:drawing>
          <wp:inline distB="114300" distT="114300" distL="114300" distR="114300">
            <wp:extent cx="5943600" cy="2959100"/>
            <wp:effectExtent b="12700" l="12700" r="12700" t="12700"/>
            <wp:docPr id="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943600" cy="2959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b w:val="1"/>
          <w:bCs w:val="1"/>
          <w:color w:val="000000"/>
        </w:rPr>
      </w:pPr>
      <w:bookmarkStart w:colFirst="0" w:colLast="0" w:name="_txdrrdco32gw" w:id="12"/>
      <w:bookmarkEnd w:id="12"/>
      <w:r w:rsidDel="00000000" w:rsidR="00000000" w:rsidRPr="00000000">
        <w:rPr>
          <w:b w:val="1"/>
          <w:bCs w:val="1"/>
          <w:color w:val="000000"/>
          <w:rtl w:val="0"/>
        </w:rPr>
        <w:t xml:space="preserve">2.3 Public Subnet:</w:t>
      </w:r>
    </w:p>
    <w:p w:rsidR="00000000" w:rsidDel="00000000" w:rsidP="00000000" w:rsidRDefault="00000000" w:rsidRPr="00000000" w14:paraId="00000038">
      <w:pPr>
        <w:rPr/>
      </w:pPr>
      <w:r w:rsidDel="00000000" w:rsidR="00000000" w:rsidRPr="00000000">
        <w:rPr>
          <w:rtl w:val="0"/>
        </w:rPr>
        <w:t xml:space="preserve">Public subnet routes internet-bound traffic through the Internet Gateway (Project-IGW). </w:t>
      </w: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943600" cy="2971800"/>
            <wp:effectExtent b="12700" l="12700" r="12700" t="12700"/>
            <wp:docPr id="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2971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b w:val="1"/>
          <w:bCs w:val="1"/>
          <w:color w:val="000000"/>
        </w:rPr>
      </w:pPr>
      <w:bookmarkStart w:colFirst="0" w:colLast="0" w:name="_vy0t2s7xd144" w:id="13"/>
      <w:bookmarkEnd w:id="13"/>
      <w:r w:rsidDel="00000000" w:rsidR="00000000" w:rsidRPr="00000000">
        <w:rPr>
          <w:b w:val="1"/>
          <w:bCs w:val="1"/>
          <w:color w:val="000000"/>
          <w:rtl w:val="0"/>
        </w:rPr>
        <w:t xml:space="preserve">2.4 Private Subnet:</w:t>
      </w:r>
    </w:p>
    <w:p w:rsidR="00000000" w:rsidDel="00000000" w:rsidP="00000000" w:rsidRDefault="00000000" w:rsidRPr="00000000" w14:paraId="0000003C">
      <w:pPr>
        <w:rPr/>
      </w:pPr>
      <w:r w:rsidDel="00000000" w:rsidR="00000000" w:rsidRPr="00000000">
        <w:rPr>
          <w:rtl w:val="0"/>
        </w:rPr>
        <w:t xml:space="preserve">Private subnet routes outbound traffic through the NAT Gateway (Project-NAT). </w:t>
      </w:r>
    </w:p>
    <w:p w:rsidR="00000000" w:rsidDel="00000000" w:rsidP="00000000" w:rsidRDefault="00000000" w:rsidRPr="00000000" w14:paraId="0000003D">
      <w:pPr>
        <w:rPr/>
      </w:pPr>
      <w:r w:rsidDel="00000000" w:rsidR="00000000" w:rsidRPr="00000000">
        <w:rPr/>
        <w:drawing>
          <wp:inline distB="114300" distT="114300" distL="114300" distR="114300">
            <wp:extent cx="5943600" cy="2971800"/>
            <wp:effectExtent b="12700" l="12700" r="12700" t="12700"/>
            <wp:docPr id="35"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943600" cy="2971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b w:val="1"/>
          <w:bCs w:val="1"/>
          <w:color w:val="000000"/>
        </w:rPr>
      </w:pPr>
      <w:bookmarkStart w:colFirst="0" w:colLast="0" w:name="_1hbwrjjcmxbv" w:id="14"/>
      <w:bookmarkEnd w:id="14"/>
      <w:r w:rsidDel="00000000" w:rsidR="00000000" w:rsidRPr="00000000">
        <w:rPr>
          <w:b w:val="1"/>
          <w:bCs w:val="1"/>
          <w:color w:val="000000"/>
          <w:rtl w:val="0"/>
        </w:rPr>
        <w:t xml:space="preserve">2.5 Route Table:</w:t>
      </w:r>
    </w:p>
    <w:p w:rsidR="00000000" w:rsidDel="00000000" w:rsidP="00000000" w:rsidRDefault="00000000" w:rsidRPr="00000000" w14:paraId="00000040">
      <w:pPr>
        <w:rPr/>
      </w:pPr>
      <w:r w:rsidDel="00000000" w:rsidR="00000000" w:rsidRPr="00000000">
        <w:rPr>
          <w:b w:val="1"/>
          <w:bCs w:val="1"/>
          <w:rtl w:val="0"/>
        </w:rPr>
        <w:t xml:space="preserve">Rouble table for public instance and public subnet :</w:t>
      </w:r>
      <w:r w:rsidDel="00000000" w:rsidR="00000000" w:rsidRPr="00000000">
        <w:rPr/>
        <w:drawing>
          <wp:inline distB="114300" distT="114300" distL="114300" distR="114300">
            <wp:extent cx="5943600" cy="2984500"/>
            <wp:effectExtent b="12700" l="12700" r="12700" t="12700"/>
            <wp:docPr id="20"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943600" cy="298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Rouble table for private instance and private subnet :</w:t>
      </w:r>
    </w:p>
    <w:p w:rsidR="00000000" w:rsidDel="00000000" w:rsidP="00000000" w:rsidRDefault="00000000" w:rsidRPr="00000000" w14:paraId="00000043">
      <w:pPr>
        <w:rPr>
          <w:b w:val="1"/>
          <w:bCs w:val="1"/>
        </w:rPr>
      </w:pPr>
      <w:r w:rsidDel="00000000" w:rsidR="00000000" w:rsidRPr="00000000">
        <w:rPr>
          <w:b w:val="1"/>
          <w:bCs w:val="1"/>
        </w:rPr>
        <w:drawing>
          <wp:inline distB="114300" distT="114300" distL="114300" distR="114300">
            <wp:extent cx="5943600" cy="3009900"/>
            <wp:effectExtent b="12700" l="12700" r="12700" t="12700"/>
            <wp:docPr id="2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3009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pStyle w:val="Heading3"/>
        <w:rPr>
          <w:b w:val="1"/>
          <w:bCs w:val="1"/>
          <w:color w:val="000000"/>
        </w:rPr>
      </w:pPr>
      <w:bookmarkStart w:colFirst="0" w:colLast="0" w:name="_yida5gc3arcd" w:id="15"/>
      <w:bookmarkEnd w:id="15"/>
      <w:r w:rsidDel="00000000" w:rsidR="00000000" w:rsidRPr="00000000">
        <w:rPr>
          <w:b w:val="1"/>
          <w:bCs w:val="1"/>
          <w:color w:val="000000"/>
          <w:rtl w:val="0"/>
        </w:rPr>
        <w:t xml:space="preserve">2.6 Internet Gateway:</w:t>
      </w:r>
    </w:p>
    <w:p w:rsidR="00000000" w:rsidDel="00000000" w:rsidP="00000000" w:rsidRDefault="00000000" w:rsidRPr="00000000" w14:paraId="00000046">
      <w:pPr>
        <w:rPr>
          <w:b w:val="1"/>
          <w:bCs w:val="1"/>
        </w:rPr>
      </w:pPr>
      <w:r w:rsidDel="00000000" w:rsidR="00000000" w:rsidRPr="00000000">
        <w:rPr>
          <w:b w:val="1"/>
          <w:bCs w:val="1"/>
        </w:rPr>
        <w:drawing>
          <wp:inline distB="114300" distT="114300" distL="114300" distR="114300">
            <wp:extent cx="5943600" cy="2997200"/>
            <wp:effectExtent b="12700" l="12700" r="12700" t="12700"/>
            <wp:docPr id="31"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943600" cy="299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7">
      <w:pPr>
        <w:pStyle w:val="Heading3"/>
        <w:rPr>
          <w:b w:val="1"/>
          <w:bCs w:val="1"/>
          <w:color w:val="000000"/>
        </w:rPr>
      </w:pPr>
      <w:bookmarkStart w:colFirst="0" w:colLast="0" w:name="_723245y4mhje" w:id="16"/>
      <w:bookmarkEnd w:id="16"/>
      <w:r w:rsidDel="00000000" w:rsidR="00000000" w:rsidRPr="00000000">
        <w:rPr>
          <w:rtl w:val="0"/>
        </w:rPr>
      </w:r>
    </w:p>
    <w:p w:rsidR="00000000" w:rsidDel="00000000" w:rsidP="00000000" w:rsidRDefault="00000000" w:rsidRPr="00000000" w14:paraId="00000048">
      <w:pPr>
        <w:pStyle w:val="Heading3"/>
        <w:rPr>
          <w:b w:val="1"/>
          <w:bCs w:val="1"/>
          <w:color w:val="000000"/>
        </w:rPr>
      </w:pPr>
      <w:bookmarkStart w:colFirst="0" w:colLast="0" w:name="_1tzgeuut1r7" w:id="17"/>
      <w:bookmarkEnd w:id="17"/>
      <w:r w:rsidDel="00000000" w:rsidR="00000000" w:rsidRPr="00000000">
        <w:rPr>
          <w:b w:val="1"/>
          <w:bCs w:val="1"/>
          <w:color w:val="000000"/>
          <w:rtl w:val="0"/>
        </w:rPr>
        <w:t xml:space="preserve">2.7 NAT Gateway:</w:t>
      </w:r>
    </w:p>
    <w:p w:rsidR="00000000" w:rsidDel="00000000" w:rsidP="00000000" w:rsidRDefault="00000000" w:rsidRPr="00000000" w14:paraId="00000049">
      <w:pPr>
        <w:rPr/>
      </w:pPr>
      <w:r w:rsidDel="00000000" w:rsidR="00000000" w:rsidRPr="00000000">
        <w:rPr/>
        <w:drawing>
          <wp:inline distB="114300" distT="114300" distL="114300" distR="114300">
            <wp:extent cx="5943600" cy="2997200"/>
            <wp:effectExtent b="12700" l="12700" r="12700" t="12700"/>
            <wp:docPr id="1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99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b w:val="1"/>
          <w:bCs w:val="1"/>
          <w:color w:val="000000"/>
        </w:rPr>
      </w:pPr>
      <w:bookmarkStart w:colFirst="0" w:colLast="0" w:name="_f3kmj7s0tzrs" w:id="18"/>
      <w:bookmarkEnd w:id="18"/>
      <w:r w:rsidDel="00000000" w:rsidR="00000000" w:rsidRPr="00000000">
        <w:rPr>
          <w:b w:val="1"/>
          <w:bCs w:val="1"/>
          <w:color w:val="000000"/>
          <w:rtl w:val="0"/>
        </w:rPr>
        <w:t xml:space="preserve">2.8 Security Group:</w:t>
      </w:r>
    </w:p>
    <w:p w:rsidR="00000000" w:rsidDel="00000000" w:rsidP="00000000" w:rsidRDefault="00000000" w:rsidRPr="00000000" w14:paraId="0000004C">
      <w:pPr>
        <w:rPr/>
      </w:pPr>
      <w:r w:rsidDel="00000000" w:rsidR="00000000" w:rsidRPr="00000000">
        <w:rPr>
          <w:rtl w:val="0"/>
        </w:rPr>
        <w:t xml:space="preserve">Application Load Balancer-SecurityGroup</w:t>
      </w:r>
    </w:p>
    <w:p w:rsidR="00000000" w:rsidDel="00000000" w:rsidP="00000000" w:rsidRDefault="00000000" w:rsidRPr="00000000" w14:paraId="0000004D">
      <w:pPr>
        <w:rPr/>
      </w:pPr>
      <w:r w:rsidDel="00000000" w:rsidR="00000000" w:rsidRPr="00000000">
        <w:rPr>
          <w:rtl w:val="0"/>
        </w:rPr>
        <w:t xml:space="preserve">Application-SecurityGroup</w:t>
      </w:r>
    </w:p>
    <w:p w:rsidR="00000000" w:rsidDel="00000000" w:rsidP="00000000" w:rsidRDefault="00000000" w:rsidRPr="00000000" w14:paraId="0000004E">
      <w:pPr>
        <w:rPr/>
      </w:pPr>
      <w:r w:rsidDel="00000000" w:rsidR="00000000" w:rsidRPr="00000000">
        <w:rPr>
          <w:rtl w:val="0"/>
        </w:rPr>
        <w:t xml:space="preserve">Database-SecurityGroup</w:t>
      </w: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943600" cy="3009900"/>
            <wp:effectExtent b="12700" l="12700" r="12700" t="12700"/>
            <wp:docPr id="38"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5943600" cy="3009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0">
      <w:pPr>
        <w:pStyle w:val="Heading3"/>
        <w:rPr>
          <w:b w:val="1"/>
          <w:bCs w:val="1"/>
          <w:color w:val="000000"/>
        </w:rPr>
      </w:pPr>
      <w:bookmarkStart w:colFirst="0" w:colLast="0" w:name="_f8bq8frhh8sw" w:id="19"/>
      <w:bookmarkEnd w:id="19"/>
      <w:r w:rsidDel="00000000" w:rsidR="00000000" w:rsidRPr="00000000">
        <w:rPr>
          <w:rtl w:val="0"/>
        </w:rPr>
      </w:r>
    </w:p>
    <w:p w:rsidR="00000000" w:rsidDel="00000000" w:rsidP="00000000" w:rsidRDefault="00000000" w:rsidRPr="00000000" w14:paraId="00000051">
      <w:pPr>
        <w:pStyle w:val="Heading3"/>
        <w:rPr>
          <w:b w:val="1"/>
          <w:bCs w:val="1"/>
          <w:color w:val="000000"/>
        </w:rPr>
      </w:pPr>
      <w:bookmarkStart w:colFirst="0" w:colLast="0" w:name="_rwbzbvdgv65r" w:id="20"/>
      <w:bookmarkEnd w:id="20"/>
      <w:r w:rsidDel="00000000" w:rsidR="00000000" w:rsidRPr="00000000">
        <w:rPr>
          <w:b w:val="1"/>
          <w:bCs w:val="1"/>
          <w:color w:val="000000"/>
          <w:rtl w:val="0"/>
        </w:rPr>
        <w:t xml:space="preserve">2.9 Target Group:</w:t>
      </w:r>
    </w:p>
    <w:p w:rsidR="00000000" w:rsidDel="00000000" w:rsidP="00000000" w:rsidRDefault="00000000" w:rsidRPr="00000000" w14:paraId="00000052">
      <w:pPr>
        <w:rPr/>
      </w:pPr>
      <w:r w:rsidDel="00000000" w:rsidR="00000000" w:rsidRPr="00000000">
        <w:rPr/>
        <w:drawing>
          <wp:inline distB="114300" distT="114300" distL="114300" distR="114300">
            <wp:extent cx="5943600" cy="2984500"/>
            <wp:effectExtent b="12700" l="12700" r="12700" t="12700"/>
            <wp:docPr id="39"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5943600" cy="298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(Healthy):</w:t>
      </w:r>
    </w:p>
    <w:p w:rsidR="00000000" w:rsidDel="00000000" w:rsidP="00000000" w:rsidRDefault="00000000" w:rsidRPr="00000000" w14:paraId="00000055">
      <w:pPr>
        <w:rPr/>
      </w:pPr>
      <w:r w:rsidDel="00000000" w:rsidR="00000000" w:rsidRPr="00000000">
        <w:rPr/>
        <w:drawing>
          <wp:inline distB="114300" distT="114300" distL="114300" distR="114300">
            <wp:extent cx="5943600" cy="3009900"/>
            <wp:effectExtent b="12700" l="12700" r="12700" t="12700"/>
            <wp:docPr id="21"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943600" cy="3009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rPr>
          <w:b w:val="1"/>
          <w:bCs w:val="1"/>
          <w:color w:val="000000"/>
        </w:rPr>
      </w:pPr>
      <w:bookmarkStart w:colFirst="0" w:colLast="0" w:name="_cplqzs6avfjj" w:id="21"/>
      <w:bookmarkEnd w:id="21"/>
      <w:r w:rsidDel="00000000" w:rsidR="00000000" w:rsidRPr="00000000">
        <w:rPr>
          <w:b w:val="1"/>
          <w:bCs w:val="1"/>
          <w:color w:val="000000"/>
          <w:rtl w:val="0"/>
        </w:rPr>
        <w:t xml:space="preserve">2.10 Load Balancer:</w:t>
      </w:r>
    </w:p>
    <w:p w:rsidR="00000000" w:rsidDel="00000000" w:rsidP="00000000" w:rsidRDefault="00000000" w:rsidRPr="00000000" w14:paraId="00000058">
      <w:pPr>
        <w:rPr/>
      </w:pPr>
      <w:r w:rsidDel="00000000" w:rsidR="00000000" w:rsidRPr="00000000">
        <w:rPr/>
        <w:drawing>
          <wp:inline distB="114300" distT="114300" distL="114300" distR="114300">
            <wp:extent cx="5943600" cy="2971800"/>
            <wp:effectExtent b="12700" l="12700" r="12700" t="12700"/>
            <wp:docPr id="1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2971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(Project-ALB) and Resource Map:</w:t>
      </w:r>
    </w:p>
    <w:p w:rsidR="00000000" w:rsidDel="00000000" w:rsidP="00000000" w:rsidRDefault="00000000" w:rsidRPr="00000000" w14:paraId="0000005B">
      <w:pPr>
        <w:rPr/>
      </w:pPr>
      <w:r w:rsidDel="00000000" w:rsidR="00000000" w:rsidRPr="00000000">
        <w:rPr/>
        <w:drawing>
          <wp:inline distB="114300" distT="114300" distL="114300" distR="114300">
            <wp:extent cx="5943600" cy="2984500"/>
            <wp:effectExtent b="12700" l="12700" r="12700" t="12700"/>
            <wp:docPr id="30"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943600" cy="298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kaalu8k10vl0" w:id="22"/>
      <w:bookmarkEnd w:id="22"/>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rPr>
      </w:pPr>
      <w:bookmarkStart w:colFirst="0" w:colLast="0" w:name="_fcvmd0ymnmj5" w:id="23"/>
      <w:bookmarkEnd w:id="23"/>
      <w:r w:rsidDel="00000000" w:rsidR="00000000" w:rsidRPr="00000000">
        <w:rPr>
          <w:b w:val="1"/>
          <w:bCs w:val="1"/>
          <w:color w:val="000000"/>
          <w:rtl w:val="0"/>
        </w:rPr>
        <w:t xml:space="preserve">2.11 Browser:</w:t>
      </w:r>
    </w:p>
    <w:p w:rsidR="00000000" w:rsidDel="00000000" w:rsidP="00000000" w:rsidRDefault="00000000" w:rsidRPr="00000000" w14:paraId="0000005F">
      <w:pPr>
        <w:spacing w:after="240" w:before="240" w:lineRule="auto"/>
        <w:rPr>
          <w:color w:val="38761d"/>
        </w:rPr>
      </w:pPr>
      <w:r w:rsidDel="00000000" w:rsidR="00000000" w:rsidRPr="00000000">
        <w:rPr>
          <w:rtl w:val="0"/>
        </w:rPr>
        <w:t xml:space="preserve">Open:</w:t>
      </w:r>
      <w:r w:rsidDel="00000000" w:rsidR="00000000" w:rsidRPr="00000000">
        <w:rPr>
          <w:color w:val="38761d"/>
          <w:rtl w:val="0"/>
        </w:rPr>
        <w:t xml:space="preserve"> http://project-alb-1310681143.ap-south-1.elb.amazonaws.com/</w:t>
      </w:r>
    </w:p>
    <w:p w:rsidR="00000000" w:rsidDel="00000000" w:rsidP="00000000" w:rsidRDefault="00000000" w:rsidRPr="00000000" w14:paraId="00000060">
      <w:pPr>
        <w:spacing w:after="240" w:before="240" w:lineRule="auto"/>
        <w:ind w:right="600"/>
        <w:rPr/>
      </w:pPr>
      <w:r w:rsidDel="00000000" w:rsidR="00000000" w:rsidRPr="00000000">
        <w:rPr/>
        <w:drawing>
          <wp:inline distB="114300" distT="114300" distL="114300" distR="114300">
            <wp:extent cx="5943600" cy="3149600"/>
            <wp:effectExtent b="12700" l="12700" r="12700" t="12700"/>
            <wp:docPr id="37"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5943600" cy="3149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1">
      <w:pPr>
        <w:pStyle w:val="Heading3"/>
        <w:spacing w:after="240" w:before="240" w:lineRule="auto"/>
        <w:ind w:right="600"/>
        <w:rPr>
          <w:b w:val="1"/>
          <w:bCs w:val="1"/>
          <w:color w:val="000000"/>
        </w:rPr>
      </w:pPr>
      <w:bookmarkStart w:colFirst="0" w:colLast="0" w:name="_rgynrxpxvm2w" w:id="24"/>
      <w:bookmarkEnd w:id="24"/>
      <w:r w:rsidDel="00000000" w:rsidR="00000000" w:rsidRPr="00000000">
        <w:rPr>
          <w:b w:val="1"/>
          <w:bCs w:val="1"/>
          <w:color w:val="000000"/>
          <w:rtl w:val="0"/>
        </w:rPr>
        <w:t xml:space="preserve">2.12 SSM Managed Instances</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1.  Application-Server : (Public Instance in Public subnet)</w:t>
      </w:r>
    </w:p>
    <w:p w:rsidR="00000000" w:rsidDel="00000000" w:rsidP="00000000" w:rsidRDefault="00000000" w:rsidRPr="00000000" w14:paraId="00000063">
      <w:pPr>
        <w:spacing w:after="240" w:before="240" w:lineRule="auto"/>
        <w:rPr/>
      </w:pPr>
      <w:r w:rsidDel="00000000" w:rsidR="00000000" w:rsidRPr="00000000">
        <w:rPr/>
        <w:drawing>
          <wp:inline distB="114300" distT="114300" distL="114300" distR="114300">
            <wp:extent cx="5943600" cy="2997200"/>
            <wp:effectExtent b="12700" l="12700" r="12700" t="12700"/>
            <wp:docPr id="25"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943600" cy="299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drawing>
          <wp:inline distB="114300" distT="114300" distL="114300" distR="114300">
            <wp:extent cx="5943600" cy="3009900"/>
            <wp:effectExtent b="12700" l="12700" r="12700" t="12700"/>
            <wp:docPr id="43"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5943600" cy="3009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rPr>
          <w:b w:val="1"/>
          <w:bCs w:val="1"/>
          <w:sz w:val="28"/>
          <w:szCs w:val="28"/>
        </w:rPr>
      </w:pPr>
      <w:r w:rsidDel="00000000" w:rsidR="00000000" w:rsidRPr="00000000">
        <w:rPr>
          <w:b w:val="1"/>
          <w:bCs w:val="1"/>
          <w:rtl w:val="0"/>
        </w:rPr>
        <w:t xml:space="preserve">2. Database-Server: (Private Instance in Private Subnet)</w:t>
      </w:r>
      <w:r w:rsidDel="00000000" w:rsidR="00000000" w:rsidRPr="00000000">
        <w:rPr>
          <w:rtl w:val="0"/>
        </w:rPr>
      </w:r>
    </w:p>
    <w:p w:rsidR="00000000" w:rsidDel="00000000" w:rsidP="00000000" w:rsidRDefault="00000000" w:rsidRPr="00000000" w14:paraId="00000066">
      <w:pPr>
        <w:spacing w:after="240" w:before="240" w:lineRule="auto"/>
        <w:rPr>
          <w:b w:val="1"/>
          <w:bCs w:val="1"/>
        </w:rPr>
      </w:pPr>
      <w:r w:rsidDel="00000000" w:rsidR="00000000" w:rsidRPr="00000000">
        <w:rPr>
          <w:b w:val="1"/>
          <w:bCs w:val="1"/>
        </w:rPr>
        <w:drawing>
          <wp:inline distB="114300" distT="114300" distL="114300" distR="114300">
            <wp:extent cx="5943600" cy="3022600"/>
            <wp:effectExtent b="12700" l="12700" r="12700" t="12700"/>
            <wp:docPr id="8"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3022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b w:val="1"/>
          <w:bCs w:val="1"/>
        </w:rPr>
        <w:drawing>
          <wp:inline distB="114300" distT="114300" distL="114300" distR="114300">
            <wp:extent cx="5943600" cy="2984500"/>
            <wp:effectExtent b="12700" l="12700" r="12700" t="12700"/>
            <wp:docPr id="26"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943600" cy="298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8">
      <w:pPr>
        <w:pStyle w:val="Heading3"/>
        <w:rPr>
          <w:b w:val="1"/>
          <w:bCs w:val="1"/>
          <w:color w:val="000000"/>
        </w:rPr>
      </w:pPr>
      <w:bookmarkStart w:colFirst="0" w:colLast="0" w:name="_ew0f7x4qzdcj" w:id="25"/>
      <w:bookmarkEnd w:id="25"/>
      <w:r w:rsidDel="00000000" w:rsidR="00000000" w:rsidRPr="00000000">
        <w:rPr>
          <w:b w:val="1"/>
          <w:bCs w:val="1"/>
          <w:color w:val="000000"/>
          <w:rtl w:val="0"/>
        </w:rPr>
        <w:t xml:space="preserve">2.13 S3 Bucket:</w:t>
      </w:r>
    </w:p>
    <w:p w:rsidR="00000000" w:rsidDel="00000000" w:rsidP="00000000" w:rsidRDefault="00000000" w:rsidRPr="00000000" w14:paraId="00000069">
      <w:pPr>
        <w:rPr/>
      </w:pPr>
      <w:r w:rsidDel="00000000" w:rsidR="00000000" w:rsidRPr="00000000">
        <w:rPr/>
        <w:drawing>
          <wp:inline distB="114300" distT="114300" distL="114300" distR="114300">
            <wp:extent cx="5943600" cy="2997200"/>
            <wp:effectExtent b="12700" l="12700" r="12700" t="12700"/>
            <wp:docPr id="44" name="image46.png"/>
            <a:graphic>
              <a:graphicData uri="http://schemas.openxmlformats.org/drawingml/2006/picture">
                <pic:pic>
                  <pic:nvPicPr>
                    <pic:cNvPr id="0" name="image46.png"/>
                    <pic:cNvPicPr preferRelativeResize="0"/>
                  </pic:nvPicPr>
                  <pic:blipFill>
                    <a:blip r:embed="rId26"/>
                    <a:srcRect b="0" l="0" r="0" t="0"/>
                    <a:stretch>
                      <a:fillRect/>
                    </a:stretch>
                  </pic:blipFill>
                  <pic:spPr>
                    <a:xfrm>
                      <a:off x="0" y="0"/>
                      <a:ext cx="5943600" cy="299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CloudTrail logs stored in the S3 bucket: </w:t>
      </w:r>
      <w:r w:rsidDel="00000000" w:rsidR="00000000" w:rsidRPr="00000000">
        <w:rPr>
          <w:rtl w:val="0"/>
        </w:rPr>
        <w:br w:type="textWrapping"/>
      </w:r>
      <w:r w:rsidDel="00000000" w:rsidR="00000000" w:rsidRPr="00000000">
        <w:rPr/>
        <w:drawing>
          <wp:inline distB="114300" distT="114300" distL="114300" distR="114300">
            <wp:extent cx="5943600" cy="3009900"/>
            <wp:effectExtent b="12700" l="12700" r="12700" t="12700"/>
            <wp:docPr id="23"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5943600" cy="3009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943600" cy="2997200"/>
            <wp:effectExtent b="12700" l="12700" r="12700" t="12700"/>
            <wp:docPr id="29"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943600" cy="299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5943600" cy="3022600"/>
            <wp:effectExtent b="12700" l="12700" r="12700" t="12700"/>
            <wp:docPr id="46" name="image41.png"/>
            <a:graphic>
              <a:graphicData uri="http://schemas.openxmlformats.org/drawingml/2006/picture">
                <pic:pic>
                  <pic:nvPicPr>
                    <pic:cNvPr id="0" name="image41.png"/>
                    <pic:cNvPicPr preferRelativeResize="0"/>
                  </pic:nvPicPr>
                  <pic:blipFill>
                    <a:blip r:embed="rId29"/>
                    <a:srcRect b="0" l="0" r="0" t="0"/>
                    <a:stretch>
                      <a:fillRect/>
                    </a:stretch>
                  </pic:blipFill>
                  <pic:spPr>
                    <a:xfrm>
                      <a:off x="0" y="0"/>
                      <a:ext cx="5943600" cy="3022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0">
      <w:pPr>
        <w:pStyle w:val="Heading3"/>
        <w:rPr>
          <w:b w:val="1"/>
          <w:bCs w:val="1"/>
          <w:color w:val="000000"/>
        </w:rPr>
      </w:pPr>
      <w:bookmarkStart w:colFirst="0" w:colLast="0" w:name="_ooxlgp9b2k93" w:id="26"/>
      <w:bookmarkEnd w:id="26"/>
      <w:r w:rsidDel="00000000" w:rsidR="00000000" w:rsidRPr="00000000">
        <w:rPr>
          <w:b w:val="1"/>
          <w:bCs w:val="1"/>
          <w:color w:val="000000"/>
          <w:rtl w:val="0"/>
        </w:rPr>
        <w:t xml:space="preserve">2.14 Lambda:</w:t>
      </w:r>
    </w:p>
    <w:p w:rsidR="00000000" w:rsidDel="00000000" w:rsidP="00000000" w:rsidRDefault="00000000" w:rsidRPr="00000000" w14:paraId="00000071">
      <w:pPr>
        <w:rPr/>
      </w:pPr>
      <w:r w:rsidDel="00000000" w:rsidR="00000000" w:rsidRPr="00000000">
        <w:rPr/>
        <w:drawing>
          <wp:inline distB="114300" distT="114300" distL="114300" distR="114300">
            <wp:extent cx="5943600" cy="2984500"/>
            <wp:effectExtent b="12700" l="12700" r="12700" t="12700"/>
            <wp:docPr id="9"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943600" cy="298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943600" cy="2971800"/>
            <wp:effectExtent b="12700" l="12700" r="12700" t="12700"/>
            <wp:docPr id="27"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943600" cy="2971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b w:val="1"/>
          <w:bCs w:val="1"/>
          <w:color w:val="000000"/>
        </w:rPr>
      </w:pPr>
      <w:bookmarkStart w:colFirst="0" w:colLast="0" w:name="_jrgdscexko03" w:id="27"/>
      <w:bookmarkEnd w:id="27"/>
      <w:r w:rsidDel="00000000" w:rsidR="00000000" w:rsidRPr="00000000">
        <w:rPr>
          <w:rtl w:val="0"/>
        </w:rPr>
      </w:r>
    </w:p>
    <w:p w:rsidR="00000000" w:rsidDel="00000000" w:rsidP="00000000" w:rsidRDefault="00000000" w:rsidRPr="00000000" w14:paraId="00000076">
      <w:pPr>
        <w:pStyle w:val="Heading3"/>
        <w:rPr>
          <w:b w:val="1"/>
          <w:bCs w:val="1"/>
          <w:color w:val="000000"/>
        </w:rPr>
      </w:pPr>
      <w:bookmarkStart w:colFirst="0" w:colLast="0" w:name="_l9cxslvbrly8" w:id="28"/>
      <w:bookmarkEnd w:id="28"/>
      <w:r w:rsidDel="00000000" w:rsidR="00000000" w:rsidRPr="00000000">
        <w:rPr>
          <w:b w:val="1"/>
          <w:bCs w:val="1"/>
          <w:color w:val="000000"/>
          <w:rtl w:val="0"/>
        </w:rPr>
        <w:t xml:space="preserve">2.15 EventBridge:</w:t>
      </w:r>
    </w:p>
    <w:p w:rsidR="00000000" w:rsidDel="00000000" w:rsidP="00000000" w:rsidRDefault="00000000" w:rsidRPr="00000000" w14:paraId="00000077">
      <w:pPr>
        <w:rPr/>
      </w:pPr>
      <w:r w:rsidDel="00000000" w:rsidR="00000000" w:rsidRPr="00000000">
        <w:rPr/>
        <w:drawing>
          <wp:inline distB="114300" distT="114300" distL="114300" distR="114300">
            <wp:extent cx="5943600" cy="3009900"/>
            <wp:effectExtent b="12700" l="12700" r="12700" t="12700"/>
            <wp:docPr id="16"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943600" cy="3009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943600" cy="3009900"/>
            <wp:effectExtent b="12700" l="12700" r="12700" t="12700"/>
            <wp:docPr id="3"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943600" cy="3009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b w:val="1"/>
          <w:bCs w:val="1"/>
          <w:color w:val="000000"/>
        </w:rPr>
      </w:pPr>
      <w:bookmarkStart w:colFirst="0" w:colLast="0" w:name="_iki9rpjhxy82" w:id="29"/>
      <w:bookmarkEnd w:id="29"/>
      <w:r w:rsidDel="00000000" w:rsidR="00000000" w:rsidRPr="00000000">
        <w:rPr>
          <w:b w:val="1"/>
          <w:bCs w:val="1"/>
          <w:color w:val="000000"/>
          <w:rtl w:val="0"/>
        </w:rPr>
        <w:t xml:space="preserve">2.16 AWS Backup: </w:t>
      </w:r>
    </w:p>
    <w:p w:rsidR="00000000" w:rsidDel="00000000" w:rsidP="00000000" w:rsidRDefault="00000000" w:rsidRPr="00000000" w14:paraId="0000007E">
      <w:pPr>
        <w:rPr/>
      </w:pPr>
      <w:r w:rsidDel="00000000" w:rsidR="00000000" w:rsidRPr="00000000">
        <w:rPr/>
        <w:drawing>
          <wp:inline distB="114300" distT="114300" distL="114300" distR="114300">
            <wp:extent cx="5943600" cy="2984500"/>
            <wp:effectExtent b="12700" l="12700" r="12700" t="12700"/>
            <wp:docPr id="40" name="image39.png"/>
            <a:graphic>
              <a:graphicData uri="http://schemas.openxmlformats.org/drawingml/2006/picture">
                <pic:pic>
                  <pic:nvPicPr>
                    <pic:cNvPr id="0" name="image39.png"/>
                    <pic:cNvPicPr preferRelativeResize="0"/>
                  </pic:nvPicPr>
                  <pic:blipFill>
                    <a:blip r:embed="rId34"/>
                    <a:srcRect b="0" l="0" r="0" t="0"/>
                    <a:stretch>
                      <a:fillRect/>
                    </a:stretch>
                  </pic:blipFill>
                  <pic:spPr>
                    <a:xfrm>
                      <a:off x="0" y="0"/>
                      <a:ext cx="5943600" cy="298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943600" cy="2997200"/>
            <wp:effectExtent b="12700" l="12700" r="12700" t="12700"/>
            <wp:docPr id="13"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943600" cy="299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5943600" cy="2997200"/>
            <wp:effectExtent b="12700" l="12700" r="12700" t="12700"/>
            <wp:docPr id="17"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943600" cy="299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b w:val="1"/>
          <w:bCs w:val="1"/>
          <w:color w:val="000000"/>
        </w:rPr>
      </w:pPr>
      <w:bookmarkStart w:colFirst="0" w:colLast="0" w:name="_ogw7g0usmbn3" w:id="30"/>
      <w:bookmarkEnd w:id="30"/>
      <w:r w:rsidDel="00000000" w:rsidR="00000000" w:rsidRPr="00000000">
        <w:rPr>
          <w:b w:val="1"/>
          <w:bCs w:val="1"/>
          <w:color w:val="000000"/>
          <w:rtl w:val="0"/>
        </w:rPr>
        <w:t xml:space="preserve">2.17 CloudWatch:</w:t>
      </w:r>
    </w:p>
    <w:p w:rsidR="00000000" w:rsidDel="00000000" w:rsidP="00000000" w:rsidRDefault="00000000" w:rsidRPr="00000000" w14:paraId="00000085">
      <w:pPr>
        <w:rPr/>
      </w:pPr>
      <w:r w:rsidDel="00000000" w:rsidR="00000000" w:rsidRPr="00000000">
        <w:rPr/>
        <w:drawing>
          <wp:inline distB="114300" distT="114300" distL="114300" distR="114300">
            <wp:extent cx="5943600" cy="2984500"/>
            <wp:effectExtent b="12700" l="12700" r="12700" t="12700"/>
            <wp:docPr id="10"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943600" cy="298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5943600" cy="2984500"/>
            <wp:effectExtent b="12700" l="12700" r="12700" t="12700"/>
            <wp:docPr id="32"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5943600" cy="298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Monitoring (</w:t>
      </w:r>
      <w:r w:rsidDel="00000000" w:rsidR="00000000" w:rsidRPr="00000000">
        <w:rPr>
          <w:rtl w:val="0"/>
        </w:rPr>
        <w:t xml:space="preserve">Metrics):</w:t>
      </w: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5943600" cy="2984500"/>
            <wp:effectExtent b="12700" l="12700" r="12700" t="12700"/>
            <wp:docPr id="34" name="image37.png"/>
            <a:graphic>
              <a:graphicData uri="http://schemas.openxmlformats.org/drawingml/2006/picture">
                <pic:pic>
                  <pic:nvPicPr>
                    <pic:cNvPr id="0" name="image37.png"/>
                    <pic:cNvPicPr preferRelativeResize="0"/>
                  </pic:nvPicPr>
                  <pic:blipFill>
                    <a:blip r:embed="rId39"/>
                    <a:srcRect b="0" l="0" r="0" t="0"/>
                    <a:stretch>
                      <a:fillRect/>
                    </a:stretch>
                  </pic:blipFill>
                  <pic:spPr>
                    <a:xfrm>
                      <a:off x="0" y="0"/>
                      <a:ext cx="5943600" cy="298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5943600" cy="2984500"/>
            <wp:effectExtent b="12700" l="12700" r="12700" t="12700"/>
            <wp:docPr id="45" name="image44.png"/>
            <a:graphic>
              <a:graphicData uri="http://schemas.openxmlformats.org/drawingml/2006/picture">
                <pic:pic>
                  <pic:nvPicPr>
                    <pic:cNvPr id="0" name="image44.png"/>
                    <pic:cNvPicPr preferRelativeResize="0"/>
                  </pic:nvPicPr>
                  <pic:blipFill>
                    <a:blip r:embed="rId40"/>
                    <a:srcRect b="0" l="0" r="0" t="0"/>
                    <a:stretch>
                      <a:fillRect/>
                    </a:stretch>
                  </pic:blipFill>
                  <pic:spPr>
                    <a:xfrm>
                      <a:off x="0" y="0"/>
                      <a:ext cx="5943600" cy="298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Logs:</w:t>
      </w:r>
    </w:p>
    <w:p w:rsidR="00000000" w:rsidDel="00000000" w:rsidP="00000000" w:rsidRDefault="00000000" w:rsidRPr="00000000" w14:paraId="0000008F">
      <w:pPr>
        <w:rPr/>
      </w:pPr>
      <w:r w:rsidDel="00000000" w:rsidR="00000000" w:rsidRPr="00000000">
        <w:rPr/>
        <w:drawing>
          <wp:inline distB="114300" distT="114300" distL="114300" distR="114300">
            <wp:extent cx="5943600" cy="2997200"/>
            <wp:effectExtent b="12700" l="12700" r="12700" t="12700"/>
            <wp:docPr id="42" name="image47.png"/>
            <a:graphic>
              <a:graphicData uri="http://schemas.openxmlformats.org/drawingml/2006/picture">
                <pic:pic>
                  <pic:nvPicPr>
                    <pic:cNvPr id="0" name="image47.png"/>
                    <pic:cNvPicPr preferRelativeResize="0"/>
                  </pic:nvPicPr>
                  <pic:blipFill>
                    <a:blip r:embed="rId41"/>
                    <a:srcRect b="0" l="0" r="0" t="0"/>
                    <a:stretch>
                      <a:fillRect/>
                    </a:stretch>
                  </pic:blipFill>
                  <pic:spPr>
                    <a:xfrm>
                      <a:off x="0" y="0"/>
                      <a:ext cx="5943600" cy="299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5943600" cy="2971800"/>
            <wp:effectExtent b="12700" l="12700" r="12700" t="12700"/>
            <wp:docPr id="47"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5943600" cy="2971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b w:val="1"/>
          <w:bCs w:val="1"/>
          <w:color w:val="000000"/>
        </w:rPr>
      </w:pPr>
      <w:bookmarkStart w:colFirst="0" w:colLast="0" w:name="_t34twg1o97w4" w:id="31"/>
      <w:bookmarkEnd w:id="31"/>
      <w:r w:rsidDel="00000000" w:rsidR="00000000" w:rsidRPr="00000000">
        <w:rPr>
          <w:b w:val="1"/>
          <w:bCs w:val="1"/>
          <w:color w:val="000000"/>
          <w:rtl w:val="0"/>
        </w:rPr>
        <w:t xml:space="preserve">2.18 CloudTrail:</w:t>
      </w:r>
    </w:p>
    <w:p w:rsidR="00000000" w:rsidDel="00000000" w:rsidP="00000000" w:rsidRDefault="00000000" w:rsidRPr="00000000" w14:paraId="00000094">
      <w:pPr>
        <w:rPr/>
      </w:pPr>
      <w:r w:rsidDel="00000000" w:rsidR="00000000" w:rsidRPr="00000000">
        <w:rPr/>
        <w:drawing>
          <wp:inline distB="114300" distT="114300" distL="114300" distR="114300">
            <wp:extent cx="5943600" cy="3009900"/>
            <wp:effectExtent b="12700" l="12700" r="12700" t="12700"/>
            <wp:docPr id="12"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943600" cy="3009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943600" cy="2984500"/>
            <wp:effectExtent b="12700" l="12700" r="12700" t="12700"/>
            <wp:docPr id="36" name="image35.png"/>
            <a:graphic>
              <a:graphicData uri="http://schemas.openxmlformats.org/drawingml/2006/picture">
                <pic:pic>
                  <pic:nvPicPr>
                    <pic:cNvPr id="0" name="image35.png"/>
                    <pic:cNvPicPr preferRelativeResize="0"/>
                  </pic:nvPicPr>
                  <pic:blipFill>
                    <a:blip r:embed="rId44"/>
                    <a:srcRect b="0" l="0" r="0" t="0"/>
                    <a:stretch>
                      <a:fillRect/>
                    </a:stretch>
                  </pic:blipFill>
                  <pic:spPr>
                    <a:xfrm>
                      <a:off x="0" y="0"/>
                      <a:ext cx="5943600" cy="298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7">
      <w:pPr>
        <w:pStyle w:val="Heading3"/>
        <w:rPr>
          <w:b w:val="1"/>
          <w:bCs w:val="1"/>
          <w:color w:val="000000"/>
        </w:rPr>
      </w:pPr>
      <w:bookmarkStart w:colFirst="0" w:colLast="0" w:name="_eyd25ydxu3wa" w:id="32"/>
      <w:bookmarkEnd w:id="32"/>
      <w:r w:rsidDel="00000000" w:rsidR="00000000" w:rsidRPr="00000000">
        <w:rPr>
          <w:rtl w:val="0"/>
        </w:rPr>
      </w:r>
    </w:p>
    <w:p w:rsidR="00000000" w:rsidDel="00000000" w:rsidP="00000000" w:rsidRDefault="00000000" w:rsidRPr="00000000" w14:paraId="00000098">
      <w:pPr>
        <w:pStyle w:val="Heading3"/>
        <w:rPr>
          <w:b w:val="1"/>
          <w:bCs w:val="1"/>
          <w:color w:val="000000"/>
        </w:rPr>
      </w:pPr>
      <w:bookmarkStart w:colFirst="0" w:colLast="0" w:name="_hbltaoqgshyp" w:id="33"/>
      <w:bookmarkEnd w:id="33"/>
      <w:r w:rsidDel="00000000" w:rsidR="00000000" w:rsidRPr="00000000">
        <w:rPr>
          <w:b w:val="1"/>
          <w:bCs w:val="1"/>
          <w:color w:val="000000"/>
          <w:rtl w:val="0"/>
        </w:rPr>
        <w:t xml:space="preserve">2.19 SNS:</w:t>
      </w:r>
    </w:p>
    <w:p w:rsidR="00000000" w:rsidDel="00000000" w:rsidP="00000000" w:rsidRDefault="00000000" w:rsidRPr="00000000" w14:paraId="00000099">
      <w:pPr>
        <w:rPr/>
      </w:pPr>
      <w:r w:rsidDel="00000000" w:rsidR="00000000" w:rsidRPr="00000000">
        <w:rPr/>
        <w:drawing>
          <wp:inline distB="114300" distT="114300" distL="114300" distR="114300">
            <wp:extent cx="5943600" cy="2984500"/>
            <wp:effectExtent b="12700" l="12700" r="12700" t="12700"/>
            <wp:docPr id="5"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5943600" cy="298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5943600" cy="2984500"/>
            <wp:effectExtent b="12700" l="12700" r="12700" t="12700"/>
            <wp:docPr id="7"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5943600" cy="298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5943600" cy="2997200"/>
            <wp:effectExtent b="12700" l="12700" r="12700" t="12700"/>
            <wp:docPr id="11"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5943600" cy="299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5943600" cy="3009900"/>
            <wp:effectExtent b="12700" l="12700" r="12700" t="12700"/>
            <wp:docPr id="33" name="image45.png"/>
            <a:graphic>
              <a:graphicData uri="http://schemas.openxmlformats.org/drawingml/2006/picture">
                <pic:pic>
                  <pic:nvPicPr>
                    <pic:cNvPr id="0" name="image45.png"/>
                    <pic:cNvPicPr preferRelativeResize="0"/>
                  </pic:nvPicPr>
                  <pic:blipFill>
                    <a:blip r:embed="rId48"/>
                    <a:srcRect b="0" l="0" r="0" t="0"/>
                    <a:stretch>
                      <a:fillRect/>
                    </a:stretch>
                  </pic:blipFill>
                  <pic:spPr>
                    <a:xfrm>
                      <a:off x="0" y="0"/>
                      <a:ext cx="5943600" cy="3009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114300" distT="114300" distL="114300" distR="114300">
            <wp:extent cx="5943600" cy="2971800"/>
            <wp:effectExtent b="12700" l="12700" r="12700" t="12700"/>
            <wp:docPr id="24"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5943600" cy="2971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0">
      <w:pPr>
        <w:pStyle w:val="Heading3"/>
        <w:rPr>
          <w:b w:val="1"/>
          <w:bCs w:val="1"/>
          <w:color w:val="000000"/>
        </w:rPr>
      </w:pPr>
      <w:bookmarkStart w:colFirst="0" w:colLast="0" w:name="_g7m291svs7h6" w:id="34"/>
      <w:bookmarkEnd w:id="34"/>
      <w:r w:rsidDel="00000000" w:rsidR="00000000" w:rsidRPr="00000000">
        <w:rPr>
          <w:rtl w:val="0"/>
        </w:rPr>
      </w:r>
    </w:p>
    <w:p w:rsidR="00000000" w:rsidDel="00000000" w:rsidP="00000000" w:rsidRDefault="00000000" w:rsidRPr="00000000" w14:paraId="000000A1">
      <w:pPr>
        <w:pStyle w:val="Heading3"/>
        <w:rPr>
          <w:b w:val="1"/>
          <w:bCs w:val="1"/>
          <w:color w:val="000000"/>
        </w:rPr>
      </w:pPr>
      <w:bookmarkStart w:colFirst="0" w:colLast="0" w:name="_okvedzbwc6ry" w:id="35"/>
      <w:bookmarkEnd w:id="35"/>
      <w:r w:rsidDel="00000000" w:rsidR="00000000" w:rsidRPr="00000000">
        <w:rPr>
          <w:b w:val="1"/>
          <w:bCs w:val="1"/>
          <w:color w:val="000000"/>
          <w:rtl w:val="0"/>
        </w:rPr>
        <w:t xml:space="preserve">2.20 Alarm:</w:t>
      </w:r>
    </w:p>
    <w:p w:rsidR="00000000" w:rsidDel="00000000" w:rsidP="00000000" w:rsidRDefault="00000000" w:rsidRPr="00000000" w14:paraId="000000A2">
      <w:pPr>
        <w:rPr/>
      </w:pPr>
      <w:r w:rsidDel="00000000" w:rsidR="00000000" w:rsidRPr="00000000">
        <w:rPr/>
        <w:drawing>
          <wp:inline distB="114300" distT="114300" distL="114300" distR="114300">
            <wp:extent cx="5943600" cy="3009900"/>
            <wp:effectExtent b="12700" l="12700" r="12700" t="12700"/>
            <wp:docPr id="41" name="image43.png"/>
            <a:graphic>
              <a:graphicData uri="http://schemas.openxmlformats.org/drawingml/2006/picture">
                <pic:pic>
                  <pic:nvPicPr>
                    <pic:cNvPr id="0" name="image43.png"/>
                    <pic:cNvPicPr preferRelativeResize="0"/>
                  </pic:nvPicPr>
                  <pic:blipFill>
                    <a:blip r:embed="rId50"/>
                    <a:srcRect b="0" l="0" r="0" t="0"/>
                    <a:stretch>
                      <a:fillRect/>
                    </a:stretch>
                  </pic:blipFill>
                  <pic:spPr>
                    <a:xfrm>
                      <a:off x="0" y="0"/>
                      <a:ext cx="5943600" cy="3009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b w:val="1"/>
          <w:bCs w:val="1"/>
          <w:color w:val="000000"/>
        </w:rPr>
      </w:pPr>
      <w:bookmarkStart w:colFirst="0" w:colLast="0" w:name="_n4vzs5pgdiyf" w:id="36"/>
      <w:bookmarkEnd w:id="36"/>
      <w:r w:rsidDel="00000000" w:rsidR="00000000" w:rsidRPr="00000000">
        <w:rPr>
          <w:b w:val="1"/>
          <w:bCs w:val="1"/>
          <w:color w:val="000000"/>
          <w:rtl w:val="0"/>
        </w:rPr>
        <w:t xml:space="preserve">2.21 SNS Notification:</w:t>
      </w:r>
    </w:p>
    <w:p w:rsidR="00000000" w:rsidDel="00000000" w:rsidP="00000000" w:rsidRDefault="00000000" w:rsidRPr="00000000" w14:paraId="000000A5">
      <w:pPr>
        <w:rPr/>
      </w:pPr>
      <w:r w:rsidDel="00000000" w:rsidR="00000000" w:rsidRPr="00000000">
        <w:rPr>
          <w:rtl w:val="0"/>
        </w:rPr>
        <w:t xml:space="preserve">(Email)</w:t>
      </w: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943600" cy="2819400"/>
            <wp:effectExtent b="12700" l="12700" r="12700" t="12700"/>
            <wp:docPr id="1"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5943600" cy="2819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5943600" cy="2997200"/>
            <wp:effectExtent b="12700" l="12700" r="12700" t="12700"/>
            <wp:docPr id="19"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5943600" cy="299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spacing w:after="240" w:before="240" w:lineRule="auto"/>
        <w:rPr>
          <w:b w:val="1"/>
          <w:bCs w:val="1"/>
          <w:sz w:val="34"/>
          <w:szCs w:val="34"/>
        </w:rPr>
      </w:pPr>
      <w:bookmarkStart w:colFirst="0" w:colLast="0" w:name="_250ot6v0oarv" w:id="37"/>
      <w:bookmarkEnd w:id="37"/>
      <w:r w:rsidDel="00000000" w:rsidR="00000000" w:rsidRPr="00000000">
        <w:rPr>
          <w:b w:val="1"/>
          <w:bCs w:val="1"/>
          <w:sz w:val="34"/>
          <w:szCs w:val="34"/>
          <w:rtl w:val="0"/>
        </w:rPr>
        <w:t xml:space="preserve">7. Conclusion</w:t>
      </w:r>
    </w:p>
    <w:p w:rsidR="00000000" w:rsidDel="00000000" w:rsidP="00000000" w:rsidRDefault="00000000" w:rsidRPr="00000000" w14:paraId="000000AB">
      <w:pPr>
        <w:spacing w:after="240" w:before="240" w:lineRule="auto"/>
        <w:rPr/>
      </w:pPr>
      <w:r w:rsidDel="00000000" w:rsidR="00000000" w:rsidRPr="00000000">
        <w:rPr>
          <w:rtl w:val="0"/>
        </w:rPr>
        <w:t xml:space="preserve">Successfully deployed a secure two-tier AWS infrastructure using AWS CloudFormation. The project demonstrates Infrastructure as Code, monitoring, logging, auditing, automated notifications, and backup capabilities. The deployment eliminates manual resource provisioning and provides a reusable, scalable, and production-oriented cloud architecture. </w:t>
      </w:r>
    </w:p>
    <w:p w:rsidR="00000000" w:rsidDel="00000000" w:rsidP="00000000" w:rsidRDefault="00000000" w:rsidRPr="00000000" w14:paraId="000000AC">
      <w:pPr>
        <w:rPr/>
      </w:pPr>
      <w:r w:rsidDel="00000000" w:rsidR="00000000" w:rsidRPr="00000000">
        <w:rPr>
          <w:rtl w:val="0"/>
        </w:rPr>
      </w:r>
    </w:p>
    <w:sectPr>
      <w:headerReference r:id="rId53" w:type="default"/>
      <w:footerReference r:id="rId5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4.png"/><Relationship Id="rId42" Type="http://schemas.openxmlformats.org/officeDocument/2006/relationships/image" Target="media/image38.png"/><Relationship Id="rId41" Type="http://schemas.openxmlformats.org/officeDocument/2006/relationships/image" Target="media/image47.png"/><Relationship Id="rId44" Type="http://schemas.openxmlformats.org/officeDocument/2006/relationships/image" Target="media/image35.png"/><Relationship Id="rId43" Type="http://schemas.openxmlformats.org/officeDocument/2006/relationships/image" Target="media/image3.png"/><Relationship Id="rId46" Type="http://schemas.openxmlformats.org/officeDocument/2006/relationships/image" Target="media/image14.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48" Type="http://schemas.openxmlformats.org/officeDocument/2006/relationships/image" Target="media/image45.png"/><Relationship Id="rId47" Type="http://schemas.openxmlformats.org/officeDocument/2006/relationships/image" Target="media/image11.png"/><Relationship Id="rId49" Type="http://schemas.openxmlformats.org/officeDocument/2006/relationships/image" Target="media/image29.png"/><Relationship Id="rId5" Type="http://schemas.openxmlformats.org/officeDocument/2006/relationships/styles" Target="styles.xml"/><Relationship Id="rId6" Type="http://schemas.openxmlformats.org/officeDocument/2006/relationships/image" Target="media/image32.png"/><Relationship Id="rId7" Type="http://schemas.openxmlformats.org/officeDocument/2006/relationships/image" Target="media/image28.png"/><Relationship Id="rId8" Type="http://schemas.openxmlformats.org/officeDocument/2006/relationships/image" Target="media/image15.png"/><Relationship Id="rId31" Type="http://schemas.openxmlformats.org/officeDocument/2006/relationships/image" Target="media/image20.png"/><Relationship Id="rId30" Type="http://schemas.openxmlformats.org/officeDocument/2006/relationships/image" Target="media/image2.png"/><Relationship Id="rId33" Type="http://schemas.openxmlformats.org/officeDocument/2006/relationships/image" Target="media/image7.png"/><Relationship Id="rId32" Type="http://schemas.openxmlformats.org/officeDocument/2006/relationships/image" Target="media/image17.png"/><Relationship Id="rId35" Type="http://schemas.openxmlformats.org/officeDocument/2006/relationships/image" Target="media/image1.png"/><Relationship Id="rId34" Type="http://schemas.openxmlformats.org/officeDocument/2006/relationships/image" Target="media/image39.png"/><Relationship Id="rId37" Type="http://schemas.openxmlformats.org/officeDocument/2006/relationships/image" Target="media/image5.png"/><Relationship Id="rId36" Type="http://schemas.openxmlformats.org/officeDocument/2006/relationships/image" Target="media/image8.png"/><Relationship Id="rId39" Type="http://schemas.openxmlformats.org/officeDocument/2006/relationships/image" Target="media/image37.png"/><Relationship Id="rId38" Type="http://schemas.openxmlformats.org/officeDocument/2006/relationships/image" Target="media/image30.png"/><Relationship Id="rId20" Type="http://schemas.openxmlformats.org/officeDocument/2006/relationships/image" Target="media/image34.png"/><Relationship Id="rId22" Type="http://schemas.openxmlformats.org/officeDocument/2006/relationships/image" Target="media/image21.png"/><Relationship Id="rId21" Type="http://schemas.openxmlformats.org/officeDocument/2006/relationships/image" Target="media/image36.png"/><Relationship Id="rId24" Type="http://schemas.openxmlformats.org/officeDocument/2006/relationships/image" Target="media/image6.png"/><Relationship Id="rId23" Type="http://schemas.openxmlformats.org/officeDocument/2006/relationships/image" Target="media/image42.png"/><Relationship Id="rId26" Type="http://schemas.openxmlformats.org/officeDocument/2006/relationships/image" Target="media/image46.png"/><Relationship Id="rId25" Type="http://schemas.openxmlformats.org/officeDocument/2006/relationships/image" Target="media/image16.png"/><Relationship Id="rId28" Type="http://schemas.openxmlformats.org/officeDocument/2006/relationships/image" Target="media/image24.png"/><Relationship Id="rId27" Type="http://schemas.openxmlformats.org/officeDocument/2006/relationships/image" Target="media/image31.png"/><Relationship Id="rId29" Type="http://schemas.openxmlformats.org/officeDocument/2006/relationships/image" Target="media/image41.png"/><Relationship Id="rId51" Type="http://schemas.openxmlformats.org/officeDocument/2006/relationships/image" Target="media/image9.png"/><Relationship Id="rId50" Type="http://schemas.openxmlformats.org/officeDocument/2006/relationships/image" Target="media/image43.png"/><Relationship Id="rId53" Type="http://schemas.openxmlformats.org/officeDocument/2006/relationships/header" Target="header1.xml"/><Relationship Id="rId52" Type="http://schemas.openxmlformats.org/officeDocument/2006/relationships/image" Target="media/image13.png"/><Relationship Id="rId11" Type="http://schemas.openxmlformats.org/officeDocument/2006/relationships/image" Target="media/image26.png"/><Relationship Id="rId10" Type="http://schemas.openxmlformats.org/officeDocument/2006/relationships/image" Target="media/image12.png"/><Relationship Id="rId54" Type="http://schemas.openxmlformats.org/officeDocument/2006/relationships/footer" Target="footer1.xml"/><Relationship Id="rId13" Type="http://schemas.openxmlformats.org/officeDocument/2006/relationships/image" Target="media/image18.png"/><Relationship Id="rId12" Type="http://schemas.openxmlformats.org/officeDocument/2006/relationships/image" Target="media/image27.png"/><Relationship Id="rId15" Type="http://schemas.openxmlformats.org/officeDocument/2006/relationships/image" Target="media/image10.png"/><Relationship Id="rId14" Type="http://schemas.openxmlformats.org/officeDocument/2006/relationships/image" Target="media/image25.png"/><Relationship Id="rId17" Type="http://schemas.openxmlformats.org/officeDocument/2006/relationships/image" Target="media/image33.png"/><Relationship Id="rId16" Type="http://schemas.openxmlformats.org/officeDocument/2006/relationships/image" Target="media/image40.png"/><Relationship Id="rId19" Type="http://schemas.openxmlformats.org/officeDocument/2006/relationships/image" Target="media/image4.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