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Arghyajit Debnath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3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AI/ML Intern of Team 74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8603515625" w:line="240" w:lineRule="auto"/>
        <w:ind w:left="73.3600234985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2041015625" w:line="515.1575660705566" w:lineRule="auto"/>
        <w:ind w:left="59.87998962402344" w:right="-5.5224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involves building a regression model to predict financial losses caused by global cybersecurity threats from 2015 to 2024. The model uses machine learning techniques to learn patterns from historical data.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83251953125" w:line="240" w:lineRule="auto"/>
        <w:ind w:left="63.0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Dataset Details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191894531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Source: Internal dataset (cleaned by Sudip)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598144531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File: Global_Cybersecurity_Threats_2015-2024.csv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 Range: 2015 to 2024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 Columns: Attack Type, Financial Loss (in Million $), Country, Sector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0596923828125" w:line="240" w:lineRule="auto"/>
        <w:ind w:left="63.279991149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Tools &amp; Libraries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19799804687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Language: Python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598144531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IDE: Google Colab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Libraries: pandas, scikit-learn, matplotlib, seaborn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060302734375" w:line="240" w:lineRule="auto"/>
        <w:ind w:left="63.279991149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Methodology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197998046875" w:line="240" w:lineRule="auto"/>
        <w:ind w:left="74.62001800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Preprocessing: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97045898437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Loaded dataset using pandas.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6011962890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Label encoded categorical features using LabelEncoder.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0599365234375" w:line="240" w:lineRule="auto"/>
        <w:ind w:left="59.879989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 Detection: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97045898437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Used IsolationForest (contamination=0.05).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Detected 150 anomalies out of 3000+ entries.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16001129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Modeling: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Used RandomForestRegressor.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598144531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Target variable: Financial Loss (in Million $)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Train-test split: 80/20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 trained and predictions made on test data.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060302734375" w:line="240" w:lineRule="auto"/>
        <w:ind w:left="63.279991149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Evaluation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2021484375" w:line="240" w:lineRule="auto"/>
        <w:ind w:left="75.72002410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 Metrics: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Mean Squared Error (MSE): 860.72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R² Score: -0.064 (indicating poor fit; worse than mean prediction)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0596923828125" w:line="240" w:lineRule="auto"/>
        <w:ind w:left="64.239997863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Interpretation &amp; Suggestions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19799804687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OneHotEncoding instead of LabelEncoding.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598144531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anomalies before training regression models.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Consider feature engineering for better representation.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advanced models like XGBoost.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598144531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feature scaling where appropriate.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2598876953125" w:line="240" w:lineRule="auto"/>
        <w:ind w:left="62.7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Conclusion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1990966796875" w:line="515.2483177185059" w:lineRule="auto"/>
        <w:ind w:left="69.56001281738281" w:right="-5.6005859375" w:firstLine="5.06000518798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the poor R² score, this project successfully implemented a complete ML pipeline for financial loss prediction using cybersecurity data. Improvements in preprocessing and model selection can enhance predictive performance.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7492065429688" w:line="240" w:lineRule="auto"/>
        <w:ind w:left="64.48001861572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Appendix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1990966796875" w:line="240" w:lineRule="auto"/>
        <w:ind w:left="67.57999420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879989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 counts: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40" w:lineRule="auto"/>
        <w:ind w:left="56.8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1 2850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0009765625" w:line="240" w:lineRule="auto"/>
        <w:ind w:left="66.4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-1 150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060546875" w:line="515.247917175293" w:lineRule="auto"/>
        <w:ind w:left="72.85999298095703" w:right="7107.0971679687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Forest Regression Results: MSE: 860.72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50244140625" w:line="240" w:lineRule="auto"/>
        <w:ind w:left="76.16001129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R² Score: -0.064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00015258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Visual Output Screenshots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222.12811946868896" w:lineRule="auto"/>
        <w:ind w:left="0" w:right="504.61791992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480047" cy="3240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47" cy="32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480047" cy="32400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47" cy="32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464.6000671386719" w:top="654.400634765625" w:left="567.0000076293945" w:right="623.582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