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Requirements Report</w:t>
      </w:r>
    </w:p>
    <w:p>
      <w:pPr>
        <w:jc w:val="center"/>
      </w:pPr>
      <w:r>
        <w:rPr>
          <w:i/>
          <w:sz w:val="24"/>
        </w:rPr>
        <w:t>Maestro Enterprise Sovereign RAG - Aditsharma12/rag_infer</w:t>
      </w:r>
    </w:p>
    <w:p/>
    <w:p>
      <w:pPr>
        <w:pStyle w:val="Heading1"/>
      </w:pPr>
      <w:r>
        <w:t>1. Project Overview</w:t>
      </w:r>
    </w:p>
    <w:p>
      <w:r>
        <w:t>Maestro is an enterprise-oriented Retrieval-Augmented Generation (RAG) application that accepts natural-language questions and dynamically routes them to the data source best suited to the query. The current repository implements a FastAPI backend and a Next.js frontend. Its three principal data engines are PostgreSQL for quantitative metrics, Amazon Neptune/openCypher for graph relationships, and Qdrant for semantic document retrieval. Groq-hosted LLM inference is used for the agent and response-generation layer.</w:t>
      </w:r>
    </w:p>
    <w:p>
      <w:r>
        <w:t>The application also includes Clerk-based authentication, per-user configuration, named external connections, conversation persistence, model selection, health checks, document ingestion, and Safe-RAG vector cleanup.</w:t>
      </w:r>
    </w:p>
    <w:p>
      <w:pPr>
        <w:pStyle w:val="Heading1"/>
      </w:pPr>
      <w:r>
        <w:t>2. Repository-Derived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Observed implementation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 implication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Next.js + React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 browser-based chat/configuration UI.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Expose REST APIs for users, chat, data, configuration and connections.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Clerk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Protect user-scoped operations.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 /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ChatGroq + LangGraph ReAct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Interpret requests and select specialized tools.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Structured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 quantitative metric queries.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Graph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Neptune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 relationship/architecture queries.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Qdrant + embeddings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 semantic retrieval and document ingestion.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SQLAlchemy 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 users, credentials, connections and chat history.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Deployment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Render + setup/start scripts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 local and hosted deployment.</w:t>
            </w:r>
          </w:p>
        </w:tc>
      </w:tr>
    </w:tbl>
    <w:p/>
    <w:p>
      <w:pPr>
        <w:pStyle w:val="Heading1"/>
      </w:pPr>
      <w:r>
        <w:t>3. Stakeholders</w:t>
      </w:r>
    </w:p>
    <w:p>
      <w:pPr>
        <w:pStyle w:val="ListBullet"/>
        <w:spacing w:after="40"/>
      </w:pPr>
      <w:r>
        <w:t>Authenticated End User: submits questions, uploads knowledge, manages settings, connections and conversations.</w:t>
      </w:r>
    </w:p>
    <w:p>
      <w:pPr>
        <w:pStyle w:val="ListBullet"/>
        <w:spacing w:after="40"/>
      </w:pPr>
      <w:r>
        <w:t>System Maintainer: deploys and maintains the application, model catalog and infrastructure.</w:t>
      </w:r>
    </w:p>
    <w:p>
      <w:pPr>
        <w:pStyle w:val="ListBullet"/>
        <w:spacing w:after="40"/>
      </w:pPr>
      <w:r>
        <w:t>Authentication Provider: Clerk supplies identity and JWT context.</w:t>
      </w:r>
    </w:p>
    <w:p>
      <w:pPr>
        <w:pStyle w:val="ListBullet"/>
        <w:spacing w:after="40"/>
      </w:pPr>
      <w:r>
        <w:t>External Data/AI Services: Groq, PostgreSQL, Neptune and Qdrant provide inference and enterprise data services.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identify the signed-in user before protected user operations are executed.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 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expose the authenticated user's local profile through a protected endpoint.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Natural-Language 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accept a non-empty message and optional session identifier.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Query Routing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route documentation/context requests to Qdrant, metric requests to PostgreSQL, and relationship requests to Neptune.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Grounded Response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return an assistant response with tool-use, model and session metadata.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 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persist user and assistant messages under the authenticated user's conversation.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 Management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allow users to list, retrieve and delete their own conversations.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 Ingestion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chunk document text, create embeddings and store vector points in Qdrant.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Semantic Search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retrieve relevant document chunks from Qdrant for RAG responses.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Safe-RAG Purge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clear session vector data to reduce cross-session information leakage.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Credential Management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save and remove Groq, Qdrant, PostgreSQL and Neptune configuration.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Secret Protection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encrypt stored credentials before persistence.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Named Connections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support named PostgreSQL, Neptune and Qdrant connection records.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 Monitoring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report PostgreSQL, Neptune and Qdrant health plus model information.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 Switching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validate and switch among configured LLM model identifiers.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FR-16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Failure Handling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system shall stop additional tool roaming when a required database/model credential is unavailable.</w:t>
            </w:r>
          </w:p>
        </w:tc>
      </w:tr>
    </w:tbl>
    <w:p/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 checks shall use a bounded timeout; the current health aggregation uses a 1.5 second timeout.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Reliability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External operations should use retry behavior where provided by manager/decorator layers.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Credential records shall store encrypted representations rather than plaintext secret values.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Isolation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User-scoped conversation and connection queries shall be filtered by authenticated user ID.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Maintainability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Routes, schemas, managers, configuration, agent logic and models shall remain modular.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Scalability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Multiple named PostgreSQL databases and Neptune graphs shall be registrable per user.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Configuration shall be manageable from the web application.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Startup, errors and tool activity shall be logged.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NFR-09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Portability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setup shall support Windows and Linux/macOS, and the service shall support hosted deployment.</w:t>
            </w:r>
          </w:p>
        </w:tc>
      </w:tr>
    </w:tbl>
    <w:p/>
    <w:p>
      <w:pPr>
        <w:pStyle w:val="Heading1"/>
      </w:pPr>
      <w:r>
        <w:t>6. External Interface Requirements</w:t>
      </w:r>
    </w:p>
    <w:p>
      <w:pPr>
        <w:pStyle w:val="Heading2"/>
      </w:pPr>
      <w:r>
        <w:t>6.1 REST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root/status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Basic service health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/api/users/me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Authenticated profile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/api/users/protected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Protected-access validation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Postgres/Neptune/Qdrant health and model information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Execute multi-database RAG query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/api/conversations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 user's conversations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/api/conversations/{session_id}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Retrieve one conversation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/api/conversations/{session_id}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Delete one conversation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/api/clear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Purge session vectors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/api/config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GET/POST/DELETE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Read/update/remove configuration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Switch LLM model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/api/connections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GET/POST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Manage named connections</w:t>
            </w:r>
          </w:p>
        </w:tc>
      </w:tr>
    </w:tbl>
    <w:p/>
    <w:p>
      <w:pPr>
        <w:pStyle w:val="Heading1"/>
      </w:pPr>
      <w:r>
        <w:t>7.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Entity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Key attributes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clerk_id, email, names, timestamps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application identity mapped to Clerk.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UserCredential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user_id, encrypted secrets, collection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Per-user service/API configuration.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UserConnection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user_id, name, target_type, encrypted URL/key, default flag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Named external data source records.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session_id, user_id, title, timestamps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User-scoped chat session.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ChatMessage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conversation_id, user_id, sender, content, tools_used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Conversation messages and execution metadata.</w:t>
            </w:r>
          </w:p>
        </w:tc>
      </w:tr>
    </w:tbl>
    <w:p/>
    <w:p>
      <w:pPr>
        <w:pStyle w:val="Heading1"/>
      </w:pPr>
      <w:r>
        <w:t>8. Query Routing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Intent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tool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Data source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Behavior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Documentation, uploaded text, project context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search_qdrant_docs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Qdrant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Embed query and return semantically relevant chunks.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Latency, accuracy, users, API calls, quantitative metrics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query_postgres_metrics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 read-only SQL against default/named DB.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Architecture and entity relationships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query_neptune_graph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Neptune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 read-only openCypher against default/named graph.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Unavailable source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Relevant tool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 DATABASE_NOT_CONNECTED and stop tool roaming.</w:t>
            </w:r>
          </w:p>
        </w:tc>
      </w:tr>
    </w:tbl>
    <w:p/>
    <w:p>
      <w:pPr>
        <w:pStyle w:val="Heading1"/>
      </w:pPr>
      <w:r>
        <w:t>9. Acceptance Criteria</w:t>
      </w:r>
    </w:p>
    <w:p>
      <w:pPr>
        <w:pStyle w:val="ListNumber"/>
        <w:spacing w:after="40"/>
      </w:pPr>
      <w:r>
        <w:t>An authenticated user can access protected endpoints.</w:t>
      </w:r>
    </w:p>
    <w:p>
      <w:pPr>
        <w:pStyle w:val="ListNumber"/>
        <w:spacing w:after="40"/>
      </w:pPr>
      <w:r>
        <w:t>A valid chat request returns a response with model, session and tool metadata.</w:t>
      </w:r>
    </w:p>
    <w:p>
      <w:pPr>
        <w:pStyle w:val="ListNumber"/>
        <w:spacing w:after="40"/>
      </w:pPr>
      <w:r>
        <w:t>Documentation questions use Qdrant retrieval.</w:t>
      </w:r>
    </w:p>
    <w:p>
      <w:pPr>
        <w:pStyle w:val="ListNumber"/>
        <w:spacing w:after="40"/>
      </w:pPr>
      <w:r>
        <w:t>Metric questions use PostgreSQL.</w:t>
      </w:r>
    </w:p>
    <w:p>
      <w:pPr>
        <w:pStyle w:val="ListNumber"/>
        <w:spacing w:after="40"/>
      </w:pPr>
      <w:r>
        <w:t>Relationship questions use Neptune/openCypher.</w:t>
      </w:r>
    </w:p>
    <w:p>
      <w:pPr>
        <w:pStyle w:val="ListNumber"/>
        <w:spacing w:after="40"/>
      </w:pPr>
      <w:r>
        <w:t>Conversation history is persisted and isolated by authenticated user.</w:t>
      </w:r>
    </w:p>
    <w:p>
      <w:pPr>
        <w:pStyle w:val="ListNumber"/>
        <w:spacing w:after="40"/>
      </w:pPr>
      <w:r>
        <w:t>Required service configuration can be entered from the UI and services can reinitialize.</w:t>
      </w:r>
    </w:p>
    <w:p>
      <w:pPr>
        <w:pStyle w:val="ListNumber"/>
        <w:spacing w:after="40"/>
      </w:pPr>
      <w:r>
        <w:t>Documents can be chunked, embedded, stored and semantically retrieved.</w:t>
      </w:r>
    </w:p>
    <w:p>
      <w:pPr>
        <w:pStyle w:val="ListNumber"/>
        <w:spacing w:after="40"/>
      </w:pPr>
      <w:r>
        <w:t>Safe-RAG cleanup removes tracked session vectors or resets the collection.</w:t>
      </w:r>
    </w:p>
    <w:p>
      <w:pPr>
        <w:pStyle w:val="ListNumber"/>
        <w:spacing w:after="40"/>
      </w:pPr>
      <w:r>
        <w:t>Invalid model and invalid required configuration inputs are rejected with clear errors.</w:t>
      </w:r>
    </w:p>
    <w:p>
      <w:pPr>
        <w:pStyle w:val="Heading1"/>
      </w:pPr>
      <w:r>
        <w:t>10.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 group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implementation evidence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Chat and routing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backend/routes.py, backend/agent.py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ingestion/search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backend/db/qdrant.py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model/persistence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backend/db/models.py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Configuration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backend/config.py and configuration routes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 contract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backend/schemas.py and backend/routes.py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 package/configuration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render.yaml, setup scripts and startup logic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