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Software Requirements Specification (SRS)</w:t>
      </w:r>
    </w:p>
    <w:p>
      <w:pPr>
        <w:jc w:val="center"/>
      </w:pPr>
      <w:r>
        <w:rPr>
          <w:i/>
          <w:sz w:val="24"/>
        </w:rPr>
        <w:t>Maestro Enterprise Sovereign RAG - Version 1.0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functional, non-functional, interface, data, security and operational requirements for Maestro Enterprise Sovereign RAG. It is aligned to the current source repository rather than being a generic RAG-system specification.</w:t>
      </w:r>
    </w:p>
    <w:p>
      <w:pPr>
        <w:pStyle w:val="Heading2"/>
      </w:pPr>
      <w:r>
        <w:t>1.2 Product Scope</w:t>
      </w:r>
    </w:p>
    <w:p>
      <w:r>
        <w:t>The system provides a browser-based enterprise AI assistant over heterogeneous data. A user submits a natural-language request; an agent determines the appropriate specialized tool; external evidence is retrieved; and a natural-language response is produced. User identity, conversations, credentials and connection metadata are stored in an application PostgreSQL database.</w:t>
      </w:r>
    </w:p>
    <w:p>
      <w:pPr>
        <w:pStyle w:val="Heading2"/>
      </w:pPr>
      <w:r>
        <w:t>1.3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Retrieval-Augmented Generation: generation supported by retrieved external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Safe-RAG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Session-oriented vector cleanup strategy designed to reduce cross-session data leakage.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Groq/LLM-backed LangGraph ReAct workflow that selects tools.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database used for semantic document retrieval.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Neptune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Graph database queried with openCypher.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Relational database used for application persistence and quantitative metrics.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 identified by session_id and scoped to a user.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product is a multi-component web system composed of a Next.js client, FastAPI API, LLM/agent layer, application PostgreSQL, external PostgreSQL targets, Neptune graphs and Qdrant vector infrastructure, with Clerk providing authentication.</w:t>
      </w:r>
    </w:p>
    <w:p>
      <w:pPr>
        <w:pStyle w:val="Heading2"/>
      </w:pPr>
      <w:r>
        <w:t>2.2 Major Product Functions</w:t>
      </w:r>
    </w:p>
    <w:p>
      <w:pPr>
        <w:pStyle w:val="ListBullet"/>
        <w:spacing w:after="40"/>
      </w:pPr>
      <w:r>
        <w:t>Authenticate and identify users.</w:t>
      </w:r>
    </w:p>
    <w:p>
      <w:pPr>
        <w:pStyle w:val="ListBullet"/>
        <w:spacing w:after="40"/>
      </w:pPr>
      <w:r>
        <w:t>Provide AI-assisted conversational querying.</w:t>
      </w:r>
    </w:p>
    <w:p>
      <w:pPr>
        <w:pStyle w:val="ListBullet"/>
        <w:spacing w:after="40"/>
      </w:pPr>
      <w:r>
        <w:t>Route requests to specialized data services.</w:t>
      </w:r>
    </w:p>
    <w:p>
      <w:pPr>
        <w:pStyle w:val="ListBullet"/>
        <w:spacing w:after="40"/>
      </w:pPr>
      <w:r>
        <w:t>Ingest and semantically search documentation.</w:t>
      </w:r>
    </w:p>
    <w:p>
      <w:pPr>
        <w:pStyle w:val="ListBullet"/>
        <w:spacing w:after="40"/>
      </w:pPr>
      <w:r>
        <w:t>Persist and retrieve user-scoped conversation history.</w:t>
      </w:r>
    </w:p>
    <w:p>
      <w:pPr>
        <w:pStyle w:val="ListBullet"/>
        <w:spacing w:after="40"/>
      </w:pPr>
      <w:r>
        <w:t>Manage encrypted service credentials and named connections.</w:t>
      </w:r>
    </w:p>
    <w:p>
      <w:pPr>
        <w:pStyle w:val="ListBullet"/>
        <w:spacing w:after="40"/>
      </w:pPr>
      <w:r>
        <w:t>Switch among configured LLM models.</w:t>
      </w:r>
    </w:p>
    <w:p>
      <w:pPr>
        <w:pStyle w:val="ListBullet"/>
        <w:spacing w:after="40"/>
      </w:pPr>
      <w:r>
        <w:t>Report subsystem health.</w:t>
      </w:r>
    </w:p>
    <w:p>
      <w:pPr>
        <w:pStyle w:val="ListBullet"/>
        <w:spacing w:after="40"/>
      </w:pPr>
      <w:r>
        <w:t>Purge session vector data.</w:t>
      </w:r>
    </w:p>
    <w:p>
      <w:pPr>
        <w:pStyle w:val="Heading2"/>
      </w:pPr>
      <w:r>
        <w:t>2.3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Class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Typical actions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 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Business/technical consumer of enterprise knowledge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Chat, upload, history, config, connections, model selection, health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System Maintainer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Developer/operator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Deployment, environment setup, maintenance, troubleshooting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External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Groq, DB/vector systems, Clerk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Authentication, inference or data access</w:t>
            </w:r>
          </w:p>
        </w:tc>
      </w:tr>
    </w:tbl>
    <w:p/>
    <w:p>
      <w:pPr>
        <w:pStyle w:val="Heading1"/>
      </w:pPr>
      <w:r>
        <w:t>3. System Architecture</w:t>
      </w:r>
    </w:p>
    <w:p>
      <w:pPr>
        <w:ind w:left="288"/>
      </w:pPr>
      <w:r>
        <w:rPr>
          <w:rFonts w:ascii="Consolas" w:hAnsi="Consolas"/>
          <w:sz w:val="17"/>
        </w:rPr>
        <w:t>Browser</w:t>
        <w:br/>
        <w:t xml:space="preserve">   |</w:t>
        <w:br/>
        <w:t xml:space="preserve">   +--&gt; Next.js Frontend + Clerk</w:t>
        <w:br/>
        <w:t xml:space="preserve">             |</w:t>
        <w:br/>
        <w:t xml:space="preserve">             v</w:t>
        <w:br/>
        <w:t xml:space="preserve">        FastAPI API</w:t>
        <w:br/>
        <w:t xml:space="preserve">             |</w:t>
        <w:br/>
        <w:t xml:space="preserve">             +--&gt; User/Auth scope</w:t>
        <w:br/>
        <w:t xml:space="preserve">             |</w:t>
        <w:br/>
        <w:t xml:space="preserve">             +--&gt; LangGraph ReAct Agent</w:t>
        <w:br/>
        <w:t xml:space="preserve">             |       |</w:t>
        <w:br/>
        <w:t xml:space="preserve">             |       +--&gt; Groq LLM</w:t>
        <w:br/>
        <w:t xml:space="preserve">             |       +--&gt; PostgreSQL metrics tool</w:t>
        <w:br/>
        <w:t xml:space="preserve">             |       +--&gt; Neptune graph tool</w:t>
        <w:br/>
        <w:t xml:space="preserve">             |       +--&gt; Qdrant vector-search tool</w:t>
        <w:br/>
        <w:t xml:space="preserve">             |</w:t>
        <w:br/>
        <w:t xml:space="preserve">             +--&gt; Application PostgreSQL</w:t>
        <w:br/>
        <w:t xml:space="preserve">             |       +--&gt; users</w:t>
        <w:br/>
        <w:t xml:space="preserve">             |       +--&gt; user_credentials</w:t>
        <w:br/>
        <w:t xml:space="preserve">             |       +--&gt; user_connections</w:t>
        <w:br/>
        <w:t xml:space="preserve">             |       +--&gt; conversations</w:t>
        <w:br/>
        <w:t xml:space="preserve">             |       +--&gt; chat_messages</w:t>
        <w:br/>
        <w:t xml:space="preserve">             |</w:t>
        <w:br/>
        <w:t xml:space="preserve">             +--&gt; Qdrant ingestion/search/purge</w:t>
      </w:r>
    </w:p>
    <w:p>
      <w:r>
        <w:t>The routing policy distinguishes documentation/context, quantitative metrics and graph-relationship requests and maps them to the corresponding tool.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 and Authorization</w:t>
      </w:r>
    </w:p>
    <w:p>
      <w:pPr>
        <w:pStyle w:val="ListBullet"/>
        <w:spacing w:after="40"/>
      </w:pPr>
      <w:r>
        <w:t>The system shall map Clerk-authenticated identity to a local user record.</w:t>
      </w:r>
    </w:p>
    <w:p>
      <w:pPr>
        <w:pStyle w:val="ListBullet"/>
        <w:spacing w:after="40"/>
      </w:pPr>
      <w:r>
        <w:t>Protected endpoints shall require a valid current-user dependency.</w:t>
      </w:r>
    </w:p>
    <w:p>
      <w:pPr>
        <w:pStyle w:val="ListBullet"/>
        <w:spacing w:after="40"/>
      </w:pPr>
      <w:r>
        <w:t>User-scoped resources shall be queried using the authenticated user's identifier.</w:t>
      </w:r>
    </w:p>
    <w:p>
      <w:pPr>
        <w:pStyle w:val="Heading2"/>
      </w:pPr>
      <w:r>
        <w:t>4.2 Conversational Query Processing</w:t>
      </w:r>
    </w:p>
    <w:p>
      <w:pPr>
        <w:pStyle w:val="ListBullet"/>
        <w:spacing w:after="40"/>
      </w:pPr>
      <w:r>
        <w:t>The API shall reject empty chat messages.</w:t>
      </w:r>
    </w:p>
    <w:p>
      <w:pPr>
        <w:pStyle w:val="ListBullet"/>
        <w:spacing w:after="40"/>
      </w:pPr>
      <w:r>
        <w:t>The agent shall initialize with the configured Groq model when credentials are available.</w:t>
      </w:r>
    </w:p>
    <w:p>
      <w:pPr>
        <w:pStyle w:val="ListBullet"/>
        <w:spacing w:after="40"/>
      </w:pPr>
      <w:r>
        <w:t>The agent shall execute specialized tools according to the routing policy.</w:t>
      </w:r>
    </w:p>
    <w:p>
      <w:pPr>
        <w:pStyle w:val="ListBullet"/>
        <w:spacing w:after="40"/>
      </w:pPr>
      <w:r>
        <w:t>The API shall save both user input and assistant output.</w:t>
      </w:r>
    </w:p>
    <w:p>
      <w:pPr>
        <w:pStyle w:val="Heading2"/>
      </w:pPr>
      <w:r>
        <w:t>4.3 PostgreSQL Querying</w:t>
      </w:r>
    </w:p>
    <w:p>
      <w:pPr>
        <w:pStyle w:val="ListBullet"/>
        <w:spacing w:after="40"/>
      </w:pPr>
      <w:r>
        <w:t>The PostgreSQL tool shall support default and named connections.</w:t>
      </w:r>
    </w:p>
    <w:p>
      <w:pPr>
        <w:pStyle w:val="ListBullet"/>
        <w:spacing w:after="40"/>
      </w:pPr>
      <w:r>
        <w:t>Metric retrieval shall be implemented using read-only query semantics.</w:t>
      </w:r>
    </w:p>
    <w:p>
      <w:pPr>
        <w:pStyle w:val="ListBullet"/>
        <w:spacing w:after="40"/>
      </w:pPr>
      <w:r>
        <w:t>Unavailable connections shall produce a deterministic configuration error.</w:t>
      </w:r>
    </w:p>
    <w:p>
      <w:pPr>
        <w:pStyle w:val="Heading2"/>
      </w:pPr>
      <w:r>
        <w:t>4.4 Neptune Graph Querying</w:t>
      </w:r>
    </w:p>
    <w:p>
      <w:pPr>
        <w:pStyle w:val="ListBullet"/>
        <w:spacing w:after="40"/>
      </w:pPr>
      <w:r>
        <w:t>The Neptune tool shall support default and named graph connections.</w:t>
      </w:r>
    </w:p>
    <w:p>
      <w:pPr>
        <w:pStyle w:val="ListBullet"/>
        <w:spacing w:after="40"/>
      </w:pPr>
      <w:r>
        <w:t>Graph retrieval shall use read-only openCypher.</w:t>
      </w:r>
    </w:p>
    <w:p>
      <w:pPr>
        <w:pStyle w:val="ListBullet"/>
        <w:spacing w:after="40"/>
      </w:pPr>
      <w:r>
        <w:t>Unavailable graphs shall produce a deterministic configuration error.</w:t>
      </w:r>
    </w:p>
    <w:p>
      <w:pPr>
        <w:pStyle w:val="Heading2"/>
      </w:pPr>
      <w:r>
        <w:t>4.5 Qdrant RAG</w:t>
      </w:r>
    </w:p>
    <w:p>
      <w:pPr>
        <w:pStyle w:val="ListBullet"/>
        <w:spacing w:after="40"/>
      </w:pPr>
      <w:r>
        <w:t>The system shall embed queries before vector search.</w:t>
      </w:r>
    </w:p>
    <w:p>
      <w:pPr>
        <w:pStyle w:val="ListBullet"/>
        <w:spacing w:after="40"/>
      </w:pPr>
      <w:r>
        <w:t>The retrieval layer shall return relevant text payloads from the configured collection.</w:t>
      </w:r>
    </w:p>
    <w:p>
      <w:pPr>
        <w:pStyle w:val="ListBullet"/>
        <w:spacing w:after="40"/>
      </w:pPr>
      <w:r>
        <w:t>Document ingestion shall split long text into overlapping chunks and store vector metadata.</w:t>
      </w:r>
    </w:p>
    <w:p>
      <w:pPr>
        <w:pStyle w:val="ListBullet"/>
        <w:spacing w:after="40"/>
      </w:pPr>
      <w:r>
        <w:t>Session vectors shall be removable through the purge workflow.</w:t>
      </w:r>
    </w:p>
    <w:p>
      <w:pPr>
        <w:pStyle w:val="Heading2"/>
      </w:pPr>
      <w:r>
        <w:t>4.6 Conversation Management</w:t>
      </w:r>
    </w:p>
    <w:p>
      <w:pPr>
        <w:pStyle w:val="ListBullet"/>
        <w:spacing w:after="40"/>
      </w:pPr>
      <w:r>
        <w:t>The system shall list conversations for the current user.</w:t>
      </w:r>
    </w:p>
    <w:p>
      <w:pPr>
        <w:pStyle w:val="ListBullet"/>
        <w:spacing w:after="40"/>
      </w:pPr>
      <w:r>
        <w:t>The system shall retrieve a conversation only when it belongs to the current user.</w:t>
      </w:r>
    </w:p>
    <w:p>
      <w:pPr>
        <w:pStyle w:val="ListBullet"/>
        <w:spacing w:after="40"/>
      </w:pPr>
      <w:r>
        <w:t>The system shall delete a conversation only within the current user's scope.</w:t>
      </w:r>
    </w:p>
    <w:p>
      <w:pPr>
        <w:pStyle w:val="Heading2"/>
      </w:pPr>
      <w:r>
        <w:t>4.7 Configuration and Connections</w:t>
      </w:r>
    </w:p>
    <w:p>
      <w:pPr>
        <w:pStyle w:val="ListBullet"/>
        <w:spacing w:after="40"/>
      </w:pPr>
      <w:r>
        <w:t>Mandatory Groq and Qdrant fields shall be validated.</w:t>
      </w:r>
    </w:p>
    <w:p>
      <w:pPr>
        <w:pStyle w:val="ListBullet"/>
        <w:spacing w:after="40"/>
      </w:pPr>
      <w:r>
        <w:t>Secrets shall be encrypted before persistence.</w:t>
      </w:r>
    </w:p>
    <w:p>
      <w:pPr>
        <w:pStyle w:val="ListBullet"/>
        <w:spacing w:after="40"/>
      </w:pPr>
      <w:r>
        <w:t>Services shall be reinitialized after configuration changes.</w:t>
      </w:r>
    </w:p>
    <w:p>
      <w:pPr>
        <w:pStyle w:val="ListBullet"/>
        <w:spacing w:after="40"/>
      </w:pPr>
      <w:r>
        <w:t>Named PostgreSQL, Neptune and Qdrant targets shall be registrable.</w:t>
      </w:r>
    </w:p>
    <w:p>
      <w:pPr>
        <w:pStyle w:val="Heading2"/>
      </w:pPr>
      <w:r>
        <w:t>4.8 Model Selection</w:t>
      </w:r>
    </w:p>
    <w:p>
      <w:pPr>
        <w:pStyle w:val="ListBullet"/>
        <w:spacing w:after="40"/>
      </w:pPr>
      <w:r>
        <w:t>Only configured model identifiers shall be accepted.</w:t>
      </w:r>
    </w:p>
    <w:p>
      <w:pPr>
        <w:pStyle w:val="ListBullet"/>
        <w:spacing w:after="40"/>
      </w:pPr>
      <w:r>
        <w:t>A valid selection shall rebuild the agent with the selected model.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NFR-S-01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Encrypt external credentials before persistence.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NFR-S-02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Restrict user resources by authenticated user scope.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NFR-P-01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bounded health-check execution.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NFR-R-01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retry behavior for supported transient external operations.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NFR-M-01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service, route, schema, agent and persistence layers modular.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NFR-U-01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Expose configuration through the web application.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NFR-O-01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 startup, errors and tool activity.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NFR-D-01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environment-driven and hosted deployment.</w:t>
            </w:r>
          </w:p>
        </w:tc>
      </w:tr>
    </w:tbl>
    <w:p/>
    <w:p>
      <w:pPr>
        <w:pStyle w:val="Heading1"/>
      </w:pPr>
      <w:r>
        <w:t>6. External Interfaces</w:t>
      </w:r>
    </w:p>
    <w:p>
      <w:pPr>
        <w:pStyle w:val="Heading2"/>
      </w:pPr>
      <w:r>
        <w:t>6.1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Output/effect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/api/chat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message, session_id?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reply, tools_used, model, session_id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/api/health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subsystem health + model details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document/file payload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 ingestion result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/api/clear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purge result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/api/config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GET/POST/DELETE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 fields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 result/save/remove 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selection result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/api/connections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GET/POST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connection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connection list/new connection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/api/conversations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 conversation list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/api/conversations/{session_id}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GET/DELETE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session_id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conversation/delete result</w:t>
            </w:r>
          </w:p>
        </w:tc>
      </w:tr>
    </w:tbl>
    <w:p/>
    <w:p>
      <w:pPr>
        <w:pStyle w:val="Heading2"/>
      </w:pPr>
      <w:r>
        <w:t>6.2 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Service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Usage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JWT/auth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 identity and protected access.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Groq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inference and agent reasoning.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SQL/ORM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Application persistence and external metrics.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Amazon Neptune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openCypher/API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Graph relationship retrieval.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 Cloud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Semantic retrieval and document vector storage.</w:t>
            </w:r>
          </w:p>
        </w:tc>
      </w:tr>
    </w:tbl>
    <w:p/>
    <w:p>
      <w:pPr>
        <w:pStyle w:val="Heading1"/>
      </w:pPr>
      <w:r>
        <w:t>7. Detailed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Fields / relationship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PK; clerk_id unique; email; profile fields; timestamps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user_credentials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PK; user_id unique FK; encrypted Groq/Postgres/Neptune/Qdrant values; collection; timestamps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user_connections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PK; user_id FK; name; target_type; encrypted URL/key; default; timestamps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PK; session_id; user_id FK; title; timestamps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chat_messages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PK; conversation_id FK; user_id FK; sender; content; tools_used; timestamp</w:t>
            </w:r>
          </w:p>
        </w:tc>
      </w:tr>
    </w:tbl>
    <w:p/>
    <w:p>
      <w:pPr>
        <w:pStyle w:val="Heading1"/>
      </w:pPr>
      <w:r>
        <w:t>8. Business Rules</w:t>
      </w:r>
    </w:p>
    <w:p>
      <w:pPr>
        <w:pStyle w:val="ListNumber"/>
        <w:spacing w:after="40"/>
      </w:pPr>
      <w:r>
        <w:t>A chat request shall contain non-whitespace content.</w:t>
      </w:r>
    </w:p>
    <w:p>
      <w:pPr>
        <w:pStyle w:val="ListNumber"/>
        <w:spacing w:after="40"/>
      </w:pPr>
      <w:r>
        <w:t>Documentation/context questions should invoke Qdrant first.</w:t>
      </w:r>
    </w:p>
    <w:p>
      <w:pPr>
        <w:pStyle w:val="ListNumber"/>
        <w:spacing w:after="40"/>
      </w:pPr>
      <w:r>
        <w:t>Quantitative metric questions should invoke PostgreSQL.</w:t>
      </w:r>
    </w:p>
    <w:p>
      <w:pPr>
        <w:pStyle w:val="ListNumber"/>
        <w:spacing w:after="40"/>
      </w:pPr>
      <w:r>
        <w:t>Architecture/entity relationship questions should invoke Neptune.</w:t>
      </w:r>
    </w:p>
    <w:p>
      <w:pPr>
        <w:pStyle w:val="ListNumber"/>
        <w:spacing w:after="40"/>
      </w:pPr>
      <w:r>
        <w:t>DATABASE_NOT_CONNECTED from a required tool shall stop further tool roaming.</w:t>
      </w:r>
    </w:p>
    <w:p>
      <w:pPr>
        <w:pStyle w:val="ListNumber"/>
        <w:spacing w:after="40"/>
      </w:pPr>
      <w:r>
        <w:t>Only configured model identifiers may be selected.</w:t>
      </w:r>
    </w:p>
    <w:p>
      <w:pPr>
        <w:pStyle w:val="ListNumber"/>
        <w:spacing w:after="40"/>
      </w:pPr>
      <w:r>
        <w:t>Conversation reads/deletes shall be restricted to the authenticated user.</w:t>
      </w:r>
    </w:p>
    <w:p>
      <w:pPr>
        <w:pStyle w:val="ListNumber"/>
        <w:spacing w:after="40"/>
      </w:pPr>
      <w:r>
        <w:t>Required service credentials must exist before dependent functionality can operate.</w:t>
      </w:r>
    </w:p>
    <w:p>
      <w:pPr>
        <w:pStyle w:val="Heading1"/>
      </w:pPr>
      <w:r>
        <w:t>9. Security Requirements</w:t>
      </w:r>
    </w:p>
    <w:p>
      <w:pPr>
        <w:pStyle w:val="ListBullet"/>
        <w:spacing w:after="40"/>
      </w:pPr>
      <w:r>
        <w:t>Use Clerk JWT validation for protected user operations.</w:t>
      </w:r>
    </w:p>
    <w:p>
      <w:pPr>
        <w:pStyle w:val="ListBullet"/>
        <w:spacing w:after="40"/>
      </w:pPr>
      <w:r>
        <w:t>Encrypt external API keys, URIs and connection values before storing them.</w:t>
      </w:r>
    </w:p>
    <w:p>
      <w:pPr>
        <w:pStyle w:val="ListBullet"/>
        <w:spacing w:after="40"/>
      </w:pPr>
      <w:r>
        <w:t>Mask displayed external connection information in connection listings.</w:t>
      </w:r>
    </w:p>
    <w:p>
      <w:pPr>
        <w:pStyle w:val="ListBullet"/>
        <w:spacing w:after="40"/>
      </w:pPr>
      <w:r>
        <w:t>Apply user ID restrictions to conversation queries.</w:t>
      </w:r>
    </w:p>
    <w:p>
      <w:pPr>
        <w:pStyle w:val="ListBullet"/>
        <w:spacing w:after="40"/>
      </w:pPr>
      <w:r>
        <w:t>Use read-only semantics for analytical and graph tools.</w:t>
      </w:r>
    </w:p>
    <w:p>
      <w:pPr>
        <w:pStyle w:val="ListBullet"/>
        <w:spacing w:after="40"/>
      </w:pPr>
      <w:r>
        <w:t>Purge session vectors as part of the Safe-RAG data lifecycle.</w:t>
      </w:r>
    </w:p>
    <w:p>
      <w:pPr>
        <w:pStyle w:val="Heading1"/>
      </w:pPr>
      <w:r>
        <w:t>10.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Empty message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400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required configuration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400 with missing fields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Qdrant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400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400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 not found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404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 execution failure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500 and server log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required DB/LLM credentials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DATABASE_NOT_CONNECTED response and no hallucinated substitute</w:t>
            </w:r>
          </w:p>
        </w:tc>
      </w:tr>
    </w:tbl>
    <w:p/>
    <w:p>
      <w:pPr>
        <w:pStyle w:val="Heading1"/>
      </w:pPr>
      <w:r>
        <w:t>11. Deployment and Operations</w:t>
      </w:r>
    </w:p>
    <w:p>
      <w:r>
        <w:t>The repository includes local setup/start scripts and a Render deployment definition. The FastAPI service reads configuration from environment variables and supports production startup through Gunicorn/Uvicorn in the documented deployment flow.</w:t>
      </w:r>
    </w:p>
    <w:p>
      <w:pPr>
        <w:pStyle w:val="Heading1"/>
      </w:pPr>
      <w:r>
        <w:t>12.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 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Call protected user endpoint without valid 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rejected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 empty chat message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400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a documentation question with Qdrant connected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 retrieval used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a quantitative metric question with PostgreSQL connected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 tool used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a relationship question with Neptune connected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Neptune tool used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Omit Groq API 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 error; no fabricated answer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another user's conversation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Access denied / not returned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unsupported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400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Upload document then search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Relevant chunks retrievable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Purge session vectors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Session points removed/reset</w:t>
            </w:r>
          </w:p>
        </w:tc>
      </w:tr>
    </w:tbl>
    <w:p/>
    <w:p>
      <w:pPr>
        <w:pStyle w:val="Heading1"/>
      </w:pPr>
      <w:r>
        <w:t>13. Acceptance Summary</w:t>
      </w:r>
    </w:p>
    <w:p>
      <w:r>
        <w:t>The system is accepted when authenticated user flows function end-to-end: secure access, intelligent routing, grounded retrieval, user-scoped persistence, encrypted configuration, named data connections, model selection, health reporting and Safe-RAG cleanup.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