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5F6D45" w:rsidP="007F67B4" w:rsidRDefault="007F67B4" w14:paraId="720C756E" w14:textId="43EB9CB1">
      <w:pPr>
        <w:jc w:val="center"/>
        <w:rPr>
          <w:rFonts w:ascii="Times New Roman" w:hAnsi="Times New Roman" w:cs="Times New Roman"/>
          <w:b w:val="1"/>
          <w:bCs w:val="1"/>
          <w:sz w:val="72"/>
          <w:szCs w:val="72"/>
          <w:u w:val="single"/>
          <w:lang w:val="en-US"/>
        </w:rPr>
      </w:pPr>
      <w:r w:rsidRPr="09F4DA5B" w:rsidR="007F67B4">
        <w:rPr>
          <w:rFonts w:ascii="Times New Roman" w:hAnsi="Times New Roman" w:cs="Times New Roman"/>
          <w:b w:val="1"/>
          <w:bCs w:val="1"/>
          <w:sz w:val="72"/>
          <w:szCs w:val="72"/>
          <w:u w:val="single"/>
          <w:lang w:val="en-US"/>
        </w:rPr>
        <w:t>Project-II Synopsis</w:t>
      </w:r>
    </w:p>
    <w:p w:rsidR="2069091A" w:rsidP="09F4DA5B" w:rsidRDefault="2069091A" w14:paraId="4629782C" w14:textId="57123A0F">
      <w:pPr>
        <w:pStyle w:val="ListParagraph"/>
        <w:ind w:left="720"/>
        <w:jc w:val="left"/>
        <w:rPr>
          <w:rFonts w:ascii="Times New Roman" w:hAnsi="Times New Roman" w:cs="Times New Roman"/>
          <w:b w:val="0"/>
          <w:bCs w:val="0"/>
          <w:sz w:val="32"/>
          <w:szCs w:val="32"/>
          <w:u w:val="none"/>
          <w:lang w:val="en-US"/>
        </w:rPr>
      </w:pPr>
      <w:r w:rsidRPr="09F4DA5B" w:rsidR="2069091A">
        <w:rPr>
          <w:rFonts w:ascii="Times New Roman" w:hAnsi="Times New Roman" w:cs="Times New Roman"/>
          <w:b w:val="0"/>
          <w:bCs w:val="0"/>
          <w:sz w:val="32"/>
          <w:szCs w:val="32"/>
          <w:u w:val="none"/>
          <w:lang w:val="en-US"/>
        </w:rPr>
        <w:t>Course – Diploma in Robotics &amp; Mechatronics</w:t>
      </w:r>
    </w:p>
    <w:p w:rsidR="2069091A" w:rsidP="09F4DA5B" w:rsidRDefault="2069091A" w14:paraId="68AF2622" w14:textId="3D25E273">
      <w:pPr>
        <w:pStyle w:val="ListParagraph"/>
        <w:ind w:left="720"/>
        <w:jc w:val="left"/>
        <w:rPr>
          <w:rFonts w:ascii="Times New Roman" w:hAnsi="Times New Roman" w:cs="Times New Roman"/>
          <w:b w:val="0"/>
          <w:bCs w:val="0"/>
          <w:sz w:val="32"/>
          <w:szCs w:val="32"/>
          <w:u w:val="none"/>
          <w:lang w:val="en-US"/>
        </w:rPr>
      </w:pPr>
      <w:r w:rsidRPr="09F4DA5B" w:rsidR="2069091A">
        <w:rPr>
          <w:rFonts w:ascii="Times New Roman" w:hAnsi="Times New Roman" w:cs="Times New Roman"/>
          <w:b w:val="0"/>
          <w:bCs w:val="0"/>
          <w:sz w:val="32"/>
          <w:szCs w:val="32"/>
          <w:u w:val="none"/>
          <w:lang w:val="en-US"/>
        </w:rPr>
        <w:t>Date – _________</w:t>
      </w:r>
    </w:p>
    <w:tbl>
      <w:tblPr>
        <w:tblStyle w:val="TableGrid"/>
        <w:tblW w:w="0" w:type="auto"/>
        <w:tblLayout w:type="fixed"/>
        <w:tblLook w:val="06A0" w:firstRow="1" w:lastRow="0" w:firstColumn="1" w:lastColumn="0" w:noHBand="1" w:noVBand="1"/>
      </w:tblPr>
      <w:tblGrid>
        <w:gridCol w:w="4005"/>
        <w:gridCol w:w="2805"/>
        <w:gridCol w:w="2325"/>
      </w:tblGrid>
      <w:tr w:rsidR="0DDFA40A" w:rsidTr="2D1F4914" w14:paraId="27639CC8">
        <w:trPr>
          <w:trHeight w:val="300"/>
        </w:trPr>
        <w:tc>
          <w:tcPr>
            <w:tcW w:w="4005" w:type="dxa"/>
            <w:tcMar/>
          </w:tcPr>
          <w:p w:rsidR="39E692D3" w:rsidP="0DDFA40A" w:rsidRDefault="39E692D3" w14:paraId="3E477DE1" w14:textId="43D72AAE">
            <w:pPr>
              <w:pStyle w:val="Normal"/>
              <w:rPr>
                <w:rFonts w:ascii="Times New Roman" w:hAnsi="Times New Roman" w:cs="Times New Roman"/>
                <w:sz w:val="40"/>
                <w:szCs w:val="40"/>
                <w:lang w:val="en-US"/>
              </w:rPr>
            </w:pPr>
            <w:r w:rsidRPr="0DDFA40A" w:rsidR="39E692D3">
              <w:rPr>
                <w:rFonts w:ascii="Times New Roman" w:hAnsi="Times New Roman" w:cs="Times New Roman"/>
                <w:sz w:val="40"/>
                <w:szCs w:val="40"/>
                <w:lang w:val="en-US"/>
              </w:rPr>
              <w:t>Student name</w:t>
            </w:r>
          </w:p>
        </w:tc>
        <w:tc>
          <w:tcPr>
            <w:tcW w:w="2805" w:type="dxa"/>
            <w:tcMar/>
          </w:tcPr>
          <w:p w:rsidR="39E692D3" w:rsidP="0DDFA40A" w:rsidRDefault="39E692D3" w14:paraId="5B0877F5" w14:textId="6F8592E2">
            <w:pPr>
              <w:pStyle w:val="Normal"/>
              <w:rPr>
                <w:rFonts w:ascii="Times New Roman" w:hAnsi="Times New Roman" w:cs="Times New Roman"/>
                <w:sz w:val="40"/>
                <w:szCs w:val="40"/>
                <w:lang w:val="en-US"/>
              </w:rPr>
            </w:pPr>
            <w:r w:rsidRPr="0DDFA40A" w:rsidR="39E692D3">
              <w:rPr>
                <w:rFonts w:ascii="Times New Roman" w:hAnsi="Times New Roman" w:cs="Times New Roman"/>
                <w:sz w:val="40"/>
                <w:szCs w:val="40"/>
                <w:lang w:val="en-US"/>
              </w:rPr>
              <w:t>Enrollment no.</w:t>
            </w:r>
          </w:p>
        </w:tc>
        <w:tc>
          <w:tcPr>
            <w:tcW w:w="2325" w:type="dxa"/>
            <w:tcMar/>
          </w:tcPr>
          <w:p w:rsidR="39E692D3" w:rsidP="0DDFA40A" w:rsidRDefault="39E692D3" w14:paraId="2868B55C" w14:textId="52741E5B">
            <w:pPr>
              <w:pStyle w:val="Normal"/>
              <w:rPr>
                <w:rFonts w:ascii="Times New Roman" w:hAnsi="Times New Roman" w:cs="Times New Roman"/>
                <w:sz w:val="40"/>
                <w:szCs w:val="40"/>
                <w:lang w:val="en-US"/>
              </w:rPr>
            </w:pPr>
            <w:r w:rsidRPr="0DDFA40A" w:rsidR="39E692D3">
              <w:rPr>
                <w:rFonts w:ascii="Times New Roman" w:hAnsi="Times New Roman" w:cs="Times New Roman"/>
                <w:sz w:val="40"/>
                <w:szCs w:val="40"/>
                <w:lang w:val="en-US"/>
              </w:rPr>
              <w:t>Signature</w:t>
            </w:r>
          </w:p>
        </w:tc>
      </w:tr>
      <w:tr w:rsidR="0DDFA40A" w:rsidTr="2D1F4914" w14:paraId="354FC80F">
        <w:trPr>
          <w:trHeight w:val="300"/>
        </w:trPr>
        <w:tc>
          <w:tcPr>
            <w:tcW w:w="4005" w:type="dxa"/>
            <w:tcMar/>
          </w:tcPr>
          <w:p w:rsidR="39E692D3" w:rsidP="0DDFA40A" w:rsidRDefault="39E692D3" w14:paraId="41152588" w14:textId="08A1335E">
            <w:pPr>
              <w:pStyle w:val="Normal"/>
              <w:rPr>
                <w:rFonts w:ascii="Times New Roman" w:hAnsi="Times New Roman" w:cs="Times New Roman"/>
                <w:sz w:val="32"/>
                <w:szCs w:val="32"/>
                <w:lang w:val="en-US"/>
              </w:rPr>
            </w:pPr>
            <w:r w:rsidRPr="0DDFA40A" w:rsidR="39E692D3">
              <w:rPr>
                <w:rFonts w:ascii="Times New Roman" w:hAnsi="Times New Roman" w:cs="Times New Roman"/>
                <w:sz w:val="32"/>
                <w:szCs w:val="32"/>
                <w:lang w:val="en-US"/>
              </w:rPr>
              <w:t xml:space="preserve">Vinayak Nitin </w:t>
            </w:r>
            <w:r w:rsidRPr="0DDFA40A" w:rsidR="39E692D3">
              <w:rPr>
                <w:rFonts w:ascii="Times New Roman" w:hAnsi="Times New Roman" w:cs="Times New Roman"/>
                <w:sz w:val="32"/>
                <w:szCs w:val="32"/>
                <w:lang w:val="en-US"/>
              </w:rPr>
              <w:t>Renukdas</w:t>
            </w:r>
          </w:p>
        </w:tc>
        <w:tc>
          <w:tcPr>
            <w:tcW w:w="2805" w:type="dxa"/>
            <w:tcMar/>
          </w:tcPr>
          <w:p w:rsidR="12FDB844" w:rsidP="0DDFA40A" w:rsidRDefault="12FDB844" w14:paraId="450D8D59" w14:textId="789166D3">
            <w:pPr>
              <w:pStyle w:val="Normal"/>
              <w:rPr>
                <w:rFonts w:ascii="Times New Roman" w:hAnsi="Times New Roman" w:cs="Times New Roman"/>
                <w:sz w:val="40"/>
                <w:szCs w:val="40"/>
                <w:lang w:val="en-US"/>
              </w:rPr>
            </w:pPr>
            <w:r w:rsidRPr="0DDFA40A" w:rsidR="12FDB844">
              <w:rPr>
                <w:rFonts w:ascii="Times New Roman" w:hAnsi="Times New Roman" w:cs="Times New Roman"/>
                <w:sz w:val="40"/>
                <w:szCs w:val="40"/>
                <w:lang w:val="en-US"/>
              </w:rPr>
              <w:t>211101</w:t>
            </w:r>
            <w:r w:rsidRPr="0DDFA40A" w:rsidR="77DE35CA">
              <w:rPr>
                <w:rFonts w:ascii="Times New Roman" w:hAnsi="Times New Roman" w:cs="Times New Roman"/>
                <w:sz w:val="40"/>
                <w:szCs w:val="40"/>
                <w:lang w:val="en-US"/>
              </w:rPr>
              <w:t>1</w:t>
            </w:r>
          </w:p>
        </w:tc>
        <w:tc>
          <w:tcPr>
            <w:tcW w:w="2325" w:type="dxa"/>
            <w:tcMar/>
          </w:tcPr>
          <w:p w:rsidR="0DDFA40A" w:rsidP="0DDFA40A" w:rsidRDefault="0DDFA40A" w14:paraId="6BA00FDF" w14:textId="2F0DB707">
            <w:pPr>
              <w:pStyle w:val="Normal"/>
              <w:rPr>
                <w:rFonts w:ascii="Times New Roman" w:hAnsi="Times New Roman" w:cs="Times New Roman"/>
                <w:sz w:val="40"/>
                <w:szCs w:val="40"/>
                <w:lang w:val="en-US"/>
              </w:rPr>
            </w:pPr>
          </w:p>
        </w:tc>
      </w:tr>
      <w:tr w:rsidR="0DDFA40A" w:rsidTr="2D1F4914" w14:paraId="5548108F">
        <w:trPr>
          <w:trHeight w:val="300"/>
        </w:trPr>
        <w:tc>
          <w:tcPr>
            <w:tcW w:w="4005" w:type="dxa"/>
            <w:tcMar/>
          </w:tcPr>
          <w:p w:rsidR="39E692D3" w:rsidP="0DDFA40A" w:rsidRDefault="39E692D3" w14:paraId="5B5E4AEC" w14:textId="5ADB2BCC">
            <w:pPr>
              <w:pStyle w:val="Normal"/>
              <w:rPr>
                <w:rFonts w:ascii="Times New Roman" w:hAnsi="Times New Roman" w:cs="Times New Roman"/>
                <w:sz w:val="32"/>
                <w:szCs w:val="32"/>
                <w:lang w:val="en-US"/>
              </w:rPr>
            </w:pPr>
            <w:r w:rsidRPr="0DDFA40A" w:rsidR="39E692D3">
              <w:rPr>
                <w:rFonts w:ascii="Times New Roman" w:hAnsi="Times New Roman" w:cs="Times New Roman"/>
                <w:sz w:val="32"/>
                <w:szCs w:val="32"/>
                <w:lang w:val="en-US"/>
              </w:rPr>
              <w:t>Aditya Avinash Bodhi</w:t>
            </w:r>
          </w:p>
        </w:tc>
        <w:tc>
          <w:tcPr>
            <w:tcW w:w="2805" w:type="dxa"/>
            <w:tcMar/>
          </w:tcPr>
          <w:p w:rsidR="4AF24C21" w:rsidP="0DDFA40A" w:rsidRDefault="4AF24C21" w14:paraId="03A51967" w14:textId="43DCE140">
            <w:pPr>
              <w:pStyle w:val="Normal"/>
              <w:rPr>
                <w:rFonts w:ascii="Times New Roman" w:hAnsi="Times New Roman" w:cs="Times New Roman"/>
                <w:sz w:val="40"/>
                <w:szCs w:val="40"/>
                <w:lang w:val="en-US"/>
              </w:rPr>
            </w:pPr>
            <w:r w:rsidRPr="0DDFA40A" w:rsidR="4AF24C21">
              <w:rPr>
                <w:rFonts w:ascii="Times New Roman" w:hAnsi="Times New Roman" w:cs="Times New Roman"/>
                <w:sz w:val="40"/>
                <w:szCs w:val="40"/>
                <w:lang w:val="en-US"/>
              </w:rPr>
              <w:t>2211011</w:t>
            </w:r>
          </w:p>
        </w:tc>
        <w:tc>
          <w:tcPr>
            <w:tcW w:w="2325" w:type="dxa"/>
            <w:tcMar/>
          </w:tcPr>
          <w:p w:rsidR="0DDFA40A" w:rsidP="0DDFA40A" w:rsidRDefault="0DDFA40A" w14:paraId="3BA45BC7" w14:textId="2F047D72">
            <w:pPr>
              <w:pStyle w:val="Normal"/>
              <w:rPr>
                <w:rFonts w:ascii="Times New Roman" w:hAnsi="Times New Roman" w:cs="Times New Roman"/>
                <w:sz w:val="40"/>
                <w:szCs w:val="40"/>
                <w:lang w:val="en-US"/>
              </w:rPr>
            </w:pPr>
            <w:r w:rsidR="1BC1342F">
              <w:drawing>
                <wp:inline wp14:editId="4C148DCD" wp14:anchorId="47BAE37C">
                  <wp:extent cx="504825" cy="209686"/>
                  <wp:effectExtent l="0" t="0" r="0" b="0"/>
                  <wp:docPr id="1177637930" name="" title=""/>
                  <wp:cNvGraphicFramePr>
                    <a:graphicFrameLocks noChangeAspect="1"/>
                  </wp:cNvGraphicFramePr>
                  <a:graphic>
                    <a:graphicData uri="http://schemas.openxmlformats.org/drawingml/2006/picture">
                      <pic:pic>
                        <pic:nvPicPr>
                          <pic:cNvPr id="0" name=""/>
                          <pic:cNvPicPr/>
                        </pic:nvPicPr>
                        <pic:blipFill>
                          <a:blip r:embed="Rec972de9ec7047c3">
                            <a:extLst>
                              <a:ext xmlns:a="http://schemas.openxmlformats.org/drawingml/2006/main" uri="{28A0092B-C50C-407E-A947-70E740481C1C}">
                                <a14:useLocalDpi val="0"/>
                              </a:ext>
                            </a:extLst>
                          </a:blip>
                          <a:stretch>
                            <a:fillRect/>
                          </a:stretch>
                        </pic:blipFill>
                        <pic:spPr>
                          <a:xfrm>
                            <a:off x="0" y="0"/>
                            <a:ext cx="504825" cy="209686"/>
                          </a:xfrm>
                          <a:prstGeom prst="rect">
                            <a:avLst/>
                          </a:prstGeom>
                        </pic:spPr>
                      </pic:pic>
                    </a:graphicData>
                  </a:graphic>
                </wp:inline>
              </w:drawing>
            </w:r>
          </w:p>
        </w:tc>
      </w:tr>
      <w:tr w:rsidR="0DDFA40A" w:rsidTr="2D1F4914" w14:paraId="1B75BDF7">
        <w:trPr>
          <w:trHeight w:val="300"/>
        </w:trPr>
        <w:tc>
          <w:tcPr>
            <w:tcW w:w="4005" w:type="dxa"/>
            <w:tcMar/>
          </w:tcPr>
          <w:p w:rsidR="39E692D3" w:rsidP="0DDFA40A" w:rsidRDefault="39E692D3" w14:paraId="1C2D9E49" w14:textId="3D59C19D">
            <w:pPr>
              <w:pStyle w:val="Normal"/>
              <w:rPr>
                <w:rFonts w:ascii="Times New Roman" w:hAnsi="Times New Roman" w:cs="Times New Roman"/>
                <w:sz w:val="32"/>
                <w:szCs w:val="32"/>
                <w:lang w:val="en-US"/>
              </w:rPr>
            </w:pPr>
            <w:r w:rsidRPr="0DDFA40A" w:rsidR="39E692D3">
              <w:rPr>
                <w:rFonts w:ascii="Times New Roman" w:hAnsi="Times New Roman" w:cs="Times New Roman"/>
                <w:sz w:val="32"/>
                <w:szCs w:val="32"/>
                <w:lang w:val="en-US"/>
              </w:rPr>
              <w:t>Ghananshu</w:t>
            </w:r>
            <w:r w:rsidRPr="0DDFA40A" w:rsidR="39E692D3">
              <w:rPr>
                <w:rFonts w:ascii="Times New Roman" w:hAnsi="Times New Roman" w:cs="Times New Roman"/>
                <w:sz w:val="32"/>
                <w:szCs w:val="32"/>
                <w:lang w:val="en-US"/>
              </w:rPr>
              <w:t xml:space="preserve"> Gajendra </w:t>
            </w:r>
            <w:r w:rsidRPr="0DDFA40A" w:rsidR="39E692D3">
              <w:rPr>
                <w:rFonts w:ascii="Times New Roman" w:hAnsi="Times New Roman" w:cs="Times New Roman"/>
                <w:sz w:val="32"/>
                <w:szCs w:val="32"/>
                <w:lang w:val="en-US"/>
              </w:rPr>
              <w:t>Desale</w:t>
            </w:r>
          </w:p>
        </w:tc>
        <w:tc>
          <w:tcPr>
            <w:tcW w:w="2805" w:type="dxa"/>
            <w:tcMar/>
          </w:tcPr>
          <w:p w:rsidR="599E1865" w:rsidP="0DDFA40A" w:rsidRDefault="599E1865" w14:paraId="2D29F215" w14:textId="25BA1BDE">
            <w:pPr>
              <w:pStyle w:val="Normal"/>
              <w:rPr>
                <w:rFonts w:ascii="Times New Roman" w:hAnsi="Times New Roman" w:cs="Times New Roman"/>
                <w:sz w:val="40"/>
                <w:szCs w:val="40"/>
                <w:lang w:val="en-US"/>
              </w:rPr>
            </w:pPr>
            <w:r w:rsidRPr="0DDFA40A" w:rsidR="599E1865">
              <w:rPr>
                <w:rFonts w:ascii="Times New Roman" w:hAnsi="Times New Roman" w:cs="Times New Roman"/>
                <w:sz w:val="40"/>
                <w:szCs w:val="40"/>
                <w:lang w:val="en-US"/>
              </w:rPr>
              <w:t>2212025</w:t>
            </w:r>
          </w:p>
        </w:tc>
        <w:tc>
          <w:tcPr>
            <w:tcW w:w="2325" w:type="dxa"/>
            <w:tcMar/>
          </w:tcPr>
          <w:p w:rsidR="0DDFA40A" w:rsidP="0DDFA40A" w:rsidRDefault="0DDFA40A" w14:paraId="28771B33" w14:textId="2F0DB707">
            <w:pPr>
              <w:pStyle w:val="Normal"/>
              <w:rPr>
                <w:rFonts w:ascii="Times New Roman" w:hAnsi="Times New Roman" w:cs="Times New Roman"/>
                <w:sz w:val="40"/>
                <w:szCs w:val="40"/>
                <w:lang w:val="en-US"/>
              </w:rPr>
            </w:pPr>
          </w:p>
        </w:tc>
      </w:tr>
    </w:tbl>
    <w:p w:rsidR="0DDFA40A" w:rsidP="0DDFA40A" w:rsidRDefault="0DDFA40A" w14:paraId="6E91371F" w14:textId="615C9721">
      <w:pPr>
        <w:rPr>
          <w:rFonts w:ascii="Times New Roman" w:hAnsi="Times New Roman" w:cs="Times New Roman"/>
          <w:b w:val="1"/>
          <w:bCs w:val="1"/>
          <w:sz w:val="40"/>
          <w:szCs w:val="40"/>
          <w:u w:val="single"/>
          <w:lang w:val="en-US"/>
        </w:rPr>
      </w:pPr>
    </w:p>
    <w:p w:rsidRPr="000C4FED" w:rsidR="00CF1083" w:rsidP="000B2809" w:rsidRDefault="00CF1083" w14:paraId="15B45214" w14:textId="5ECCEAC1">
      <w:pPr>
        <w:rPr>
          <w:rFonts w:ascii="Times New Roman" w:hAnsi="Times New Roman" w:cs="Times New Roman"/>
          <w:b w:val="1"/>
          <w:bCs w:val="1"/>
          <w:sz w:val="40"/>
          <w:szCs w:val="40"/>
          <w:u w:val="single"/>
        </w:rPr>
      </w:pPr>
      <w:r w:rsidRPr="347264F3" w:rsidR="00CF1083">
        <w:rPr>
          <w:rFonts w:ascii="Times New Roman" w:hAnsi="Times New Roman" w:cs="Times New Roman"/>
          <w:b w:val="1"/>
          <w:bCs w:val="1"/>
          <w:sz w:val="40"/>
          <w:szCs w:val="40"/>
          <w:u w:val="single"/>
          <w:lang w:val="en-US"/>
        </w:rPr>
        <w:t xml:space="preserve">Project Title - </w:t>
      </w:r>
      <w:r w:rsidRPr="347264F3" w:rsidR="00DC160A">
        <w:rPr>
          <w:rFonts w:ascii="Times New Roman" w:hAnsi="Times New Roman" w:cs="Times New Roman"/>
          <w:b w:val="1"/>
          <w:bCs w:val="1"/>
          <w:sz w:val="40"/>
          <w:szCs w:val="40"/>
          <w:u w:val="single"/>
        </w:rPr>
        <w:t>Automated Chemical Mixer</w:t>
      </w:r>
    </w:p>
    <w:p w:rsidRPr="000C4FED" w:rsidR="000C4FED" w:rsidP="0DDFA40A" w:rsidRDefault="000C4FED" w14:paraId="63A24AC2" w14:textId="1EE83B90">
      <w:pPr>
        <w:pStyle w:val="Normal"/>
        <w:widowControl w:val="0"/>
        <w:autoSpaceDE w:val="0"/>
        <w:autoSpaceDN w:val="0"/>
        <w:adjustRightInd w:val="0"/>
        <w:spacing w:after="200" w:line="276" w:lineRule="auto"/>
        <w:jc w:val="both"/>
        <w:rPr>
          <w:rFonts w:ascii="Times New Roman" w:hAnsi="Times New Roman" w:cs="Times New Roman"/>
          <w:sz w:val="32"/>
          <w:szCs w:val="32"/>
        </w:rPr>
      </w:pPr>
      <w:r w:rsidRPr="0DDFA40A" w:rsidR="000C4FED">
        <w:rPr>
          <w:rFonts w:ascii="Times New Roman" w:hAnsi="Times New Roman" w:cs="Times New Roman"/>
          <w:sz w:val="28"/>
          <w:szCs w:val="28"/>
        </w:rPr>
        <w:t xml:space="preserve">In modern agriculture, precise chemical mixing plays a crucial role in </w:t>
      </w:r>
      <w:r w:rsidRPr="0DDFA40A" w:rsidR="000C4FED">
        <w:rPr>
          <w:rFonts w:ascii="Times New Roman" w:hAnsi="Times New Roman" w:cs="Times New Roman"/>
          <w:sz w:val="32"/>
          <w:szCs w:val="32"/>
        </w:rPr>
        <w:t xml:space="preserve">improving crop yield and ensuring efficient use of resources. </w:t>
      </w:r>
      <w:r w:rsidRPr="0DDFA40A" w:rsidR="000C4FED">
        <w:rPr>
          <w:rFonts w:ascii="Times New Roman" w:hAnsi="Times New Roman" w:cs="Times New Roman"/>
          <w:i w:val="1"/>
          <w:iCs w:val="1"/>
          <w:sz w:val="32"/>
          <w:szCs w:val="32"/>
        </w:rPr>
        <w:t>The</w:t>
      </w:r>
      <w:r w:rsidRPr="0DDFA40A" w:rsidR="3A5FE490">
        <w:rPr>
          <w:rFonts w:ascii="Times New Roman" w:hAnsi="Times New Roman" w:cs="Times New Roman"/>
          <w:i w:val="1"/>
          <w:iCs w:val="1"/>
          <w:sz w:val="32"/>
          <w:szCs w:val="32"/>
        </w:rPr>
        <w:t xml:space="preserve"> Automated</w:t>
      </w:r>
      <w:r w:rsidRPr="0DDFA40A" w:rsidR="000C4FED">
        <w:rPr>
          <w:rFonts w:ascii="Times New Roman" w:hAnsi="Times New Roman" w:cs="Times New Roman"/>
          <w:i w:val="1"/>
          <w:iCs w:val="1"/>
          <w:sz w:val="32"/>
          <w:szCs w:val="32"/>
        </w:rPr>
        <w:t xml:space="preserve"> Chemical Mixer</w:t>
      </w:r>
      <w:r w:rsidRPr="0DDFA40A" w:rsidR="000C4FED">
        <w:rPr>
          <w:rFonts w:ascii="Times New Roman" w:hAnsi="Times New Roman" w:cs="Times New Roman"/>
          <w:sz w:val="32"/>
          <w:szCs w:val="32"/>
        </w:rPr>
        <w:t xml:space="preserve"> is an automated system designed to assist farmers in accurately dispensing and mixing liquid fertilizers, pesticides, and other agricultural chemicals. By reducing manual effort and minimizing errors in chemical proportions, this system promotes better crop health and optimized chemical usage.</w:t>
      </w:r>
    </w:p>
    <w:p w:rsidRPr="000C4FED" w:rsidR="000C4FED" w:rsidP="000C4FED" w:rsidRDefault="000C4FED" w14:paraId="641AE6D1" w14:textId="77777777">
      <w:pPr>
        <w:widowControl w:val="0"/>
        <w:autoSpaceDE w:val="0"/>
        <w:autoSpaceDN w:val="0"/>
        <w:adjustRightInd w:val="0"/>
        <w:spacing w:after="200" w:line="276" w:lineRule="auto"/>
        <w:jc w:val="both"/>
        <w:rPr>
          <w:rFonts w:ascii="Times New Roman" w:hAnsi="Times New Roman" w:cs="Times New Roman"/>
          <w:sz w:val="32"/>
          <w:szCs w:val="32"/>
        </w:rPr>
      </w:pPr>
      <w:r w:rsidRPr="000C4FED">
        <w:rPr>
          <w:rFonts w:ascii="Times New Roman" w:hAnsi="Times New Roman" w:cs="Times New Roman"/>
          <w:sz w:val="32"/>
          <w:szCs w:val="32"/>
        </w:rPr>
        <w:t>The system allows users to select specific chemicals and their desired quantities through an intuitive interface, ensuring precise mixing based on agricultural requirements. The liquids are dispensed into a mixing container, where they are thoroughly blended using an automated stirring mechanism. This ensures uniform distribution, enhancing the effectiveness of agricultural treatments.</w:t>
      </w:r>
    </w:p>
    <w:p w:rsidR="000C4FED" w:rsidP="0DDFA40A" w:rsidRDefault="000C4FED" w14:paraId="31B29C3F" w14:textId="652DDE5F">
      <w:pPr>
        <w:widowControl w:val="0"/>
        <w:spacing w:after="200" w:line="276" w:lineRule="auto"/>
        <w:jc w:val="both"/>
        <w:rPr>
          <w:rFonts w:ascii="Times New Roman" w:hAnsi="Times New Roman" w:cs="Times New Roman"/>
          <w:sz w:val="32"/>
          <w:szCs w:val="32"/>
        </w:rPr>
      </w:pPr>
      <w:r w:rsidRPr="0DDFA40A" w:rsidR="000C4FED">
        <w:rPr>
          <w:rFonts w:ascii="Times New Roman" w:hAnsi="Times New Roman" w:cs="Times New Roman"/>
          <w:sz w:val="32"/>
          <w:szCs w:val="32"/>
        </w:rPr>
        <w:t xml:space="preserve">With its user-friendly design, </w:t>
      </w:r>
      <w:r w:rsidRPr="0DDFA40A" w:rsidR="000C4FED">
        <w:rPr>
          <w:rFonts w:ascii="Times New Roman" w:hAnsi="Times New Roman" w:cs="Times New Roman"/>
          <w:i w:val="1"/>
          <w:iCs w:val="1"/>
          <w:sz w:val="32"/>
          <w:szCs w:val="32"/>
        </w:rPr>
        <w:t xml:space="preserve">The </w:t>
      </w:r>
      <w:r w:rsidRPr="0DDFA40A" w:rsidR="68E99532">
        <w:rPr>
          <w:rFonts w:ascii="Times New Roman" w:hAnsi="Times New Roman" w:cs="Times New Roman"/>
          <w:i w:val="1"/>
          <w:iCs w:val="1"/>
          <w:sz w:val="32"/>
          <w:szCs w:val="32"/>
        </w:rPr>
        <w:t xml:space="preserve">Automated </w:t>
      </w:r>
      <w:r w:rsidRPr="0DDFA40A" w:rsidR="000C4FED">
        <w:rPr>
          <w:rFonts w:ascii="Times New Roman" w:hAnsi="Times New Roman" w:cs="Times New Roman"/>
          <w:i w:val="1"/>
          <w:iCs w:val="1"/>
          <w:sz w:val="32"/>
          <w:szCs w:val="32"/>
        </w:rPr>
        <w:t>Chemical Mixer</w:t>
      </w:r>
      <w:r w:rsidRPr="0DDFA40A" w:rsidR="3920F3D8">
        <w:rPr>
          <w:rFonts w:ascii="Times New Roman" w:hAnsi="Times New Roman" w:cs="Times New Roman"/>
          <w:i w:val="1"/>
          <w:iCs w:val="1"/>
          <w:sz w:val="32"/>
          <w:szCs w:val="32"/>
        </w:rPr>
        <w:t xml:space="preserve"> </w:t>
      </w:r>
      <w:r w:rsidRPr="0DDFA40A" w:rsidR="000C4FED">
        <w:rPr>
          <w:rFonts w:ascii="Times New Roman" w:hAnsi="Times New Roman" w:cs="Times New Roman"/>
          <w:sz w:val="32"/>
          <w:szCs w:val="32"/>
        </w:rPr>
        <w:t>simplifies chemical preparation for farmers, reducing waste and improving efficiency. It serves as a valuable tool for modern farming, promoting sustainability and precision in agricultural chemical manage</w:t>
      </w:r>
      <w:r w:rsidRPr="0DDFA40A" w:rsidR="2E5E82DF">
        <w:rPr>
          <w:rFonts w:ascii="Times New Roman" w:hAnsi="Times New Roman" w:cs="Times New Roman"/>
          <w:sz w:val="32"/>
          <w:szCs w:val="32"/>
        </w:rPr>
        <w:t>ment.</w:t>
      </w:r>
    </w:p>
    <w:p w:rsidRPr="00216438" w:rsidR="003C2693" w:rsidP="007F67B4" w:rsidRDefault="003C2693" w14:paraId="0486FE9A" w14:textId="1E7E0016">
      <w:pPr>
        <w:jc w:val="center"/>
        <w:rPr>
          <w:sz w:val="72"/>
          <w:szCs w:val="72"/>
          <w:lang w:val="en-US"/>
        </w:rPr>
      </w:pPr>
    </w:p>
    <w:p w:rsidR="0DDFA40A" w:rsidP="0DDFA40A" w:rsidRDefault="0DDFA40A" w14:paraId="03587B44" w14:textId="7E4E1475">
      <w:pPr>
        <w:pStyle w:val="Normal"/>
        <w:jc w:val="center"/>
        <w:rPr>
          <w:sz w:val="72"/>
          <w:szCs w:val="72"/>
          <w:lang w:val="en-US"/>
        </w:rPr>
      </w:pPr>
    </w:p>
    <w:p w:rsidR="2E5E82DF" w:rsidP="647A5FDA" w:rsidRDefault="2E5E82DF" w14:paraId="5A6A8F51" w14:textId="56B2D636">
      <w:pPr>
        <w:pStyle w:val="Normal"/>
        <w:jc w:val="center"/>
        <w:rPr>
          <w:rFonts w:ascii="Times New Roman" w:hAnsi="Times New Roman" w:eastAsia="Times New Roman" w:cs="Times New Roman"/>
          <w:sz w:val="72"/>
          <w:szCs w:val="72"/>
          <w:u w:val="single"/>
          <w:lang w:val="en-US"/>
        </w:rPr>
      </w:pPr>
    </w:p>
    <w:p w:rsidR="2E5E82DF" w:rsidP="0DDFA40A" w:rsidRDefault="2E5E82DF" w14:paraId="739591AA" w14:textId="4411E25A">
      <w:pPr>
        <w:pStyle w:val="Normal"/>
        <w:jc w:val="center"/>
        <w:rPr>
          <w:rFonts w:ascii="Times New Roman" w:hAnsi="Times New Roman" w:eastAsia="Times New Roman" w:cs="Times New Roman"/>
          <w:sz w:val="72"/>
          <w:szCs w:val="72"/>
          <w:u w:val="single"/>
          <w:lang w:val="en-US"/>
        </w:rPr>
      </w:pPr>
      <w:r w:rsidRPr="09F4DA5B" w:rsidR="2E5E82DF">
        <w:rPr>
          <w:rFonts w:ascii="Times New Roman" w:hAnsi="Times New Roman" w:eastAsia="Times New Roman" w:cs="Times New Roman"/>
          <w:sz w:val="72"/>
          <w:szCs w:val="72"/>
          <w:u w:val="single"/>
          <w:lang w:val="en-US"/>
        </w:rPr>
        <w:t>List of components</w:t>
      </w:r>
    </w:p>
    <w:p w:rsidR="09F4DA5B" w:rsidP="09F4DA5B" w:rsidRDefault="09F4DA5B" w14:paraId="32ACD280" w14:textId="09DC992A">
      <w:pPr>
        <w:pStyle w:val="Normal"/>
        <w:jc w:val="center"/>
        <w:rPr>
          <w:rFonts w:ascii="Times New Roman" w:hAnsi="Times New Roman" w:eastAsia="Times New Roman" w:cs="Times New Roman"/>
          <w:sz w:val="72"/>
          <w:szCs w:val="72"/>
          <w:u w:val="single"/>
          <w:lang w:val="en-US"/>
        </w:rPr>
      </w:pPr>
    </w:p>
    <w:tbl>
      <w:tblPr>
        <w:tblStyle w:val="TableGrid"/>
        <w:tblW w:w="0" w:type="auto"/>
        <w:tblLayout w:type="fixed"/>
        <w:tblLook w:val="06A0" w:firstRow="1" w:lastRow="0" w:firstColumn="1" w:lastColumn="0" w:noHBand="1" w:noVBand="1"/>
      </w:tblPr>
      <w:tblGrid>
        <w:gridCol w:w="1230"/>
        <w:gridCol w:w="7785"/>
      </w:tblGrid>
      <w:tr w:rsidR="0DDFA40A" w:rsidTr="0DDFA40A" w14:paraId="64A52143">
        <w:trPr>
          <w:trHeight w:val="525"/>
        </w:trPr>
        <w:tc>
          <w:tcPr>
            <w:tcW w:w="1230" w:type="dxa"/>
            <w:tcMar/>
          </w:tcPr>
          <w:p w:rsidR="3BC8365D" w:rsidP="0DDFA40A" w:rsidRDefault="3BC8365D" w14:paraId="4B2F70EB" w14:textId="0355515E">
            <w:pPr>
              <w:pStyle w:val="Normal"/>
              <w:rPr>
                <w:rFonts w:ascii="Times New Roman" w:hAnsi="Times New Roman" w:eastAsia="Times New Roman" w:cs="Times New Roman"/>
                <w:sz w:val="32"/>
                <w:szCs w:val="32"/>
                <w:u w:val="none"/>
                <w:lang w:val="en-US"/>
              </w:rPr>
            </w:pPr>
            <w:r w:rsidRPr="0DDFA40A" w:rsidR="3BC8365D">
              <w:rPr>
                <w:rFonts w:ascii="Times New Roman" w:hAnsi="Times New Roman" w:eastAsia="Times New Roman" w:cs="Times New Roman"/>
                <w:sz w:val="32"/>
                <w:szCs w:val="32"/>
                <w:u w:val="none"/>
                <w:lang w:val="en-US"/>
              </w:rPr>
              <w:t>Sr. no</w:t>
            </w:r>
          </w:p>
        </w:tc>
        <w:tc>
          <w:tcPr>
            <w:tcW w:w="7785" w:type="dxa"/>
            <w:tcMar/>
          </w:tcPr>
          <w:p w:rsidR="3BC8365D" w:rsidP="0DDFA40A" w:rsidRDefault="3BC8365D" w14:paraId="2E635612" w14:textId="543C225E">
            <w:pPr>
              <w:pStyle w:val="Normal"/>
              <w:rPr>
                <w:rFonts w:ascii="Times New Roman" w:hAnsi="Times New Roman" w:eastAsia="Times New Roman" w:cs="Times New Roman"/>
                <w:sz w:val="32"/>
                <w:szCs w:val="32"/>
                <w:u w:val="none"/>
                <w:lang w:val="en-US"/>
              </w:rPr>
            </w:pPr>
            <w:r w:rsidRPr="0DDFA40A" w:rsidR="3BC8365D">
              <w:rPr>
                <w:rFonts w:ascii="Times New Roman" w:hAnsi="Times New Roman" w:eastAsia="Times New Roman" w:cs="Times New Roman"/>
                <w:sz w:val="32"/>
                <w:szCs w:val="32"/>
                <w:u w:val="none"/>
                <w:lang w:val="en-US"/>
              </w:rPr>
              <w:t>Components</w:t>
            </w:r>
          </w:p>
        </w:tc>
      </w:tr>
      <w:tr w:rsidR="0DDFA40A" w:rsidTr="0DDFA40A" w14:paraId="1F0E46D1">
        <w:trPr>
          <w:trHeight w:val="300"/>
        </w:trPr>
        <w:tc>
          <w:tcPr>
            <w:tcW w:w="1230" w:type="dxa"/>
            <w:tcMar/>
          </w:tcPr>
          <w:p w:rsidR="3BC8365D" w:rsidP="0DDFA40A" w:rsidRDefault="3BC8365D" w14:paraId="32DD8935" w14:textId="415780D7">
            <w:pPr>
              <w:pStyle w:val="Normal"/>
              <w:rPr>
                <w:rFonts w:ascii="Times New Roman" w:hAnsi="Times New Roman" w:eastAsia="Times New Roman" w:cs="Times New Roman"/>
                <w:sz w:val="32"/>
                <w:szCs w:val="32"/>
                <w:u w:val="none"/>
                <w:lang w:val="en-US"/>
              </w:rPr>
            </w:pPr>
            <w:r w:rsidRPr="0DDFA40A" w:rsidR="3BC8365D">
              <w:rPr>
                <w:rFonts w:ascii="Times New Roman" w:hAnsi="Times New Roman" w:eastAsia="Times New Roman" w:cs="Times New Roman"/>
                <w:sz w:val="32"/>
                <w:szCs w:val="32"/>
                <w:u w:val="none"/>
                <w:lang w:val="en-US"/>
              </w:rPr>
              <w:t>1</w:t>
            </w:r>
          </w:p>
        </w:tc>
        <w:tc>
          <w:tcPr>
            <w:tcW w:w="7785" w:type="dxa"/>
            <w:tcMar/>
          </w:tcPr>
          <w:p w:rsidR="3BC8365D" w:rsidP="0DDFA40A" w:rsidRDefault="3BC8365D" w14:paraId="12E0AD83" w14:textId="09402F42">
            <w:pPr>
              <w:pStyle w:val="Normal"/>
              <w:rPr>
                <w:rFonts w:ascii="Times New Roman" w:hAnsi="Times New Roman" w:eastAsia="Times New Roman" w:cs="Times New Roman"/>
                <w:sz w:val="32"/>
                <w:szCs w:val="32"/>
                <w:u w:val="none"/>
                <w:lang w:val="en-US"/>
              </w:rPr>
            </w:pPr>
            <w:r w:rsidRPr="0DDFA40A" w:rsidR="3BC8365D">
              <w:rPr>
                <w:rFonts w:ascii="Times New Roman" w:hAnsi="Times New Roman" w:eastAsia="Times New Roman" w:cs="Times New Roman"/>
                <w:sz w:val="32"/>
                <w:szCs w:val="32"/>
                <w:u w:val="none"/>
                <w:lang w:val="en-US"/>
              </w:rPr>
              <w:t>Microcontroller unit</w:t>
            </w:r>
          </w:p>
        </w:tc>
      </w:tr>
      <w:tr w:rsidR="0DDFA40A" w:rsidTr="0DDFA40A" w14:paraId="5B7DA441">
        <w:trPr>
          <w:trHeight w:val="300"/>
        </w:trPr>
        <w:tc>
          <w:tcPr>
            <w:tcW w:w="1230" w:type="dxa"/>
            <w:tcMar/>
          </w:tcPr>
          <w:p w:rsidR="3BC8365D" w:rsidP="0DDFA40A" w:rsidRDefault="3BC8365D" w14:paraId="1551346B" w14:textId="369BD8EB">
            <w:pPr>
              <w:pStyle w:val="Normal"/>
              <w:rPr>
                <w:rFonts w:ascii="Times New Roman" w:hAnsi="Times New Roman" w:eastAsia="Times New Roman" w:cs="Times New Roman"/>
                <w:sz w:val="32"/>
                <w:szCs w:val="32"/>
                <w:u w:val="none"/>
                <w:lang w:val="en-US"/>
              </w:rPr>
            </w:pPr>
            <w:r w:rsidRPr="0DDFA40A" w:rsidR="3BC8365D">
              <w:rPr>
                <w:rFonts w:ascii="Times New Roman" w:hAnsi="Times New Roman" w:eastAsia="Times New Roman" w:cs="Times New Roman"/>
                <w:sz w:val="32"/>
                <w:szCs w:val="32"/>
                <w:u w:val="none"/>
                <w:lang w:val="en-US"/>
              </w:rPr>
              <w:t>2</w:t>
            </w:r>
          </w:p>
        </w:tc>
        <w:tc>
          <w:tcPr>
            <w:tcW w:w="7785" w:type="dxa"/>
            <w:tcMar/>
          </w:tcPr>
          <w:p w:rsidR="3BC8365D" w:rsidP="0DDFA40A" w:rsidRDefault="3BC8365D" w14:paraId="33B28E68" w14:textId="0AB8C07E">
            <w:pPr>
              <w:pStyle w:val="Normal"/>
              <w:rPr>
                <w:rFonts w:ascii="Times New Roman" w:hAnsi="Times New Roman" w:eastAsia="Times New Roman" w:cs="Times New Roman"/>
                <w:sz w:val="32"/>
                <w:szCs w:val="32"/>
                <w:u w:val="none"/>
                <w:lang w:val="en-US"/>
              </w:rPr>
            </w:pPr>
            <w:r w:rsidRPr="0DDFA40A" w:rsidR="3BC8365D">
              <w:rPr>
                <w:rFonts w:ascii="Times New Roman" w:hAnsi="Times New Roman" w:eastAsia="Times New Roman" w:cs="Times New Roman"/>
                <w:sz w:val="32"/>
                <w:szCs w:val="32"/>
                <w:u w:val="none"/>
                <w:lang w:val="en-US"/>
              </w:rPr>
              <w:t>Submersible pumps</w:t>
            </w:r>
          </w:p>
        </w:tc>
      </w:tr>
      <w:tr w:rsidR="0DDFA40A" w:rsidTr="0DDFA40A" w14:paraId="6110C64B">
        <w:trPr>
          <w:trHeight w:val="300"/>
        </w:trPr>
        <w:tc>
          <w:tcPr>
            <w:tcW w:w="1230" w:type="dxa"/>
            <w:tcMar/>
          </w:tcPr>
          <w:p w:rsidR="3BC8365D" w:rsidP="0DDFA40A" w:rsidRDefault="3BC8365D" w14:paraId="4E2333D1" w14:textId="7DF7E1DA">
            <w:pPr>
              <w:pStyle w:val="Normal"/>
              <w:rPr>
                <w:rFonts w:ascii="Times New Roman" w:hAnsi="Times New Roman" w:eastAsia="Times New Roman" w:cs="Times New Roman"/>
                <w:sz w:val="32"/>
                <w:szCs w:val="32"/>
                <w:u w:val="none"/>
                <w:lang w:val="en-US"/>
              </w:rPr>
            </w:pPr>
            <w:r w:rsidRPr="0DDFA40A" w:rsidR="3BC8365D">
              <w:rPr>
                <w:rFonts w:ascii="Times New Roman" w:hAnsi="Times New Roman" w:eastAsia="Times New Roman" w:cs="Times New Roman"/>
                <w:sz w:val="32"/>
                <w:szCs w:val="32"/>
                <w:u w:val="none"/>
                <w:lang w:val="en-US"/>
              </w:rPr>
              <w:t>3</w:t>
            </w:r>
          </w:p>
        </w:tc>
        <w:tc>
          <w:tcPr>
            <w:tcW w:w="7785" w:type="dxa"/>
            <w:tcMar/>
          </w:tcPr>
          <w:p w:rsidR="3BC8365D" w:rsidP="0DDFA40A" w:rsidRDefault="3BC8365D" w14:paraId="518EB358" w14:textId="1F388B1A">
            <w:pPr>
              <w:pStyle w:val="Normal"/>
              <w:rPr>
                <w:rFonts w:ascii="Times New Roman" w:hAnsi="Times New Roman" w:eastAsia="Times New Roman" w:cs="Times New Roman"/>
                <w:sz w:val="32"/>
                <w:szCs w:val="32"/>
                <w:u w:val="none"/>
                <w:lang w:val="en-US"/>
              </w:rPr>
            </w:pPr>
            <w:r w:rsidRPr="0DDFA40A" w:rsidR="3BC8365D">
              <w:rPr>
                <w:rFonts w:ascii="Times New Roman" w:hAnsi="Times New Roman" w:eastAsia="Times New Roman" w:cs="Times New Roman"/>
                <w:sz w:val="32"/>
                <w:szCs w:val="32"/>
                <w:u w:val="none"/>
                <w:lang w:val="en-US"/>
              </w:rPr>
              <w:t>Relay module</w:t>
            </w:r>
          </w:p>
        </w:tc>
      </w:tr>
      <w:tr w:rsidR="0DDFA40A" w:rsidTr="0DDFA40A" w14:paraId="0405D67D">
        <w:trPr>
          <w:trHeight w:val="300"/>
        </w:trPr>
        <w:tc>
          <w:tcPr>
            <w:tcW w:w="1230" w:type="dxa"/>
            <w:tcMar/>
          </w:tcPr>
          <w:p w:rsidR="3BC8365D" w:rsidP="0DDFA40A" w:rsidRDefault="3BC8365D" w14:paraId="2683C173" w14:textId="2C83882B">
            <w:pPr>
              <w:pStyle w:val="Normal"/>
              <w:rPr>
                <w:rFonts w:ascii="Times New Roman" w:hAnsi="Times New Roman" w:eastAsia="Times New Roman" w:cs="Times New Roman"/>
                <w:sz w:val="32"/>
                <w:szCs w:val="32"/>
                <w:u w:val="none"/>
                <w:lang w:val="en-US"/>
              </w:rPr>
            </w:pPr>
            <w:r w:rsidRPr="0DDFA40A" w:rsidR="3BC8365D">
              <w:rPr>
                <w:rFonts w:ascii="Times New Roman" w:hAnsi="Times New Roman" w:eastAsia="Times New Roman" w:cs="Times New Roman"/>
                <w:sz w:val="32"/>
                <w:szCs w:val="32"/>
                <w:u w:val="none"/>
                <w:lang w:val="en-US"/>
              </w:rPr>
              <w:t>4</w:t>
            </w:r>
          </w:p>
        </w:tc>
        <w:tc>
          <w:tcPr>
            <w:tcW w:w="7785" w:type="dxa"/>
            <w:tcMar/>
          </w:tcPr>
          <w:p w:rsidR="3BC8365D" w:rsidP="0DDFA40A" w:rsidRDefault="3BC8365D" w14:paraId="1F9BC6D1" w14:textId="79F290A5">
            <w:pPr>
              <w:pStyle w:val="Normal"/>
              <w:rPr>
                <w:rFonts w:ascii="Times New Roman" w:hAnsi="Times New Roman" w:eastAsia="Times New Roman" w:cs="Times New Roman"/>
                <w:sz w:val="32"/>
                <w:szCs w:val="32"/>
                <w:u w:val="none"/>
                <w:lang w:val="en-US"/>
              </w:rPr>
            </w:pPr>
            <w:r w:rsidRPr="0DDFA40A" w:rsidR="3BC8365D">
              <w:rPr>
                <w:rFonts w:ascii="Times New Roman" w:hAnsi="Times New Roman" w:eastAsia="Times New Roman" w:cs="Times New Roman"/>
                <w:sz w:val="32"/>
                <w:szCs w:val="32"/>
                <w:u w:val="none"/>
                <w:lang w:val="en-US"/>
              </w:rPr>
              <w:t>Flow sensors</w:t>
            </w:r>
          </w:p>
        </w:tc>
      </w:tr>
      <w:tr w:rsidR="0DDFA40A" w:rsidTr="0DDFA40A" w14:paraId="3AFC18C0">
        <w:trPr>
          <w:trHeight w:val="300"/>
        </w:trPr>
        <w:tc>
          <w:tcPr>
            <w:tcW w:w="1230" w:type="dxa"/>
            <w:tcMar/>
          </w:tcPr>
          <w:p w:rsidR="3BC8365D" w:rsidP="0DDFA40A" w:rsidRDefault="3BC8365D" w14:paraId="6A08E71A" w14:textId="759E7C5B">
            <w:pPr>
              <w:pStyle w:val="Normal"/>
              <w:rPr>
                <w:rFonts w:ascii="Times New Roman" w:hAnsi="Times New Roman" w:eastAsia="Times New Roman" w:cs="Times New Roman"/>
                <w:sz w:val="32"/>
                <w:szCs w:val="32"/>
                <w:u w:val="none"/>
                <w:lang w:val="en-US"/>
              </w:rPr>
            </w:pPr>
            <w:r w:rsidRPr="0DDFA40A" w:rsidR="3BC8365D">
              <w:rPr>
                <w:rFonts w:ascii="Times New Roman" w:hAnsi="Times New Roman" w:eastAsia="Times New Roman" w:cs="Times New Roman"/>
                <w:sz w:val="32"/>
                <w:szCs w:val="32"/>
                <w:u w:val="none"/>
                <w:lang w:val="en-US"/>
              </w:rPr>
              <w:t>5</w:t>
            </w:r>
          </w:p>
        </w:tc>
        <w:tc>
          <w:tcPr>
            <w:tcW w:w="7785" w:type="dxa"/>
            <w:tcMar/>
          </w:tcPr>
          <w:p w:rsidR="3BC8365D" w:rsidP="0DDFA40A" w:rsidRDefault="3BC8365D" w14:paraId="2A1A558C" w14:textId="4A12FB5B">
            <w:pPr>
              <w:pStyle w:val="Normal"/>
              <w:rPr>
                <w:rFonts w:ascii="Times New Roman" w:hAnsi="Times New Roman" w:eastAsia="Times New Roman" w:cs="Times New Roman"/>
                <w:sz w:val="32"/>
                <w:szCs w:val="32"/>
                <w:u w:val="none"/>
                <w:lang w:val="en-US"/>
              </w:rPr>
            </w:pPr>
            <w:r w:rsidRPr="0DDFA40A" w:rsidR="3BC8365D">
              <w:rPr>
                <w:rFonts w:ascii="Times New Roman" w:hAnsi="Times New Roman" w:eastAsia="Times New Roman" w:cs="Times New Roman"/>
                <w:sz w:val="32"/>
                <w:szCs w:val="32"/>
                <w:u w:val="none"/>
                <w:lang w:val="en-US"/>
              </w:rPr>
              <w:t>LCD screen</w:t>
            </w:r>
          </w:p>
        </w:tc>
      </w:tr>
      <w:tr w:rsidR="0DDFA40A" w:rsidTr="0DDFA40A" w14:paraId="6ABB8DA8">
        <w:trPr>
          <w:trHeight w:val="300"/>
        </w:trPr>
        <w:tc>
          <w:tcPr>
            <w:tcW w:w="1230" w:type="dxa"/>
            <w:tcMar/>
          </w:tcPr>
          <w:p w:rsidR="3BC8365D" w:rsidP="0DDFA40A" w:rsidRDefault="3BC8365D" w14:paraId="769C3D6D" w14:textId="6E70D9E5">
            <w:pPr>
              <w:pStyle w:val="Normal"/>
              <w:rPr>
                <w:rFonts w:ascii="Times New Roman" w:hAnsi="Times New Roman" w:eastAsia="Times New Roman" w:cs="Times New Roman"/>
                <w:sz w:val="32"/>
                <w:szCs w:val="32"/>
                <w:u w:val="none"/>
                <w:lang w:val="en-US"/>
              </w:rPr>
            </w:pPr>
            <w:r w:rsidRPr="0DDFA40A" w:rsidR="3BC8365D">
              <w:rPr>
                <w:rFonts w:ascii="Times New Roman" w:hAnsi="Times New Roman" w:eastAsia="Times New Roman" w:cs="Times New Roman"/>
                <w:sz w:val="32"/>
                <w:szCs w:val="32"/>
                <w:u w:val="none"/>
                <w:lang w:val="en-US"/>
              </w:rPr>
              <w:t>6</w:t>
            </w:r>
          </w:p>
        </w:tc>
        <w:tc>
          <w:tcPr>
            <w:tcW w:w="7785" w:type="dxa"/>
            <w:tcMar/>
          </w:tcPr>
          <w:p w:rsidR="3BC8365D" w:rsidP="0DDFA40A" w:rsidRDefault="3BC8365D" w14:paraId="5A80C20C" w14:textId="6BAF2563">
            <w:pPr>
              <w:pStyle w:val="Normal"/>
              <w:rPr>
                <w:rFonts w:ascii="Times New Roman" w:hAnsi="Times New Roman" w:eastAsia="Times New Roman" w:cs="Times New Roman"/>
                <w:sz w:val="32"/>
                <w:szCs w:val="32"/>
                <w:u w:val="none"/>
                <w:lang w:val="en-US"/>
              </w:rPr>
            </w:pPr>
            <w:r w:rsidRPr="0DDFA40A" w:rsidR="3BC8365D">
              <w:rPr>
                <w:rFonts w:ascii="Times New Roman" w:hAnsi="Times New Roman" w:eastAsia="Times New Roman" w:cs="Times New Roman"/>
                <w:sz w:val="32"/>
                <w:szCs w:val="32"/>
                <w:u w:val="none"/>
                <w:lang w:val="en-US"/>
              </w:rPr>
              <w:t>Matrix keypad</w:t>
            </w:r>
          </w:p>
        </w:tc>
      </w:tr>
      <w:tr w:rsidR="0DDFA40A" w:rsidTr="0DDFA40A" w14:paraId="54C90109">
        <w:trPr>
          <w:trHeight w:val="300"/>
        </w:trPr>
        <w:tc>
          <w:tcPr>
            <w:tcW w:w="1230" w:type="dxa"/>
            <w:tcMar/>
          </w:tcPr>
          <w:p w:rsidR="3BC8365D" w:rsidP="0DDFA40A" w:rsidRDefault="3BC8365D" w14:paraId="2D454403" w14:textId="4CD15195">
            <w:pPr>
              <w:pStyle w:val="Normal"/>
              <w:rPr>
                <w:rFonts w:ascii="Times New Roman" w:hAnsi="Times New Roman" w:eastAsia="Times New Roman" w:cs="Times New Roman"/>
                <w:sz w:val="32"/>
                <w:szCs w:val="32"/>
                <w:u w:val="none"/>
                <w:lang w:val="en-US"/>
              </w:rPr>
            </w:pPr>
            <w:r w:rsidRPr="0DDFA40A" w:rsidR="3BC8365D">
              <w:rPr>
                <w:rFonts w:ascii="Times New Roman" w:hAnsi="Times New Roman" w:eastAsia="Times New Roman" w:cs="Times New Roman"/>
                <w:sz w:val="32"/>
                <w:szCs w:val="32"/>
                <w:u w:val="none"/>
                <w:lang w:val="en-US"/>
              </w:rPr>
              <w:t>7</w:t>
            </w:r>
          </w:p>
        </w:tc>
        <w:tc>
          <w:tcPr>
            <w:tcW w:w="7785" w:type="dxa"/>
            <w:tcMar/>
          </w:tcPr>
          <w:p w:rsidR="3BC8365D" w:rsidP="0DDFA40A" w:rsidRDefault="3BC8365D" w14:paraId="4582C565" w14:textId="6143C891">
            <w:pPr>
              <w:pStyle w:val="Normal"/>
              <w:rPr>
                <w:rFonts w:ascii="Times New Roman" w:hAnsi="Times New Roman" w:eastAsia="Times New Roman" w:cs="Times New Roman"/>
                <w:sz w:val="32"/>
                <w:szCs w:val="32"/>
                <w:u w:val="none"/>
                <w:lang w:val="en-US"/>
              </w:rPr>
            </w:pPr>
            <w:r w:rsidRPr="0DDFA40A" w:rsidR="3BC8365D">
              <w:rPr>
                <w:rFonts w:ascii="Times New Roman" w:hAnsi="Times New Roman" w:eastAsia="Times New Roman" w:cs="Times New Roman"/>
                <w:sz w:val="32"/>
                <w:szCs w:val="32"/>
                <w:u w:val="none"/>
                <w:lang w:val="en-US"/>
              </w:rPr>
              <w:t>DC motor</w:t>
            </w:r>
          </w:p>
        </w:tc>
      </w:tr>
      <w:tr w:rsidR="0DDFA40A" w:rsidTr="0DDFA40A" w14:paraId="75211CD0">
        <w:trPr>
          <w:trHeight w:val="300"/>
        </w:trPr>
        <w:tc>
          <w:tcPr>
            <w:tcW w:w="1230" w:type="dxa"/>
            <w:tcMar/>
          </w:tcPr>
          <w:p w:rsidR="3BC8365D" w:rsidP="0DDFA40A" w:rsidRDefault="3BC8365D" w14:paraId="32EB4BE1" w14:textId="68B4DB32">
            <w:pPr>
              <w:pStyle w:val="Normal"/>
              <w:rPr>
                <w:rFonts w:ascii="Times New Roman" w:hAnsi="Times New Roman" w:eastAsia="Times New Roman" w:cs="Times New Roman"/>
                <w:sz w:val="32"/>
                <w:szCs w:val="32"/>
                <w:u w:val="none"/>
                <w:lang w:val="en-US"/>
              </w:rPr>
            </w:pPr>
            <w:r w:rsidRPr="0DDFA40A" w:rsidR="3BC8365D">
              <w:rPr>
                <w:rFonts w:ascii="Times New Roman" w:hAnsi="Times New Roman" w:eastAsia="Times New Roman" w:cs="Times New Roman"/>
                <w:sz w:val="32"/>
                <w:szCs w:val="32"/>
                <w:u w:val="none"/>
                <w:lang w:val="en-US"/>
              </w:rPr>
              <w:t>8</w:t>
            </w:r>
          </w:p>
        </w:tc>
        <w:tc>
          <w:tcPr>
            <w:tcW w:w="7785" w:type="dxa"/>
            <w:tcMar/>
          </w:tcPr>
          <w:p w:rsidR="3BC8365D" w:rsidP="0DDFA40A" w:rsidRDefault="3BC8365D" w14:paraId="36BB5290" w14:textId="762695FD">
            <w:pPr>
              <w:pStyle w:val="Normal"/>
              <w:rPr>
                <w:rFonts w:ascii="Times New Roman" w:hAnsi="Times New Roman" w:eastAsia="Times New Roman" w:cs="Times New Roman"/>
                <w:sz w:val="32"/>
                <w:szCs w:val="32"/>
                <w:u w:val="none"/>
                <w:lang w:val="en-US"/>
              </w:rPr>
            </w:pPr>
            <w:r w:rsidRPr="0DDFA40A" w:rsidR="3BC8365D">
              <w:rPr>
                <w:rFonts w:ascii="Times New Roman" w:hAnsi="Times New Roman" w:eastAsia="Times New Roman" w:cs="Times New Roman"/>
                <w:sz w:val="32"/>
                <w:szCs w:val="32"/>
                <w:u w:val="none"/>
                <w:lang w:val="en-US"/>
              </w:rPr>
              <w:t>Servo motor</w:t>
            </w:r>
          </w:p>
        </w:tc>
      </w:tr>
      <w:tr w:rsidR="0DDFA40A" w:rsidTr="0DDFA40A" w14:paraId="2D492C13">
        <w:trPr>
          <w:trHeight w:val="300"/>
        </w:trPr>
        <w:tc>
          <w:tcPr>
            <w:tcW w:w="1230" w:type="dxa"/>
            <w:tcMar/>
          </w:tcPr>
          <w:p w:rsidR="3BC8365D" w:rsidP="0DDFA40A" w:rsidRDefault="3BC8365D" w14:paraId="441F2825" w14:textId="01892368">
            <w:pPr>
              <w:pStyle w:val="Normal"/>
              <w:rPr>
                <w:rFonts w:ascii="Times New Roman" w:hAnsi="Times New Roman" w:eastAsia="Times New Roman" w:cs="Times New Roman"/>
                <w:sz w:val="32"/>
                <w:szCs w:val="32"/>
                <w:u w:val="none"/>
                <w:lang w:val="en-US"/>
              </w:rPr>
            </w:pPr>
            <w:r w:rsidRPr="0DDFA40A" w:rsidR="3BC8365D">
              <w:rPr>
                <w:rFonts w:ascii="Times New Roman" w:hAnsi="Times New Roman" w:eastAsia="Times New Roman" w:cs="Times New Roman"/>
                <w:sz w:val="32"/>
                <w:szCs w:val="32"/>
                <w:u w:val="none"/>
                <w:lang w:val="en-US"/>
              </w:rPr>
              <w:t>9</w:t>
            </w:r>
          </w:p>
        </w:tc>
        <w:tc>
          <w:tcPr>
            <w:tcW w:w="7785" w:type="dxa"/>
            <w:tcMar/>
          </w:tcPr>
          <w:p w:rsidR="3BC8365D" w:rsidP="0DDFA40A" w:rsidRDefault="3BC8365D" w14:paraId="0B558976" w14:textId="494BA02A">
            <w:pPr>
              <w:pStyle w:val="Normal"/>
              <w:rPr>
                <w:rFonts w:ascii="Times New Roman" w:hAnsi="Times New Roman" w:eastAsia="Times New Roman" w:cs="Times New Roman"/>
                <w:sz w:val="32"/>
                <w:szCs w:val="32"/>
                <w:u w:val="none"/>
                <w:lang w:val="en-US"/>
              </w:rPr>
            </w:pPr>
            <w:r w:rsidRPr="0DDFA40A" w:rsidR="3BC8365D">
              <w:rPr>
                <w:rFonts w:ascii="Times New Roman" w:hAnsi="Times New Roman" w:eastAsia="Times New Roman" w:cs="Times New Roman"/>
                <w:sz w:val="32"/>
                <w:szCs w:val="32"/>
                <w:u w:val="none"/>
                <w:lang w:val="en-US"/>
              </w:rPr>
              <w:t>Motor Driver</w:t>
            </w:r>
          </w:p>
        </w:tc>
      </w:tr>
      <w:tr w:rsidR="0DDFA40A" w:rsidTr="0DDFA40A" w14:paraId="6F9D6560">
        <w:trPr>
          <w:trHeight w:val="300"/>
        </w:trPr>
        <w:tc>
          <w:tcPr>
            <w:tcW w:w="1230" w:type="dxa"/>
            <w:tcMar/>
          </w:tcPr>
          <w:p w:rsidR="3BC8365D" w:rsidP="0DDFA40A" w:rsidRDefault="3BC8365D" w14:paraId="75E5AEF6" w14:textId="70A17D64">
            <w:pPr>
              <w:pStyle w:val="Normal"/>
              <w:rPr>
                <w:rFonts w:ascii="Times New Roman" w:hAnsi="Times New Roman" w:eastAsia="Times New Roman" w:cs="Times New Roman"/>
                <w:sz w:val="32"/>
                <w:szCs w:val="32"/>
                <w:u w:val="none"/>
                <w:lang w:val="en-US"/>
              </w:rPr>
            </w:pPr>
            <w:r w:rsidRPr="0DDFA40A" w:rsidR="3BC8365D">
              <w:rPr>
                <w:rFonts w:ascii="Times New Roman" w:hAnsi="Times New Roman" w:eastAsia="Times New Roman" w:cs="Times New Roman"/>
                <w:sz w:val="32"/>
                <w:szCs w:val="32"/>
                <w:u w:val="none"/>
                <w:lang w:val="en-US"/>
              </w:rPr>
              <w:t>10</w:t>
            </w:r>
          </w:p>
        </w:tc>
        <w:tc>
          <w:tcPr>
            <w:tcW w:w="7785" w:type="dxa"/>
            <w:tcMar/>
          </w:tcPr>
          <w:p w:rsidR="3BC8365D" w:rsidP="0DDFA40A" w:rsidRDefault="3BC8365D" w14:paraId="5C299C9B" w14:textId="60B1F58D">
            <w:pPr>
              <w:pStyle w:val="Normal"/>
              <w:rPr>
                <w:rFonts w:ascii="Times New Roman" w:hAnsi="Times New Roman" w:eastAsia="Times New Roman" w:cs="Times New Roman"/>
                <w:sz w:val="32"/>
                <w:szCs w:val="32"/>
                <w:u w:val="none"/>
                <w:lang w:val="en-US"/>
              </w:rPr>
            </w:pPr>
            <w:r w:rsidRPr="0DDFA40A" w:rsidR="3BC8365D">
              <w:rPr>
                <w:rFonts w:ascii="Times New Roman" w:hAnsi="Times New Roman" w:eastAsia="Times New Roman" w:cs="Times New Roman"/>
                <w:sz w:val="32"/>
                <w:szCs w:val="32"/>
                <w:u w:val="none"/>
                <w:lang w:val="en-US"/>
              </w:rPr>
              <w:t>Buzzer</w:t>
            </w:r>
          </w:p>
        </w:tc>
      </w:tr>
    </w:tbl>
    <w:p w:rsidR="0DDFA40A" w:rsidP="0DDFA40A" w:rsidRDefault="0DDFA40A" w14:paraId="52D392F2" w14:textId="31B08BD5">
      <w:pPr>
        <w:pStyle w:val="Normal"/>
        <w:jc w:val="center"/>
        <w:rPr>
          <w:sz w:val="72"/>
          <w:szCs w:val="72"/>
          <w:lang w:val="en-US"/>
        </w:rPr>
      </w:pPr>
    </w:p>
    <w:p w:rsidRPr="007F67B4" w:rsidR="007F67B4" w:rsidP="007F67B4" w:rsidRDefault="007F67B4" w14:paraId="6A9FC80E" w14:textId="77777777">
      <w:pPr>
        <w:jc w:val="center"/>
        <w:rPr>
          <w:b/>
          <w:bCs/>
          <w:sz w:val="72"/>
          <w:szCs w:val="72"/>
          <w:u w:val="single"/>
          <w:lang w:val="en-US"/>
        </w:rPr>
      </w:pPr>
    </w:p>
    <w:sectPr w:rsidRPr="007F67B4" w:rsidR="007F67B4">
      <w:pgSz w:w="11906" w:h="16838" w:orient="portrait"/>
      <w:pgMar w:top="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http://schemas.openxmlformats.org/wordprocessingml/2006/main">
  <w:abstractNum xmlns:w="http://schemas.openxmlformats.org/wordprocessingml/2006/main" w:abstractNumId="1">
    <w:nsid w:val="24ec09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7B4"/>
    <w:rsid w:val="000B2809"/>
    <w:rsid w:val="000C4FED"/>
    <w:rsid w:val="00216438"/>
    <w:rsid w:val="003C2693"/>
    <w:rsid w:val="004263F3"/>
    <w:rsid w:val="005711DE"/>
    <w:rsid w:val="005F6D45"/>
    <w:rsid w:val="006E1DB9"/>
    <w:rsid w:val="007F67B4"/>
    <w:rsid w:val="00915C59"/>
    <w:rsid w:val="00B26D56"/>
    <w:rsid w:val="00BA4C03"/>
    <w:rsid w:val="00CF1083"/>
    <w:rsid w:val="00DC160A"/>
    <w:rsid w:val="00F410BA"/>
    <w:rsid w:val="0281A272"/>
    <w:rsid w:val="03DC671B"/>
    <w:rsid w:val="06D6A3FC"/>
    <w:rsid w:val="09F4DA5B"/>
    <w:rsid w:val="0D61B41F"/>
    <w:rsid w:val="0DDFA40A"/>
    <w:rsid w:val="0EC65660"/>
    <w:rsid w:val="10F4B044"/>
    <w:rsid w:val="12FDB844"/>
    <w:rsid w:val="1455429A"/>
    <w:rsid w:val="17C44170"/>
    <w:rsid w:val="19F6F32E"/>
    <w:rsid w:val="1BC1342F"/>
    <w:rsid w:val="1EA5695C"/>
    <w:rsid w:val="1F516F07"/>
    <w:rsid w:val="2069091A"/>
    <w:rsid w:val="2289BE8F"/>
    <w:rsid w:val="2D1F4914"/>
    <w:rsid w:val="2E5E82DF"/>
    <w:rsid w:val="347264F3"/>
    <w:rsid w:val="3920F3D8"/>
    <w:rsid w:val="39E692D3"/>
    <w:rsid w:val="3A5FE490"/>
    <w:rsid w:val="3BC8365D"/>
    <w:rsid w:val="3C1F93C6"/>
    <w:rsid w:val="3C9E07BB"/>
    <w:rsid w:val="3D05280B"/>
    <w:rsid w:val="40C73B22"/>
    <w:rsid w:val="415E8BF4"/>
    <w:rsid w:val="416F4193"/>
    <w:rsid w:val="48B4E161"/>
    <w:rsid w:val="4A5D9A47"/>
    <w:rsid w:val="4AF24C21"/>
    <w:rsid w:val="4C7A75A6"/>
    <w:rsid w:val="4F29B91B"/>
    <w:rsid w:val="51A4E45D"/>
    <w:rsid w:val="576CEFE4"/>
    <w:rsid w:val="5893C375"/>
    <w:rsid w:val="599E1865"/>
    <w:rsid w:val="5A69431F"/>
    <w:rsid w:val="5E7C3E43"/>
    <w:rsid w:val="647A5FDA"/>
    <w:rsid w:val="66477948"/>
    <w:rsid w:val="687AC9B3"/>
    <w:rsid w:val="68E99532"/>
    <w:rsid w:val="6A9BEFB7"/>
    <w:rsid w:val="70C3D73A"/>
    <w:rsid w:val="726ACB0C"/>
    <w:rsid w:val="77DE35CA"/>
    <w:rsid w:val="7E9CC6A8"/>
    <w:rsid w:val="7F5B3B4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A7459"/>
  <w15:chartTrackingRefBased/>
  <w15:docId w15:val="{863E1267-56EA-418D-8F67-455CC63CB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F67B4"/>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67B4"/>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67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67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67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67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67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67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67B4"/>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F67B4"/>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7F67B4"/>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7F67B4"/>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7F67B4"/>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7F67B4"/>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7F67B4"/>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7F67B4"/>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7F67B4"/>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7F67B4"/>
    <w:rPr>
      <w:rFonts w:eastAsiaTheme="majorEastAsia" w:cstheme="majorBidi"/>
      <w:color w:val="272727" w:themeColor="text1" w:themeTint="D8"/>
    </w:rPr>
  </w:style>
  <w:style w:type="paragraph" w:styleId="Title">
    <w:name w:val="Title"/>
    <w:basedOn w:val="Normal"/>
    <w:next w:val="Normal"/>
    <w:link w:val="TitleChar"/>
    <w:uiPriority w:val="10"/>
    <w:qFormat/>
    <w:rsid w:val="007F67B4"/>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F67B4"/>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7F67B4"/>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7F67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7B4"/>
    <w:pPr>
      <w:spacing w:before="160"/>
      <w:jc w:val="center"/>
    </w:pPr>
    <w:rPr>
      <w:i/>
      <w:iCs/>
      <w:color w:val="404040" w:themeColor="text1" w:themeTint="BF"/>
    </w:rPr>
  </w:style>
  <w:style w:type="character" w:styleId="QuoteChar" w:customStyle="1">
    <w:name w:val="Quote Char"/>
    <w:basedOn w:val="DefaultParagraphFont"/>
    <w:link w:val="Quote"/>
    <w:uiPriority w:val="29"/>
    <w:rsid w:val="007F67B4"/>
    <w:rPr>
      <w:i/>
      <w:iCs/>
      <w:color w:val="404040" w:themeColor="text1" w:themeTint="BF"/>
    </w:rPr>
  </w:style>
  <w:style w:type="paragraph" w:styleId="ListParagraph">
    <w:name w:val="List Paragraph"/>
    <w:basedOn w:val="Normal"/>
    <w:uiPriority w:val="34"/>
    <w:qFormat/>
    <w:rsid w:val="007F67B4"/>
    <w:pPr>
      <w:ind w:left="720"/>
      <w:contextualSpacing/>
    </w:pPr>
  </w:style>
  <w:style w:type="character" w:styleId="IntenseEmphasis">
    <w:name w:val="Intense Emphasis"/>
    <w:basedOn w:val="DefaultParagraphFont"/>
    <w:uiPriority w:val="21"/>
    <w:qFormat/>
    <w:rsid w:val="007F67B4"/>
    <w:rPr>
      <w:i/>
      <w:iCs/>
      <w:color w:val="2F5496" w:themeColor="accent1" w:themeShade="BF"/>
    </w:rPr>
  </w:style>
  <w:style w:type="paragraph" w:styleId="IntenseQuote">
    <w:name w:val="Intense Quote"/>
    <w:basedOn w:val="Normal"/>
    <w:next w:val="Normal"/>
    <w:link w:val="IntenseQuoteChar"/>
    <w:uiPriority w:val="30"/>
    <w:qFormat/>
    <w:rsid w:val="007F67B4"/>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7F67B4"/>
    <w:rPr>
      <w:i/>
      <w:iCs/>
      <w:color w:val="2F5496" w:themeColor="accent1" w:themeShade="BF"/>
    </w:rPr>
  </w:style>
  <w:style w:type="character" w:styleId="IntenseReference">
    <w:name w:val="Intense Reference"/>
    <w:basedOn w:val="DefaultParagraphFont"/>
    <w:uiPriority w:val="32"/>
    <w:qFormat/>
    <w:rsid w:val="007F67B4"/>
    <w:rPr>
      <w:b/>
      <w:bCs/>
      <w:smallCaps/>
      <w:color w:val="2F5496"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feebad56e3c4b48" /><Relationship Type="http://schemas.openxmlformats.org/officeDocument/2006/relationships/image" Target="/media/image.jpg" Id="Rec972de9ec7047c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Aditya Bodhi</dc:creator>
  <keywords/>
  <dc:description/>
  <lastModifiedBy>Aditya Bodhi</lastModifiedBy>
  <revision>15</revision>
  <dcterms:created xsi:type="dcterms:W3CDTF">2025-02-02T12:00:00.0000000Z</dcterms:created>
  <dcterms:modified xsi:type="dcterms:W3CDTF">2025-02-04T01:38:45.8505516Z</dcterms:modified>
</coreProperties>
</file>