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60"/>
      </w:pPr>
      <w:r>
        <w:rPr>
          <w:rFonts w:ascii="Arial" w:cs="Arial" w:eastAsia="Arial" w:hAnsi="Arial"/>
          <w:b/>
          <w:bCs/>
          <w:color w:val="1E3A5F"/>
          <w:sz w:val="48"/>
          <w:szCs w:val="48"/>
        </w:rPr>
        <w:t xml:space="preserve">ATTENDANCE MANAGEMENT SYSTEM</w:t>
      </w:r>
    </w:p>
    <w:p>
      <w:pPr>
        <w:spacing w:before="0" w:after="100"/>
      </w:pPr>
      <w:r>
        <w:rPr>
          <w:rFonts w:ascii="Arial" w:cs="Arial" w:eastAsia="Arial" w:hAnsi="Arial"/>
          <w:color w:val="2E75B6"/>
          <w:sz w:val="34"/>
          <w:szCs w:val="34"/>
        </w:rPr>
        <w:t xml:space="preserve">Data Model &amp; Firestore Schema</w:t>
      </w:r>
    </w:p>
    <w:p>
      <w:pPr>
        <w:pBdr>
          <w:bottom w:val="single" w:color="2E75B6" w:sz="8" w:space="1"/>
        </w:pBdr>
        <w:spacing w:before="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E3A5F"/>
                <w:sz w:val="20"/>
                <w:szCs w:val="20"/>
              </w:rPr>
              <w:t xml:space="preserve">Document Version</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v1.0</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E3A5F"/>
                <w:sz w:val="20"/>
                <w:szCs w:val="20"/>
              </w:rPr>
              <w:t xml:space="preserve">Document Type</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Single Source of Truth — DB Schema, Indexes &amp; Security Rules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E3A5F"/>
                <w:sz w:val="20"/>
                <w:szCs w:val="20"/>
              </w:rPr>
              <w:t xml:space="preserve">Depends On</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PRD v1.2 — must be read first</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E3A5F"/>
                <w:sz w:val="20"/>
                <w:szCs w:val="20"/>
              </w:rPr>
              <w:t xml:space="preserve">Database</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Cloud Firestore (Firebase) — NoSQL document database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E3A5F"/>
                <w:sz w:val="20"/>
                <w:szCs w:val="20"/>
              </w:rPr>
              <w:t xml:space="preserve">Structure</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Flat root-level collections. No subcollections. All cross-collection queries use userId as the join key.</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E3A5F"/>
                <w:sz w:val="20"/>
                <w:szCs w:val="20"/>
              </w:rPr>
              <w:t xml:space="preserve">Timezone</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IST only (UTC+5:30). All date/datetime values are IST strings. No UTC anywhere in the system.</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E3A5F"/>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Active — update this document before changing any collection, field, index, or security rule</w:t>
            </w:r>
          </w:p>
        </w:tc>
      </w:tr>
    </w:tbl>
    <w:p>
      <w:pPr>
        <w:spacing w:before="80" w:after="80"/>
      </w:pPr>
    </w:p>
    <w:p>
      <w:pPr>
        <w:spacing w:before="80" w:after="80"/>
      </w:pPr>
    </w:p>
    <w:p>
      <w:pPr>
        <w:pStyle w:val="Heading1"/>
        <w:spacing w:before="400" w:after="140"/>
      </w:pPr>
      <w:r>
        <w:rPr>
          <w:rFonts w:ascii="Arial" w:cs="Arial" w:eastAsia="Arial" w:hAnsi="Arial"/>
          <w:b/>
          <w:bCs/>
          <w:color w:val="1E3A5F"/>
          <w:sz w:val="34"/>
          <w:szCs w:val="34"/>
        </w:rPr>
        <w:t xml:space="preserve">1. Architecture Decision — Why Flat Collections</w:t>
      </w:r>
    </w:p>
    <w:p>
      <w:pPr>
        <w:pBdr>
          <w:bottom w:val="single" w:color="CCCCCC" w:sz="4" w:space="1"/>
        </w:pBdr>
        <w:spacing w:before="100" w:after="100"/>
      </w:pPr>
    </w:p>
    <w:p>
      <w:pPr>
        <w:spacing w:before="60" w:after="60"/>
      </w:pPr>
      <w:r>
        <w:rPr>
          <w:rFonts w:ascii="Arial" w:cs="Arial" w:eastAsia="Arial" w:hAnsi="Arial"/>
          <w:sz w:val="22"/>
          <w:szCs w:val="22"/>
        </w:rPr>
        <w:t xml:space="preserve">All collections sit at the Firestore root level. There are no subcollections. This decision was made deliberately and must not be reversed without updating this document and the Security Rules document.</w:t>
      </w:r>
    </w:p>
    <w:p>
      <w:pPr>
        <w:spacing w:before="80" w:after="80"/>
      </w:pPr>
    </w:p>
    <w:p>
      <w:pPr>
        <w:spacing w:before="60" w:after="60"/>
      </w:pPr>
      <w:r>
        <w:rPr>
          <w:rFonts w:ascii="Arial" w:cs="Arial" w:eastAsia="Arial" w:hAnsi="Arial"/>
          <w:b/>
          <w:bCs/>
          <w:sz w:val="22"/>
          <w:szCs w:val="22"/>
        </w:rPr>
        <w:t xml:space="preserve">Reason 1 — MD cross-employee queries:</w:t>
      </w:r>
    </w:p>
    <w:p>
      <w:pPr>
        <w:spacing w:before="60" w:after="60"/>
      </w:pPr>
      <w:r>
        <w:rPr>
          <w:rFonts w:ascii="Arial" w:cs="Arial" w:eastAsia="Arial" w:hAnsi="Arial"/>
          <w:sz w:val="22"/>
          <w:szCs w:val="22"/>
        </w:rPr>
        <w:t xml:space="preserve">The MD needs to query all pending attendance records across all employees in a single Firestore query. With subcollections (e.g. users/{uid}/attendanceRecords), this requires one query per employee — 10 reads for 10 employees. With flat collections and a userId field, this is one query with a where clause. Flat wins.</w:t>
      </w:r>
    </w:p>
    <w:p>
      <w:pPr>
        <w:spacing w:before="80" w:after="80"/>
      </w:pPr>
    </w:p>
    <w:p>
      <w:pPr>
        <w:spacing w:before="60" w:after="60"/>
      </w:pPr>
      <w:r>
        <w:rPr>
          <w:rFonts w:ascii="Arial" w:cs="Arial" w:eastAsia="Arial" w:hAnsi="Arial"/>
          <w:b/>
          <w:bCs/>
          <w:sz w:val="22"/>
          <w:szCs w:val="22"/>
        </w:rPr>
        <w:t xml:space="preserve">Reason 2 — Security Rules simplicity:</w:t>
      </w:r>
    </w:p>
    <w:p>
      <w:pPr>
        <w:spacing w:before="60" w:after="60"/>
      </w:pPr>
      <w:r>
        <w:rPr>
          <w:rFonts w:ascii="Arial" w:cs="Arial" w:eastAsia="Arial" w:hAnsi="Arial"/>
          <w:sz w:val="22"/>
          <w:szCs w:val="22"/>
        </w:rPr>
        <w:t xml:space="preserve">Flat collections allow a single, readable security rule per collection. Subcollections require deeply nested rule blocks that are harder to audit and easier to get wrong.</w:t>
      </w:r>
    </w:p>
    <w:p>
      <w:pPr>
        <w:spacing w:before="80" w:after="80"/>
      </w:pPr>
    </w:p>
    <w:p>
      <w:pPr>
        <w:spacing w:before="60" w:after="60"/>
      </w:pPr>
      <w:r>
        <w:rPr>
          <w:rFonts w:ascii="Arial" w:cs="Arial" w:eastAsia="Arial" w:hAnsi="Arial"/>
          <w:b/>
          <w:bCs/>
          <w:sz w:val="22"/>
          <w:szCs w:val="22"/>
        </w:rPr>
        <w:t xml:space="preserve">Reason 3 — Real-time listener efficiency:</w:t>
      </w:r>
    </w:p>
    <w:p>
      <w:pPr>
        <w:spacing w:before="60" w:after="60"/>
      </w:pPr>
      <w:r>
        <w:rPr>
          <w:rFonts w:ascii="Arial" w:cs="Arial" w:eastAsia="Arial" w:hAnsi="Arial"/>
          <w:sz w:val="22"/>
          <w:szCs w:val="22"/>
        </w:rPr>
        <w:t xml:space="preserve">The MD's real-time listener for pending attendance needs to fire on any new document across any employee. A single onSnapshot on the flat attendanceRecords collection handles this in one listener. Subcollections would require one listener per employee, multiplying the overhead.</w:t>
      </w:r>
    </w:p>
    <w:p>
      <w:pPr>
        <w:spacing w:before="80" w:after="80"/>
      </w:pPr>
    </w:p>
    <w:p>
      <w:pPr>
        <w:spacing w:before="80" w:after="80"/>
      </w:pPr>
    </w:p>
    <w:p>
      <w:pPr>
        <w:pStyle w:val="Heading1"/>
        <w:spacing w:before="400" w:after="140"/>
      </w:pPr>
      <w:r>
        <w:rPr>
          <w:rFonts w:ascii="Arial" w:cs="Arial" w:eastAsia="Arial" w:hAnsi="Arial"/>
          <w:b/>
          <w:bCs/>
          <w:color w:val="1E3A5F"/>
          <w:sz w:val="34"/>
          <w:szCs w:val="34"/>
        </w:rPr>
        <w:t xml:space="preserve">2. Collection Map</w:t>
      </w:r>
    </w:p>
    <w:p>
      <w:pPr>
        <w:pBdr>
          <w:bottom w:val="single" w:color="CCCCCC" w:sz="4" w:space="1"/>
        </w:pBdr>
        <w:spacing w:before="100" w:after="100"/>
      </w:pPr>
    </w:p>
    <w:p>
      <w:pPr>
        <w:spacing w:before="60" w:after="60"/>
      </w:pPr>
      <w:r>
        <w:rPr>
          <w:rFonts w:ascii="Arial" w:cs="Arial" w:eastAsia="Arial" w:hAnsi="Arial"/>
          <w:sz w:val="22"/>
          <w:szCs w:val="22"/>
        </w:rPr>
        <w:t xml:space="preserve">The system has exactly four root-level collections. Nothing else should ever be created at the root level without updating this document first.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19"/>
                <w:szCs w:val="19"/>
              </w:rPr>
              <w:t xml:space="preserve">Collection Path</w:t>
            </w:r>
          </w:p>
        </w:tc>
        <w:tc>
          <w:tcPr>
            <w:tcW w:type="dxa" w:w="16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19"/>
                <w:szCs w:val="19"/>
              </w:rPr>
              <w:t xml:space="preserve">Documents</w:t>
            </w:r>
          </w:p>
        </w:tc>
        <w:tc>
          <w:tcPr>
            <w:tcW w:type="dxa" w:w="536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19"/>
                <w:szCs w:val="19"/>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/users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One per registered user</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Stores profile, role, FCM token, and soft-delete flag for every user in the system</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/attendanceRecords</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One per submission</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Every attendance submission by every employee. Flat — queried by userId and date fields.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/leaveRecords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One per application</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Every leave application by every employee. Flat — queried by userId and status fields.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/systemConfig</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Exactly one document</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App-wide configuration: current MD UID, owner UID. ID of this document is always 'config'.</w:t>
            </w:r>
          </w:p>
        </w:tc>
      </w:tr>
    </w:tbl>
    <w:p>
      <w:pPr>
        <w:spacing w:before="80" w:after="80"/>
      </w:pPr>
    </w:p>
    <w:p>
      <w:pPr>
        <w:spacing w:before="80" w:after="80"/>
      </w:pPr>
    </w:p>
    <w:p>
      <w:pPr>
        <w:pStyle w:val="Heading1"/>
        <w:spacing w:before="400" w:after="140"/>
      </w:pPr>
      <w:r>
        <w:rPr>
          <w:rFonts w:ascii="Arial" w:cs="Arial" w:eastAsia="Arial" w:hAnsi="Arial"/>
          <w:b/>
          <w:bCs/>
          <w:color w:val="1E3A5F"/>
          <w:sz w:val="34"/>
          <w:szCs w:val="34"/>
        </w:rPr>
        <w:t xml:space="preserve">3. Collection Schemas</w:t>
      </w:r>
    </w:p>
    <w:p>
      <w:pPr>
        <w:pBdr>
          <w:bottom w:val="single" w:color="CCCCCC" w:sz="4" w:space="1"/>
        </w:pBdr>
        <w:spacing w:before="100" w:after="100"/>
      </w:pPr>
    </w:p>
    <w:p>
      <w:pPr>
        <w:spacing w:before="60" w:after="60"/>
      </w:pPr>
      <w:r>
        <w:rPr>
          <w:rFonts w:ascii="Arial" w:cs="Arial" w:eastAsia="Arial" w:hAnsi="Arial"/>
          <w:sz w:val="22"/>
          <w:szCs w:val="22"/>
        </w:rPr>
        <w:t xml:space="preserve">Each section below defines the exact shape of one collection. The field table columns mean: Field = exact Firestore key name, Type = data type stored, Required = whether the field must be present on every write, Default = value written automatically if not provided, Notes = constraints and behaviour.</w:t>
      </w:r>
    </w:p>
    <w:p>
      <w:pPr>
        <w:spacing w:before="80" w:after="80"/>
      </w:pPr>
    </w:p>
    <w:p>
      <w:pPr>
        <w:spacing w:before="60" w:after="60"/>
      </w:pPr>
      <w:r>
        <w:rPr>
          <w:rFonts w:ascii="Arial" w:cs="Arial" w:eastAsia="Arial" w:hAnsi="Arial"/>
          <w:sz w:val="22"/>
          <w:szCs w:val="22"/>
        </w:rPr>
        <w:t xml:space="preserve">Colour coding in the Required column:</w:t>
      </w:r>
    </w:p>
    <w:p>
      <w:pPr>
        <w:pStyle w:val="ListParagraph"/>
        <w:numPr>
          <w:ilvl w:val="0"/>
          <w:numId w:val="2"/>
        </w:numPr>
        <w:spacing w:before="40" w:after="40"/>
      </w:pPr>
      <w:r>
        <w:rPr>
          <w:rFonts w:ascii="Arial" w:cs="Arial" w:eastAsia="Arial" w:hAnsi="Arial"/>
          <w:b w:val="false"/>
          <w:bCs w:val="false"/>
          <w:sz w:val="22"/>
          <w:szCs w:val="22"/>
        </w:rPr>
        <w:t xml:space="preserve">Green Yes — must be provided by the caller</w:t>
      </w:r>
    </w:p>
    <w:p>
      <w:pPr>
        <w:pStyle w:val="ListParagraph"/>
        <w:numPr>
          <w:ilvl w:val="0"/>
          <w:numId w:val="2"/>
        </w:numPr>
        <w:spacing w:before="40" w:after="40"/>
      </w:pPr>
      <w:r>
        <w:rPr>
          <w:rFonts w:ascii="Arial" w:cs="Arial" w:eastAsia="Arial" w:hAnsi="Arial"/>
          <w:b w:val="false"/>
          <w:bCs w:val="false"/>
          <w:sz w:val="22"/>
          <w:szCs w:val="22"/>
        </w:rPr>
        <w:t xml:space="preserve">Red No — optional field, may be absent or null</w:t>
      </w:r>
    </w:p>
    <w:p>
      <w:pPr>
        <w:pStyle w:val="ListParagraph"/>
        <w:numPr>
          <w:ilvl w:val="0"/>
          <w:numId w:val="2"/>
        </w:numPr>
        <w:spacing w:before="40" w:after="40"/>
      </w:pPr>
      <w:r>
        <w:rPr>
          <w:rFonts w:ascii="Arial" w:cs="Arial" w:eastAsia="Arial" w:hAnsi="Arial"/>
          <w:b w:val="false"/>
          <w:bCs w:val="false"/>
          <w:sz w:val="22"/>
          <w:szCs w:val="22"/>
        </w:rPr>
        <w:t xml:space="preserve">Amber Auto — written automatically by the backend, never by the client</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00"/>
              <w:bottom w:type="dxa" w:w="120"/>
              <w:right w:type="dxa" w:w="200"/>
            </w:tcMar>
          </w:tcPr>
          <w:p>
            <w:r>
              <w:rPr>
                <w:rFonts w:ascii="Courier New" w:cs="Courier New" w:eastAsia="Courier New" w:hAnsi="Courier New"/>
                <w:b/>
                <w:bCs/>
                <w:color w:val="FFFFFF"/>
                <w:sz w:val="26"/>
                <w:szCs w:val="26"/>
              </w:rPr>
              <w:t xml:space="preserve">/users/{uid}</w:t>
            </w:r>
          </w:p>
          <w:p>
            <w:pPr>
              <w:spacing w:before="40"/>
            </w:pPr>
            <w:r>
              <w:rPr>
                <w:rFonts w:ascii="Arial" w:cs="Arial" w:eastAsia="Arial" w:hAnsi="Arial"/>
                <w:color w:val="D6E4F0"/>
                <w:sz w:val="20"/>
                <w:szCs w:val="20"/>
              </w:rPr>
              <w:t xml:space="preserve">One document per registered user. Document ID equals the Firebase Auth UID exactly.</w:t>
            </w:r>
          </w:p>
        </w:tc>
      </w:tr>
    </w:tbl>
    <w:p>
      <w:pPr>
        <w:spacing w:before="80" w:after="80"/>
      </w:pPr>
    </w:p>
    <w:p>
      <w:pPr>
        <w:spacing w:before="60" w:after="60"/>
      </w:pPr>
      <w:r>
        <w:rPr>
          <w:rFonts w:ascii="Arial" w:cs="Arial" w:eastAsia="Arial" w:hAnsi="Arial"/>
          <w:sz w:val="22"/>
          <w:szCs w:val="22"/>
        </w:rPr>
        <w:t xml:space="preserve">Document ID rule: the document ID must always be set to the Firebase Auth UID of the user — never auto-generated. This allows any part of the system to construct the user document path instantly from an Auth token without a query.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900"/>
        <w:gridCol w:w="1400"/>
        <w:gridCol w:w="3660"/>
      </w:tblGrid>
      <w:tr>
        <w:tc>
          <w:tcPr>
            <w:tcW w:type="dxa" w:w="17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19"/>
                <w:szCs w:val="19"/>
              </w:rPr>
              <w:t xml:space="preserve">Field</w:t>
            </w:r>
          </w:p>
        </w:tc>
        <w:tc>
          <w:tcPr>
            <w:tcW w:type="dxa" w:w="17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19"/>
                <w:szCs w:val="19"/>
              </w:rPr>
              <w:t xml:space="preserve">Required</w:t>
            </w:r>
          </w:p>
        </w:tc>
        <w:tc>
          <w:tcPr>
            <w:tcW w:type="dxa" w:w="14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19"/>
                <w:szCs w:val="19"/>
              </w:rPr>
              <w:t xml:space="preserve">Default</w:t>
            </w:r>
          </w:p>
        </w:tc>
        <w:tc>
          <w:tcPr>
            <w:tcW w:type="dxa" w:w="366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19"/>
                <w:szCs w:val="19"/>
              </w:rPr>
              <w:t xml:space="preserve">Notes</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uid</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string</w:t>
            </w:r>
          </w:p>
        </w:tc>
        <w:tc>
          <w:tcPr>
            <w:tcW w:type="dxa" w:w="90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val="false"/>
                <w:bCs w:val="false"/>
                <w:color w:val="7A4F00"/>
                <w:sz w:val="19"/>
                <w:szCs w:val="19"/>
              </w:rPr>
              <w:t xml:space="preserve">Auto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Firebase Auth UID</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Mirrors the document ID. Stored as a field for query convenience.</w:t>
            </w:r>
          </w:p>
        </w:tc>
      </w:tr>
      <w:tr>
        <w:tc>
          <w:tcPr>
            <w:tcW w:type="dxa" w:w="1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name</w:t>
            </w:r>
          </w:p>
        </w:tc>
        <w:tc>
          <w:tcPr>
            <w:tcW w:type="dxa" w:w="1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string</w:t>
            </w:r>
          </w:p>
        </w:tc>
        <w:tc>
          <w:tcPr>
            <w:tcW w:type="dxa" w:w="900"/>
            <w:tcBorders>
              <w:top w:val="single" w:color="CCCCCC" w:sz="1"/>
              <w:left w:val="single" w:color="CCCCCC" w:sz="1"/>
              <w:bottom w:val="single" w:color="CCCCCC" w:sz="1"/>
              <w:right w:val="single" w:color="CCCCCC" w:sz="1"/>
            </w:tcBorders>
            <w:shd w:fill="D6EFE0" w:val="clear"/>
            <w:tcMar>
              <w:top w:type="dxa" w:w="70"/>
              <w:left w:type="dxa" w:w="120"/>
              <w:bottom w:type="dxa" w:w="70"/>
              <w:right w:type="dxa" w:w="120"/>
            </w:tcMar>
          </w:tcPr>
          <w:p>
            <w:r>
              <w:rPr>
                <w:rFonts w:ascii="Arial" w:cs="Arial" w:eastAsia="Arial" w:hAnsi="Arial"/>
                <w:b w:val="false"/>
                <w:bCs w:val="false"/>
                <w:color w:val="1A5C38"/>
                <w:sz w:val="19"/>
                <w:szCs w:val="19"/>
              </w:rPr>
              <w:t xml:space="preserve">Yes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w:t>
            </w:r>
          </w:p>
        </w:tc>
        <w:tc>
          <w:tcPr>
            <w:tcW w:type="dxa" w:w="3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Full name. Entered at registration. Editable by employee later.</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email</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string</w:t>
            </w:r>
          </w:p>
        </w:tc>
        <w:tc>
          <w:tcPr>
            <w:tcW w:type="dxa" w:w="90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val="false"/>
                <w:bCs w:val="false"/>
                <w:color w:val="7A4F00"/>
                <w:sz w:val="19"/>
                <w:szCs w:val="19"/>
              </w:rPr>
              <w:t xml:space="preserve">Auto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From Firebase Auth</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Read-only after write. Copied from Firebase Auth at registration. Never updated by app logic.</w:t>
            </w:r>
          </w:p>
        </w:tc>
      </w:tr>
      <w:tr>
        <w:tc>
          <w:tcPr>
            <w:tcW w:type="dxa" w:w="1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phone</w:t>
            </w:r>
          </w:p>
        </w:tc>
        <w:tc>
          <w:tcPr>
            <w:tcW w:type="dxa" w:w="1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string</w:t>
            </w:r>
          </w:p>
        </w:tc>
        <w:tc>
          <w:tcPr>
            <w:tcW w:type="dxa" w:w="900"/>
            <w:tcBorders>
              <w:top w:val="single" w:color="CCCCCC" w:sz="1"/>
              <w:left w:val="single" w:color="CCCCCC" w:sz="1"/>
              <w:bottom w:val="single" w:color="CCCCCC" w:sz="1"/>
              <w:right w:val="single" w:color="CCCCCC" w:sz="1"/>
            </w:tcBorders>
            <w:shd w:fill="D6EFE0" w:val="clear"/>
            <w:tcMar>
              <w:top w:type="dxa" w:w="70"/>
              <w:left w:type="dxa" w:w="120"/>
              <w:bottom w:type="dxa" w:w="70"/>
              <w:right w:type="dxa" w:w="120"/>
            </w:tcMar>
          </w:tcPr>
          <w:p>
            <w:r>
              <w:rPr>
                <w:rFonts w:ascii="Arial" w:cs="Arial" w:eastAsia="Arial" w:hAnsi="Arial"/>
                <w:b w:val="false"/>
                <w:bCs w:val="false"/>
                <w:color w:val="1A5C38"/>
                <w:sz w:val="19"/>
                <w:szCs w:val="19"/>
              </w:rPr>
              <w:t xml:space="preserve">Yes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w:t>
            </w:r>
          </w:p>
        </w:tc>
        <w:tc>
          <w:tcPr>
            <w:tcW w:type="dxa" w:w="3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10-digit mobile number. Entered at registration. Editable by employee later.</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dob</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string</w:t>
            </w:r>
          </w:p>
        </w:tc>
        <w:tc>
          <w:tcPr>
            <w:tcW w:type="dxa" w:w="900"/>
            <w:tcBorders>
              <w:top w:val="single" w:color="CCCCCC" w:sz="1"/>
              <w:left w:val="single" w:color="CCCCCC" w:sz="1"/>
              <w:bottom w:val="single" w:color="CCCCCC" w:sz="1"/>
              <w:right w:val="single" w:color="CCCCCC" w:sz="1"/>
            </w:tcBorders>
            <w:shd w:fill="D6EFE0" w:val="clear"/>
            <w:tcMar>
              <w:top w:type="dxa" w:w="70"/>
              <w:left w:type="dxa" w:w="120"/>
              <w:bottom w:type="dxa" w:w="70"/>
              <w:right w:type="dxa" w:w="120"/>
            </w:tcMar>
          </w:tcPr>
          <w:p>
            <w:r>
              <w:rPr>
                <w:rFonts w:ascii="Arial" w:cs="Arial" w:eastAsia="Arial" w:hAnsi="Arial"/>
                <w:b w:val="false"/>
                <w:bCs w:val="false"/>
                <w:color w:val="1A5C38"/>
                <w:sz w:val="19"/>
                <w:szCs w:val="19"/>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Date of birth. Format: YYYY-MM-DD (IST). Editable by employee. Never used as a timestamp.</w:t>
            </w:r>
          </w:p>
        </w:tc>
      </w:tr>
      <w:tr>
        <w:tc>
          <w:tcPr>
            <w:tcW w:type="dxa" w:w="1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role</w:t>
            </w:r>
          </w:p>
        </w:tc>
        <w:tc>
          <w:tcPr>
            <w:tcW w:type="dxa" w:w="1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string</w:t>
            </w:r>
          </w:p>
        </w:tc>
        <w:tc>
          <w:tcPr>
            <w:tcW w:type="dxa" w:w="90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val="false"/>
                <w:bCs w:val="false"/>
                <w:color w:val="7A4F00"/>
                <w:sz w:val="19"/>
                <w:szCs w:val="19"/>
              </w:rPr>
              <w:t xml:space="preserve">Auto</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employee</w:t>
            </w:r>
          </w:p>
        </w:tc>
        <w:tc>
          <w:tcPr>
            <w:tcW w:type="dxa" w:w="3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Enum: employee | md | owner. Set by Owner only. Default on new user creation is 'employee'.</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isProfileComplete</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boolean</w:t>
            </w:r>
          </w:p>
        </w:tc>
        <w:tc>
          <w:tcPr>
            <w:tcW w:type="dxa" w:w="90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val="false"/>
                <w:bCs w:val="false"/>
                <w:color w:val="7A4F00"/>
                <w:sz w:val="19"/>
                <w:szCs w:val="19"/>
              </w:rPr>
              <w:t xml:space="preserve">Auto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false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Set to true when employee submits the registration form. Pre-seeded as true for Owner. Gates app access.</w:t>
            </w:r>
          </w:p>
        </w:tc>
      </w:tr>
      <w:tr>
        <w:tc>
          <w:tcPr>
            <w:tcW w:type="dxa" w:w="1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fcmToken</w:t>
            </w:r>
          </w:p>
        </w:tc>
        <w:tc>
          <w:tcPr>
            <w:tcW w:type="dxa" w:w="1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string</w:t>
            </w:r>
          </w:p>
        </w:tc>
        <w:tc>
          <w:tcPr>
            <w:tcW w:type="dxa" w:w="900"/>
            <w:tcBorders>
              <w:top w:val="single" w:color="CCCCCC" w:sz="1"/>
              <w:left w:val="single" w:color="CCCCCC" w:sz="1"/>
              <w:bottom w:val="single" w:color="CCCCCC" w:sz="1"/>
              <w:right w:val="single" w:color="CCCCCC" w:sz="1"/>
            </w:tcBorders>
            <w:shd w:fill="FAE0E0" w:val="clear"/>
            <w:tcMar>
              <w:top w:type="dxa" w:w="70"/>
              <w:left w:type="dxa" w:w="120"/>
              <w:bottom w:type="dxa" w:w="70"/>
              <w:right w:type="dxa" w:w="120"/>
            </w:tcMar>
          </w:tcPr>
          <w:p>
            <w:r>
              <w:rPr>
                <w:rFonts w:ascii="Arial" w:cs="Arial" w:eastAsia="Arial" w:hAnsi="Arial"/>
                <w:b w:val="false"/>
                <w:bCs w:val="false"/>
                <w:color w:val="7A1A1A"/>
                <w:sz w:val="19"/>
                <w:szCs w:val="19"/>
              </w:rPr>
              <w:t xml:space="preserve">No</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null</w:t>
            </w:r>
          </w:p>
        </w:tc>
        <w:tc>
          <w:tcPr>
            <w:tcW w:type="dxa" w:w="3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Firebase Cloud Messaging token. Written on every login by the client. Refreshed automatically. Null if user has never enabled notifications.</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deletedAt</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string</w:t>
            </w:r>
          </w:p>
        </w:tc>
        <w:tc>
          <w:tcPr>
            <w:tcW w:type="dxa" w:w="900"/>
            <w:tcBorders>
              <w:top w:val="single" w:color="CCCCCC" w:sz="1"/>
              <w:left w:val="single" w:color="CCCCCC" w:sz="1"/>
              <w:bottom w:val="single" w:color="CCCCCC" w:sz="1"/>
              <w:right w:val="single" w:color="CCCCCC" w:sz="1"/>
            </w:tcBorders>
            <w:shd w:fill="FAE0E0" w:val="clear"/>
            <w:tcMar>
              <w:top w:type="dxa" w:w="70"/>
              <w:left w:type="dxa" w:w="120"/>
              <w:bottom w:type="dxa" w:w="70"/>
              <w:right w:type="dxa" w:w="120"/>
            </w:tcMar>
          </w:tcPr>
          <w:p>
            <w:r>
              <w:rPr>
                <w:rFonts w:ascii="Arial" w:cs="Arial" w:eastAsia="Arial" w:hAnsi="Arial"/>
                <w:b w:val="false"/>
                <w:bCs w:val="false"/>
                <w:color w:val="7A1A1A"/>
                <w:sz w:val="19"/>
                <w:szCs w:val="19"/>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null</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IST datetime string. Null for active users. Set when a user is soft-deleted. Soft-deleted users cannot log in and are excluded from all queries by default.</w:t>
            </w:r>
          </w:p>
        </w:tc>
      </w:tr>
      <w:tr>
        <w:tc>
          <w:tcPr>
            <w:tcW w:type="dxa" w:w="1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createdAt</w:t>
            </w:r>
          </w:p>
        </w:tc>
        <w:tc>
          <w:tcPr>
            <w:tcW w:type="dxa" w:w="1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string</w:t>
            </w:r>
          </w:p>
        </w:tc>
        <w:tc>
          <w:tcPr>
            <w:tcW w:type="dxa" w:w="90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val="false"/>
                <w:bCs w:val="false"/>
                <w:color w:val="7A4F00"/>
                <w:sz w:val="19"/>
                <w:szCs w:val="19"/>
              </w:rPr>
              <w:t xml:space="preserve">Auto</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IST datetime</w:t>
            </w:r>
          </w:p>
        </w:tc>
        <w:tc>
          <w:tcPr>
            <w:tcW w:type="dxa" w:w="3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ISO datetime string in IST. Set once on document creation. Never updated.</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updatedAt</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string</w:t>
            </w:r>
          </w:p>
        </w:tc>
        <w:tc>
          <w:tcPr>
            <w:tcW w:type="dxa" w:w="90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val="false"/>
                <w:bCs w:val="false"/>
                <w:color w:val="7A4F00"/>
                <w:sz w:val="19"/>
                <w:szCs w:val="19"/>
              </w:rPr>
              <w:t xml:space="preserve">Auto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IST datetime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ISO datetime string in IST. Updated on every write to this document.</w:t>
            </w:r>
          </w:p>
        </w:tc>
      </w:tr>
    </w:tbl>
    <w:p>
      <w:pPr>
        <w:spacing w:before="80" w:after="80"/>
      </w:pPr>
    </w:p>
    <w:p>
      <w:pPr>
        <w:spacing w:before="60" w:after="60"/>
      </w:pPr>
      <w:r>
        <w:rPr>
          <w:rFonts w:ascii="Arial" w:cs="Arial" w:eastAsia="Arial" w:hAnsi="Arial"/>
          <w:b/>
          <w:bCs/>
          <w:sz w:val="22"/>
          <w:szCs w:val="22"/>
        </w:rPr>
        <w:t xml:space="preserve">Critical write rules for /users:</w:t>
      </w:r>
    </w:p>
    <w:p>
      <w:pPr>
        <w:pStyle w:val="ListParagraph"/>
        <w:numPr>
          <w:ilvl w:val="0"/>
          <w:numId w:val="2"/>
        </w:numPr>
        <w:spacing w:before="40" w:after="40"/>
      </w:pPr>
      <w:r>
        <w:rPr>
          <w:rFonts w:ascii="Arial" w:cs="Arial" w:eastAsia="Arial" w:hAnsi="Arial"/>
          <w:b w:val="false"/>
          <w:bCs w:val="false"/>
          <w:sz w:val="22"/>
          <w:szCs w:val="22"/>
        </w:rPr>
        <w:t xml:space="preserve">On first login: if no document exists for this UID, create one with role: 'employee', isProfileComplete: false, createdAt and updatedAt set to current IST datetime.</w:t>
      </w:r>
    </w:p>
    <w:p>
      <w:pPr>
        <w:pStyle w:val="ListParagraph"/>
        <w:numPr>
          <w:ilvl w:val="0"/>
          <w:numId w:val="2"/>
        </w:numPr>
        <w:spacing w:before="40" w:after="40"/>
      </w:pPr>
      <w:r>
        <w:rPr>
          <w:rFonts w:ascii="Arial" w:cs="Arial" w:eastAsia="Arial" w:hAnsi="Arial"/>
          <w:b w:val="false"/>
          <w:bCs w:val="false"/>
          <w:sz w:val="22"/>
          <w:szCs w:val="22"/>
        </w:rPr>
        <w:t xml:space="preserve">On registration form submit: update name, email, phone, dob, isProfileComplete: true, updatedAt.</w:t>
      </w:r>
    </w:p>
    <w:p>
      <w:pPr>
        <w:pStyle w:val="ListParagraph"/>
        <w:numPr>
          <w:ilvl w:val="0"/>
          <w:numId w:val="2"/>
        </w:numPr>
        <w:spacing w:before="40" w:after="40"/>
      </w:pPr>
      <w:r>
        <w:rPr>
          <w:rFonts w:ascii="Arial" w:cs="Arial" w:eastAsia="Arial" w:hAnsi="Arial"/>
          <w:b w:val="false"/>
          <w:bCs w:val="false"/>
          <w:sz w:val="22"/>
          <w:szCs w:val="22"/>
        </w:rPr>
        <w:t xml:space="preserve">On profile edit: only name, phone, dob, fcmToken may be updated. email, role, isProfileComplete, createdAt are immutable via the profile edit path.</w:t>
      </w:r>
    </w:p>
    <w:p>
      <w:pPr>
        <w:pStyle w:val="ListParagraph"/>
        <w:numPr>
          <w:ilvl w:val="0"/>
          <w:numId w:val="2"/>
        </w:numPr>
        <w:spacing w:before="40" w:after="40"/>
      </w:pPr>
      <w:r>
        <w:rPr>
          <w:rFonts w:ascii="Arial" w:cs="Arial" w:eastAsia="Arial" w:hAnsi="Arial"/>
          <w:b w:val="false"/>
          <w:bCs w:val="false"/>
          <w:sz w:val="22"/>
          <w:szCs w:val="22"/>
        </w:rPr>
        <w:t xml:space="preserve">On login (every login): update fcmToken with the latest token from FCM. Do this as a targeted field update — do not rewrite the full document, as it would trigger unnecessary Firestore listeners.</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00"/>
              <w:bottom w:type="dxa" w:w="120"/>
              <w:right w:type="dxa" w:w="200"/>
            </w:tcMar>
          </w:tcPr>
          <w:p>
            <w:r>
              <w:rPr>
                <w:rFonts w:ascii="Courier New" w:cs="Courier New" w:eastAsia="Courier New" w:hAnsi="Courier New"/>
                <w:b/>
                <w:bCs/>
                <w:color w:val="FFFFFF"/>
                <w:sz w:val="26"/>
                <w:szCs w:val="26"/>
              </w:rPr>
              <w:t xml:space="preserve">/attendanceRecords/{autoId}</w:t>
            </w:r>
          </w:p>
          <w:p>
            <w:pPr>
              <w:spacing w:before="40"/>
            </w:pPr>
            <w:r>
              <w:rPr>
                <w:rFonts w:ascii="Arial" w:cs="Arial" w:eastAsia="Arial" w:hAnsi="Arial"/>
                <w:color w:val="D6E4F0"/>
                <w:sz w:val="20"/>
                <w:szCs w:val="20"/>
              </w:rPr>
              <w:t xml:space="preserve">One document per attendance submission. Auto-generated document IDs. Uniqueness enforced by backend logic, not document ID.</w:t>
            </w:r>
          </w:p>
        </w:tc>
      </w:tr>
    </w:tbl>
    <w:p>
      <w:pPr>
        <w:spacing w:before="80" w:after="80"/>
      </w:pPr>
    </w:p>
    <w:p>
      <w:pPr>
        <w:spacing w:before="60" w:after="60"/>
      </w:pPr>
      <w:r>
        <w:rPr>
          <w:rFonts w:ascii="Arial" w:cs="Arial" w:eastAsia="Arial" w:hAnsi="Arial"/>
          <w:sz w:val="22"/>
          <w:szCs w:val="22"/>
        </w:rPr>
        <w:t xml:space="preserve">Uniqueness constraint: there must never be more than one non-rejected AttendanceRecord for the same userId + date combination. A record with status 'rejected' does not count — the employee may resubmit, which creates a new document. The backend must check this before every write.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900"/>
        <w:gridCol w:w="1400"/>
        <w:gridCol w:w="3660"/>
      </w:tblGrid>
      <w:tr>
        <w:tc>
          <w:tcPr>
            <w:tcW w:type="dxa" w:w="17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19"/>
                <w:szCs w:val="19"/>
              </w:rPr>
              <w:t xml:space="preserve">Field</w:t>
            </w:r>
          </w:p>
        </w:tc>
        <w:tc>
          <w:tcPr>
            <w:tcW w:type="dxa" w:w="17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19"/>
                <w:szCs w:val="19"/>
              </w:rPr>
              <w:t xml:space="preserve">Required</w:t>
            </w:r>
          </w:p>
        </w:tc>
        <w:tc>
          <w:tcPr>
            <w:tcW w:type="dxa" w:w="14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19"/>
                <w:szCs w:val="19"/>
              </w:rPr>
              <w:t xml:space="preserve">Default</w:t>
            </w:r>
          </w:p>
        </w:tc>
        <w:tc>
          <w:tcPr>
            <w:tcW w:type="dxa" w:w="366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19"/>
                <w:szCs w:val="19"/>
              </w:rPr>
              <w:t xml:space="preserve">Notes</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string</w:t>
            </w:r>
          </w:p>
        </w:tc>
        <w:tc>
          <w:tcPr>
            <w:tcW w:type="dxa" w:w="90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val="false"/>
                <w:bCs w:val="false"/>
                <w:color w:val="7A4F00"/>
                <w:sz w:val="19"/>
                <w:szCs w:val="19"/>
              </w:rPr>
              <w:t xml:space="preserve">Auto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Firestore autoId</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Auto-generated document ID. Stored as a field for convenience in client-side listeners.</w:t>
            </w:r>
          </w:p>
        </w:tc>
      </w:tr>
      <w:tr>
        <w:tc>
          <w:tcPr>
            <w:tcW w:type="dxa" w:w="1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userId</w:t>
            </w:r>
          </w:p>
        </w:tc>
        <w:tc>
          <w:tcPr>
            <w:tcW w:type="dxa" w:w="1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string</w:t>
            </w:r>
          </w:p>
        </w:tc>
        <w:tc>
          <w:tcPr>
            <w:tcW w:type="dxa" w:w="900"/>
            <w:tcBorders>
              <w:top w:val="single" w:color="CCCCCC" w:sz="1"/>
              <w:left w:val="single" w:color="CCCCCC" w:sz="1"/>
              <w:bottom w:val="single" w:color="CCCCCC" w:sz="1"/>
              <w:right w:val="single" w:color="CCCCCC" w:sz="1"/>
            </w:tcBorders>
            <w:shd w:fill="D6EFE0" w:val="clear"/>
            <w:tcMar>
              <w:top w:type="dxa" w:w="70"/>
              <w:left w:type="dxa" w:w="120"/>
              <w:bottom w:type="dxa" w:w="70"/>
              <w:right w:type="dxa" w:w="120"/>
            </w:tcMar>
          </w:tcPr>
          <w:p>
            <w:r>
              <w:rPr>
                <w:rFonts w:ascii="Arial" w:cs="Arial" w:eastAsia="Arial" w:hAnsi="Arial"/>
                <w:b w:val="false"/>
                <w:bCs w:val="false"/>
                <w:color w:val="1A5C38"/>
                <w:sz w:val="19"/>
                <w:szCs w:val="19"/>
              </w:rPr>
              <w:t xml:space="preserve">Yes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w:t>
            </w:r>
          </w:p>
        </w:tc>
        <w:tc>
          <w:tcPr>
            <w:tcW w:type="dxa" w:w="3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Firebase Auth UID of the employee who submitted. Foreign key to /users/{uid}.</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date</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string</w:t>
            </w:r>
          </w:p>
        </w:tc>
        <w:tc>
          <w:tcPr>
            <w:tcW w:type="dxa" w:w="900"/>
            <w:tcBorders>
              <w:top w:val="single" w:color="CCCCCC" w:sz="1"/>
              <w:left w:val="single" w:color="CCCCCC" w:sz="1"/>
              <w:bottom w:val="single" w:color="CCCCCC" w:sz="1"/>
              <w:right w:val="single" w:color="CCCCCC" w:sz="1"/>
            </w:tcBorders>
            <w:shd w:fill="D6EFE0" w:val="clear"/>
            <w:tcMar>
              <w:top w:type="dxa" w:w="70"/>
              <w:left w:type="dxa" w:w="120"/>
              <w:bottom w:type="dxa" w:w="70"/>
              <w:right w:type="dxa" w:w="120"/>
            </w:tcMar>
          </w:tcPr>
          <w:p>
            <w:r>
              <w:rPr>
                <w:rFonts w:ascii="Arial" w:cs="Arial" w:eastAsia="Arial" w:hAnsi="Arial"/>
                <w:b w:val="false"/>
                <w:bCs w:val="false"/>
                <w:color w:val="1A5C38"/>
                <w:sz w:val="19"/>
                <w:szCs w:val="19"/>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IST calendar date of the attendance. Format: YYYY-MM-DD. Sent explicitly by frontend — never derived from server time. Used in uniqueness check.</w:t>
            </w:r>
          </w:p>
        </w:tc>
      </w:tr>
      <w:tr>
        <w:tc>
          <w:tcPr>
            <w:tcW w:type="dxa" w:w="1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location</w:t>
            </w:r>
          </w:p>
        </w:tc>
        <w:tc>
          <w:tcPr>
            <w:tcW w:type="dxa" w:w="1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string</w:t>
            </w:r>
          </w:p>
        </w:tc>
        <w:tc>
          <w:tcPr>
            <w:tcW w:type="dxa" w:w="900"/>
            <w:tcBorders>
              <w:top w:val="single" w:color="CCCCCC" w:sz="1"/>
              <w:left w:val="single" w:color="CCCCCC" w:sz="1"/>
              <w:bottom w:val="single" w:color="CCCCCC" w:sz="1"/>
              <w:right w:val="single" w:color="CCCCCC" w:sz="1"/>
            </w:tcBorders>
            <w:shd w:fill="D6EFE0" w:val="clear"/>
            <w:tcMar>
              <w:top w:type="dxa" w:w="70"/>
              <w:left w:type="dxa" w:w="120"/>
              <w:bottom w:type="dxa" w:w="70"/>
              <w:right w:type="dxa" w:w="120"/>
            </w:tcMar>
          </w:tcPr>
          <w:p>
            <w:r>
              <w:rPr>
                <w:rFonts w:ascii="Arial" w:cs="Arial" w:eastAsia="Arial" w:hAnsi="Arial"/>
                <w:b w:val="false"/>
                <w:bCs w:val="false"/>
                <w:color w:val="1A5C38"/>
                <w:sz w:val="19"/>
                <w:szCs w:val="19"/>
              </w:rPr>
              <w:t xml:space="preserve">Yes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w:t>
            </w:r>
          </w:p>
        </w:tc>
        <w:tc>
          <w:tcPr>
            <w:tcW w:type="dxa" w:w="3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Enum: office | site. Selected by employee at time of marking.</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status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string</w:t>
            </w:r>
          </w:p>
        </w:tc>
        <w:tc>
          <w:tcPr>
            <w:tcW w:type="dxa" w:w="90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val="false"/>
                <w:bCs w:val="false"/>
                <w:color w:val="7A4F00"/>
                <w:sz w:val="19"/>
                <w:szCs w:val="19"/>
              </w:rPr>
              <w:t xml:space="preserve">Auto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pending</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Enum: pending | approved | rejected | auto_approved. Set to 'pending' on create. Set to 'auto_approved' if submitter has role 'md'. Updated by MD action.</w:t>
            </w:r>
          </w:p>
        </w:tc>
      </w:tr>
      <w:tr>
        <w:tc>
          <w:tcPr>
            <w:tcW w:type="dxa" w:w="1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submittedAt</w:t>
            </w:r>
          </w:p>
        </w:tc>
        <w:tc>
          <w:tcPr>
            <w:tcW w:type="dxa" w:w="1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string</w:t>
            </w:r>
          </w:p>
        </w:tc>
        <w:tc>
          <w:tcPr>
            <w:tcW w:type="dxa" w:w="90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val="false"/>
                <w:bCs w:val="false"/>
                <w:color w:val="7A4F00"/>
                <w:sz w:val="19"/>
                <w:szCs w:val="19"/>
              </w:rPr>
              <w:t xml:space="preserve">Auto</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IST datetime</w:t>
            </w:r>
          </w:p>
        </w:tc>
        <w:tc>
          <w:tcPr>
            <w:tcW w:type="dxa" w:w="3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ISO datetime string in IST. Set by backend at time of document creation. Never set by client.</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reviewedAt</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string</w:t>
            </w:r>
          </w:p>
        </w:tc>
        <w:tc>
          <w:tcPr>
            <w:tcW w:type="dxa" w:w="900"/>
            <w:tcBorders>
              <w:top w:val="single" w:color="CCCCCC" w:sz="1"/>
              <w:left w:val="single" w:color="CCCCCC" w:sz="1"/>
              <w:bottom w:val="single" w:color="CCCCCC" w:sz="1"/>
              <w:right w:val="single" w:color="CCCCCC" w:sz="1"/>
            </w:tcBorders>
            <w:shd w:fill="FAE0E0" w:val="clear"/>
            <w:tcMar>
              <w:top w:type="dxa" w:w="70"/>
              <w:left w:type="dxa" w:w="120"/>
              <w:bottom w:type="dxa" w:w="70"/>
              <w:right w:type="dxa" w:w="120"/>
            </w:tcMar>
          </w:tcPr>
          <w:p>
            <w:r>
              <w:rPr>
                <w:rFonts w:ascii="Arial" w:cs="Arial" w:eastAsia="Arial" w:hAnsi="Arial"/>
                <w:b w:val="false"/>
                <w:bCs w:val="false"/>
                <w:color w:val="7A1A1A"/>
                <w:sz w:val="19"/>
                <w:szCs w:val="19"/>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null</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ISO datetime string in IST. Set when MD approves or rejects. Remains null for pending and auto_approved records.</w:t>
            </w:r>
          </w:p>
        </w:tc>
      </w:tr>
      <w:tr>
        <w:tc>
          <w:tcPr>
            <w:tcW w:type="dxa" w:w="1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reviewedBy</w:t>
            </w:r>
          </w:p>
        </w:tc>
        <w:tc>
          <w:tcPr>
            <w:tcW w:type="dxa" w:w="1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string</w:t>
            </w:r>
          </w:p>
        </w:tc>
        <w:tc>
          <w:tcPr>
            <w:tcW w:type="dxa" w:w="900"/>
            <w:tcBorders>
              <w:top w:val="single" w:color="CCCCCC" w:sz="1"/>
              <w:left w:val="single" w:color="CCCCCC" w:sz="1"/>
              <w:bottom w:val="single" w:color="CCCCCC" w:sz="1"/>
              <w:right w:val="single" w:color="CCCCCC" w:sz="1"/>
            </w:tcBorders>
            <w:shd w:fill="FAE0E0" w:val="clear"/>
            <w:tcMar>
              <w:top w:type="dxa" w:w="70"/>
              <w:left w:type="dxa" w:w="120"/>
              <w:bottom w:type="dxa" w:w="70"/>
              <w:right w:type="dxa" w:w="120"/>
            </w:tcMar>
          </w:tcPr>
          <w:p>
            <w:r>
              <w:rPr>
                <w:rFonts w:ascii="Arial" w:cs="Arial" w:eastAsia="Arial" w:hAnsi="Arial"/>
                <w:b w:val="false"/>
                <w:bCs w:val="false"/>
                <w:color w:val="7A1A1A"/>
                <w:sz w:val="19"/>
                <w:szCs w:val="19"/>
              </w:rPr>
              <w:t xml:space="preserve">No</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null</w:t>
            </w:r>
          </w:p>
        </w:tc>
        <w:tc>
          <w:tcPr>
            <w:tcW w:type="dxa" w:w="3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UID of the MD who actioned the record. Null for pending and auto_approved records.</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isResubmission</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boolean</w:t>
            </w:r>
          </w:p>
        </w:tc>
        <w:tc>
          <w:tcPr>
            <w:tcW w:type="dxa" w:w="90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val="false"/>
                <w:bCs w:val="false"/>
                <w:color w:val="7A4F00"/>
                <w:sz w:val="19"/>
                <w:szCs w:val="19"/>
              </w:rPr>
              <w:t xml:space="preserve">Auto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false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Set to true when this record is a resubmission after a prior rejection for the same userId + date.</w:t>
            </w:r>
          </w:p>
        </w:tc>
      </w:tr>
      <w:tr>
        <w:tc>
          <w:tcPr>
            <w:tcW w:type="dxa" w:w="1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pendingReassigned</w:t>
            </w:r>
          </w:p>
        </w:tc>
        <w:tc>
          <w:tcPr>
            <w:tcW w:type="dxa" w:w="1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boolean</w:t>
            </w:r>
          </w:p>
        </w:tc>
        <w:tc>
          <w:tcPr>
            <w:tcW w:type="dxa" w:w="90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val="false"/>
                <w:bCs w:val="false"/>
                <w:color w:val="7A4F00"/>
                <w:sz w:val="19"/>
                <w:szCs w:val="19"/>
              </w:rPr>
              <w:t xml:space="preserve">Auto</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false</w:t>
            </w:r>
          </w:p>
        </w:tc>
        <w:tc>
          <w:tcPr>
            <w:tcW w:type="dxa" w:w="3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Set to true if this record was pending at the time of an MD role reassignment. Audit trail only.</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updatedAt</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string</w:t>
            </w:r>
          </w:p>
        </w:tc>
        <w:tc>
          <w:tcPr>
            <w:tcW w:type="dxa" w:w="90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val="false"/>
                <w:bCs w:val="false"/>
                <w:color w:val="7A4F00"/>
                <w:sz w:val="19"/>
                <w:szCs w:val="19"/>
              </w:rPr>
              <w:t xml:space="preserve">Auto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IST datetime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ISO datetime string in IST. Updated on every status change.</w:t>
            </w:r>
          </w:p>
        </w:tc>
      </w:tr>
    </w:tbl>
    <w:p>
      <w:pPr>
        <w:spacing w:before="80" w:after="80"/>
      </w:pPr>
    </w:p>
    <w:p>
      <w:pPr>
        <w:spacing w:before="60" w:after="60"/>
      </w:pPr>
      <w:r>
        <w:rPr>
          <w:rFonts w:ascii="Arial" w:cs="Arial" w:eastAsia="Arial" w:hAnsi="Arial"/>
          <w:b/>
          <w:bCs/>
          <w:sz w:val="22"/>
          <w:szCs w:val="22"/>
        </w:rPr>
        <w:t xml:space="preserve">Critical write rules for /attendanceRecords:</w:t>
      </w:r>
    </w:p>
    <w:p>
      <w:pPr>
        <w:pStyle w:val="ListParagraph"/>
        <w:numPr>
          <w:ilvl w:val="0"/>
          <w:numId w:val="2"/>
        </w:numPr>
        <w:spacing w:before="40" w:after="40"/>
      </w:pPr>
      <w:r>
        <w:rPr>
          <w:rFonts w:ascii="Arial" w:cs="Arial" w:eastAsia="Arial" w:hAnsi="Arial"/>
          <w:b w:val="false"/>
          <w:bCs w:val="false"/>
          <w:sz w:val="22"/>
          <w:szCs w:val="22"/>
        </w:rPr>
        <w:t xml:space="preserve">Before creating a new record: query for any existing document where userId == submitterId AND date == todayIST AND status IN ['pending', 'approved']. If one exists, reject the write with error: DUPLICATE_ATTENDANCE.</w:t>
      </w:r>
    </w:p>
    <w:p>
      <w:pPr>
        <w:pStyle w:val="ListParagraph"/>
        <w:numPr>
          <w:ilvl w:val="0"/>
          <w:numId w:val="2"/>
        </w:numPr>
        <w:spacing w:before="40" w:after="40"/>
      </w:pPr>
      <w:r>
        <w:rPr>
          <w:rFonts w:ascii="Arial" w:cs="Arial" w:eastAsia="Arial" w:hAnsi="Arial"/>
          <w:b w:val="false"/>
          <w:bCs w:val="false"/>
          <w:sz w:val="22"/>
          <w:szCs w:val="22"/>
        </w:rPr>
        <w:t xml:space="preserve">If the submitting user's role is 'md': set status to 'auto_approved' immediately. Skip the uniqueness check for auto_approved records — the MD's record should always go through.</w:t>
      </w:r>
    </w:p>
    <w:p>
      <w:pPr>
        <w:pStyle w:val="ListParagraph"/>
        <w:numPr>
          <w:ilvl w:val="0"/>
          <w:numId w:val="2"/>
        </w:numPr>
        <w:spacing w:before="40" w:after="40"/>
      </w:pPr>
      <w:r>
        <w:rPr>
          <w:rFonts w:ascii="Arial" w:cs="Arial" w:eastAsia="Arial" w:hAnsi="Arial"/>
          <w:b w:val="false"/>
          <w:bCs w:val="false"/>
          <w:sz w:val="22"/>
          <w:szCs w:val="22"/>
        </w:rPr>
        <w:t xml:space="preserve">Before creating a resubmission: query for the most recent rejected record for this userId + date. If found, set isResubmission: true on the new document. The old rejected record is never deleted or modified.</w:t>
      </w:r>
    </w:p>
    <w:p>
      <w:pPr>
        <w:pStyle w:val="ListParagraph"/>
        <w:numPr>
          <w:ilvl w:val="0"/>
          <w:numId w:val="2"/>
        </w:numPr>
        <w:spacing w:before="40" w:after="40"/>
      </w:pPr>
      <w:r>
        <w:rPr>
          <w:rFonts w:ascii="Arial" w:cs="Arial" w:eastAsia="Arial" w:hAnsi="Arial"/>
          <w:b w:val="false"/>
          <w:bCs w:val="false"/>
          <w:sz w:val="22"/>
          <w:szCs w:val="22"/>
        </w:rPr>
        <w:t xml:space="preserve">submittedAt is always set by the backend using the server's current IST time — the client sends only the date string, not the time.</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00"/>
              <w:bottom w:type="dxa" w:w="120"/>
              <w:right w:type="dxa" w:w="200"/>
            </w:tcMar>
          </w:tcPr>
          <w:p>
            <w:r>
              <w:rPr>
                <w:rFonts w:ascii="Courier New" w:cs="Courier New" w:eastAsia="Courier New" w:hAnsi="Courier New"/>
                <w:b/>
                <w:bCs/>
                <w:color w:val="FFFFFF"/>
                <w:sz w:val="26"/>
                <w:szCs w:val="26"/>
              </w:rPr>
              <w:t xml:space="preserve">/leaveRecords/{autoId}</w:t>
            </w:r>
          </w:p>
          <w:p>
            <w:pPr>
              <w:spacing w:before="40"/>
            </w:pPr>
            <w:r>
              <w:rPr>
                <w:rFonts w:ascii="Arial" w:cs="Arial" w:eastAsia="Arial" w:hAnsi="Arial"/>
                <w:color w:val="D6E4F0"/>
                <w:sz w:val="20"/>
                <w:szCs w:val="20"/>
              </w:rPr>
              <w:t xml:space="preserve">One document per leave application. Auto-generated document IDs.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900"/>
        <w:gridCol w:w="1400"/>
        <w:gridCol w:w="3660"/>
      </w:tblGrid>
      <w:tr>
        <w:tc>
          <w:tcPr>
            <w:tcW w:type="dxa" w:w="17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19"/>
                <w:szCs w:val="19"/>
              </w:rPr>
              <w:t xml:space="preserve">Field</w:t>
            </w:r>
          </w:p>
        </w:tc>
        <w:tc>
          <w:tcPr>
            <w:tcW w:type="dxa" w:w="17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19"/>
                <w:szCs w:val="19"/>
              </w:rPr>
              <w:t xml:space="preserve">Required</w:t>
            </w:r>
          </w:p>
        </w:tc>
        <w:tc>
          <w:tcPr>
            <w:tcW w:type="dxa" w:w="14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19"/>
                <w:szCs w:val="19"/>
              </w:rPr>
              <w:t xml:space="preserve">Default</w:t>
            </w:r>
          </w:p>
        </w:tc>
        <w:tc>
          <w:tcPr>
            <w:tcW w:type="dxa" w:w="366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19"/>
                <w:szCs w:val="19"/>
              </w:rPr>
              <w:t xml:space="preserve">Notes</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string</w:t>
            </w:r>
          </w:p>
        </w:tc>
        <w:tc>
          <w:tcPr>
            <w:tcW w:type="dxa" w:w="90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val="false"/>
                <w:bCs w:val="false"/>
                <w:color w:val="7A4F00"/>
                <w:sz w:val="19"/>
                <w:szCs w:val="19"/>
              </w:rPr>
              <w:t xml:space="preserve">Auto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Firestore autoId</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Auto-generated document ID. Stored as a field for convenience.</w:t>
            </w:r>
          </w:p>
        </w:tc>
      </w:tr>
      <w:tr>
        <w:tc>
          <w:tcPr>
            <w:tcW w:type="dxa" w:w="1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userId</w:t>
            </w:r>
          </w:p>
        </w:tc>
        <w:tc>
          <w:tcPr>
            <w:tcW w:type="dxa" w:w="1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string</w:t>
            </w:r>
          </w:p>
        </w:tc>
        <w:tc>
          <w:tcPr>
            <w:tcW w:type="dxa" w:w="900"/>
            <w:tcBorders>
              <w:top w:val="single" w:color="CCCCCC" w:sz="1"/>
              <w:left w:val="single" w:color="CCCCCC" w:sz="1"/>
              <w:bottom w:val="single" w:color="CCCCCC" w:sz="1"/>
              <w:right w:val="single" w:color="CCCCCC" w:sz="1"/>
            </w:tcBorders>
            <w:shd w:fill="D6EFE0" w:val="clear"/>
            <w:tcMar>
              <w:top w:type="dxa" w:w="70"/>
              <w:left w:type="dxa" w:w="120"/>
              <w:bottom w:type="dxa" w:w="70"/>
              <w:right w:type="dxa" w:w="120"/>
            </w:tcMar>
          </w:tcPr>
          <w:p>
            <w:r>
              <w:rPr>
                <w:rFonts w:ascii="Arial" w:cs="Arial" w:eastAsia="Arial" w:hAnsi="Arial"/>
                <w:b w:val="false"/>
                <w:bCs w:val="false"/>
                <w:color w:val="1A5C38"/>
                <w:sz w:val="19"/>
                <w:szCs w:val="19"/>
              </w:rPr>
              <w:t xml:space="preserve">Yes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w:t>
            </w:r>
          </w:p>
        </w:tc>
        <w:tc>
          <w:tcPr>
            <w:tcW w:type="dxa" w:w="3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Firebase Auth UID of the employee who applied. Foreign key to /users/{uid}.</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fromDate</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string</w:t>
            </w:r>
          </w:p>
        </w:tc>
        <w:tc>
          <w:tcPr>
            <w:tcW w:type="dxa" w:w="900"/>
            <w:tcBorders>
              <w:top w:val="single" w:color="CCCCCC" w:sz="1"/>
              <w:left w:val="single" w:color="CCCCCC" w:sz="1"/>
              <w:bottom w:val="single" w:color="CCCCCC" w:sz="1"/>
              <w:right w:val="single" w:color="CCCCCC" w:sz="1"/>
            </w:tcBorders>
            <w:shd w:fill="D6EFE0" w:val="clear"/>
            <w:tcMar>
              <w:top w:type="dxa" w:w="70"/>
              <w:left w:type="dxa" w:w="120"/>
              <w:bottom w:type="dxa" w:w="70"/>
              <w:right w:type="dxa" w:w="120"/>
            </w:tcMar>
          </w:tcPr>
          <w:p>
            <w:r>
              <w:rPr>
                <w:rFonts w:ascii="Arial" w:cs="Arial" w:eastAsia="Arial" w:hAnsi="Arial"/>
                <w:b w:val="false"/>
                <w:bCs w:val="false"/>
                <w:color w:val="1A5C38"/>
                <w:sz w:val="19"/>
                <w:szCs w:val="19"/>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Leave start date. Format: YYYY-MM-DD (IST).</w:t>
            </w:r>
          </w:p>
        </w:tc>
      </w:tr>
      <w:tr>
        <w:tc>
          <w:tcPr>
            <w:tcW w:type="dxa" w:w="1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toDate</w:t>
            </w:r>
          </w:p>
        </w:tc>
        <w:tc>
          <w:tcPr>
            <w:tcW w:type="dxa" w:w="1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string</w:t>
            </w:r>
          </w:p>
        </w:tc>
        <w:tc>
          <w:tcPr>
            <w:tcW w:type="dxa" w:w="900"/>
            <w:tcBorders>
              <w:top w:val="single" w:color="CCCCCC" w:sz="1"/>
              <w:left w:val="single" w:color="CCCCCC" w:sz="1"/>
              <w:bottom w:val="single" w:color="CCCCCC" w:sz="1"/>
              <w:right w:val="single" w:color="CCCCCC" w:sz="1"/>
            </w:tcBorders>
            <w:shd w:fill="D6EFE0" w:val="clear"/>
            <w:tcMar>
              <w:top w:type="dxa" w:w="70"/>
              <w:left w:type="dxa" w:w="120"/>
              <w:bottom w:type="dxa" w:w="70"/>
              <w:right w:type="dxa" w:w="120"/>
            </w:tcMar>
          </w:tcPr>
          <w:p>
            <w:r>
              <w:rPr>
                <w:rFonts w:ascii="Arial" w:cs="Arial" w:eastAsia="Arial" w:hAnsi="Arial"/>
                <w:b w:val="false"/>
                <w:bCs w:val="false"/>
                <w:color w:val="1A5C38"/>
                <w:sz w:val="19"/>
                <w:szCs w:val="19"/>
              </w:rPr>
              <w:t xml:space="preserve">Yes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w:t>
            </w:r>
          </w:p>
        </w:tc>
        <w:tc>
          <w:tcPr>
            <w:tcW w:type="dxa" w:w="3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Leave end date. Format: YYYY-MM-DD (IST). Must be &gt;= fromDate. Validated by backend.</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leaveType</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string</w:t>
            </w:r>
          </w:p>
        </w:tc>
        <w:tc>
          <w:tcPr>
            <w:tcW w:type="dxa" w:w="90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val="false"/>
                <w:bCs w:val="false"/>
                <w:color w:val="7A4F00"/>
                <w:sz w:val="19"/>
                <w:szCs w:val="19"/>
              </w:rPr>
              <w:t xml:space="preserve">Auto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general</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Hardcoded to 'general' in v1. Field exists for forward compatibility with leave type configuration in a future version.</w:t>
            </w:r>
          </w:p>
        </w:tc>
      </w:tr>
      <w:tr>
        <w:tc>
          <w:tcPr>
            <w:tcW w:type="dxa" w:w="1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reason</w:t>
            </w:r>
          </w:p>
        </w:tc>
        <w:tc>
          <w:tcPr>
            <w:tcW w:type="dxa" w:w="1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string</w:t>
            </w:r>
          </w:p>
        </w:tc>
        <w:tc>
          <w:tcPr>
            <w:tcW w:type="dxa" w:w="900"/>
            <w:tcBorders>
              <w:top w:val="single" w:color="CCCCCC" w:sz="1"/>
              <w:left w:val="single" w:color="CCCCCC" w:sz="1"/>
              <w:bottom w:val="single" w:color="CCCCCC" w:sz="1"/>
              <w:right w:val="single" w:color="CCCCCC" w:sz="1"/>
            </w:tcBorders>
            <w:shd w:fill="D6EFE0" w:val="clear"/>
            <w:tcMar>
              <w:top w:type="dxa" w:w="70"/>
              <w:left w:type="dxa" w:w="120"/>
              <w:bottom w:type="dxa" w:w="70"/>
              <w:right w:type="dxa" w:w="120"/>
            </w:tcMar>
          </w:tcPr>
          <w:p>
            <w:r>
              <w:rPr>
                <w:rFonts w:ascii="Arial" w:cs="Arial" w:eastAsia="Arial" w:hAnsi="Arial"/>
                <w:b w:val="false"/>
                <w:bCs w:val="false"/>
                <w:color w:val="1A5C38"/>
                <w:sz w:val="19"/>
                <w:szCs w:val="19"/>
              </w:rPr>
              <w:t xml:space="preserve">Yes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w:t>
            </w:r>
          </w:p>
        </w:tc>
        <w:tc>
          <w:tcPr>
            <w:tcW w:type="dxa" w:w="3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Free text reason. Minimum 1 character. Maximum 500 characters. Validated by backend.</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status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string</w:t>
            </w:r>
          </w:p>
        </w:tc>
        <w:tc>
          <w:tcPr>
            <w:tcW w:type="dxa" w:w="90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val="false"/>
                <w:bCs w:val="false"/>
                <w:color w:val="7A4F00"/>
                <w:sz w:val="19"/>
                <w:szCs w:val="19"/>
              </w:rPr>
              <w:t xml:space="preserve">Auto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pending</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Enum: pending | approved | rejected. Set to 'pending' on creation.</w:t>
            </w:r>
          </w:p>
        </w:tc>
      </w:tr>
      <w:tr>
        <w:tc>
          <w:tcPr>
            <w:tcW w:type="dxa" w:w="1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appliedAt</w:t>
            </w:r>
          </w:p>
        </w:tc>
        <w:tc>
          <w:tcPr>
            <w:tcW w:type="dxa" w:w="1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string</w:t>
            </w:r>
          </w:p>
        </w:tc>
        <w:tc>
          <w:tcPr>
            <w:tcW w:type="dxa" w:w="90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val="false"/>
                <w:bCs w:val="false"/>
                <w:color w:val="7A4F00"/>
                <w:sz w:val="19"/>
                <w:szCs w:val="19"/>
              </w:rPr>
              <w:t xml:space="preserve">Auto</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IST datetime</w:t>
            </w:r>
          </w:p>
        </w:tc>
        <w:tc>
          <w:tcPr>
            <w:tcW w:type="dxa" w:w="3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ISO datetime string in IST. Set by backend on document creation.</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reviewedAt</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string</w:t>
            </w:r>
          </w:p>
        </w:tc>
        <w:tc>
          <w:tcPr>
            <w:tcW w:type="dxa" w:w="900"/>
            <w:tcBorders>
              <w:top w:val="single" w:color="CCCCCC" w:sz="1"/>
              <w:left w:val="single" w:color="CCCCCC" w:sz="1"/>
              <w:bottom w:val="single" w:color="CCCCCC" w:sz="1"/>
              <w:right w:val="single" w:color="CCCCCC" w:sz="1"/>
            </w:tcBorders>
            <w:shd w:fill="FAE0E0" w:val="clear"/>
            <w:tcMar>
              <w:top w:type="dxa" w:w="70"/>
              <w:left w:type="dxa" w:w="120"/>
              <w:bottom w:type="dxa" w:w="70"/>
              <w:right w:type="dxa" w:w="120"/>
            </w:tcMar>
          </w:tcPr>
          <w:p>
            <w:r>
              <w:rPr>
                <w:rFonts w:ascii="Arial" w:cs="Arial" w:eastAsia="Arial" w:hAnsi="Arial"/>
                <w:b w:val="false"/>
                <w:bCs w:val="false"/>
                <w:color w:val="7A1A1A"/>
                <w:sz w:val="19"/>
                <w:szCs w:val="19"/>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null</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ISO datetime string in IST. Set when MD approves or rejects.</w:t>
            </w:r>
          </w:p>
        </w:tc>
      </w:tr>
      <w:tr>
        <w:tc>
          <w:tcPr>
            <w:tcW w:type="dxa" w:w="1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reviewedBy</w:t>
            </w:r>
          </w:p>
        </w:tc>
        <w:tc>
          <w:tcPr>
            <w:tcW w:type="dxa" w:w="1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string</w:t>
            </w:r>
          </w:p>
        </w:tc>
        <w:tc>
          <w:tcPr>
            <w:tcW w:type="dxa" w:w="900"/>
            <w:tcBorders>
              <w:top w:val="single" w:color="CCCCCC" w:sz="1"/>
              <w:left w:val="single" w:color="CCCCCC" w:sz="1"/>
              <w:bottom w:val="single" w:color="CCCCCC" w:sz="1"/>
              <w:right w:val="single" w:color="CCCCCC" w:sz="1"/>
            </w:tcBorders>
            <w:shd w:fill="FAE0E0" w:val="clear"/>
            <w:tcMar>
              <w:top w:type="dxa" w:w="70"/>
              <w:left w:type="dxa" w:w="120"/>
              <w:bottom w:type="dxa" w:w="70"/>
              <w:right w:type="dxa" w:w="120"/>
            </w:tcMar>
          </w:tcPr>
          <w:p>
            <w:r>
              <w:rPr>
                <w:rFonts w:ascii="Arial" w:cs="Arial" w:eastAsia="Arial" w:hAnsi="Arial"/>
                <w:b w:val="false"/>
                <w:bCs w:val="false"/>
                <w:color w:val="7A1A1A"/>
                <w:sz w:val="19"/>
                <w:szCs w:val="19"/>
              </w:rPr>
              <w:t xml:space="preserve">No</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null</w:t>
            </w:r>
          </w:p>
        </w:tc>
        <w:tc>
          <w:tcPr>
            <w:tcW w:type="dxa" w:w="3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UID of the MD who actioned the record. Null until actioned.</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pendingReassigned</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boolean</w:t>
            </w:r>
          </w:p>
        </w:tc>
        <w:tc>
          <w:tcPr>
            <w:tcW w:type="dxa" w:w="90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val="false"/>
                <w:bCs w:val="false"/>
                <w:color w:val="7A4F00"/>
                <w:sz w:val="19"/>
                <w:szCs w:val="19"/>
              </w:rPr>
              <w:t xml:space="preserve">Auto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false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Set to true if this record was pending at the time of an MD role reassignment.</w:t>
            </w:r>
          </w:p>
        </w:tc>
      </w:tr>
      <w:tr>
        <w:tc>
          <w:tcPr>
            <w:tcW w:type="dxa" w:w="1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updatedAt</w:t>
            </w:r>
          </w:p>
        </w:tc>
        <w:tc>
          <w:tcPr>
            <w:tcW w:type="dxa" w:w="1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string</w:t>
            </w:r>
          </w:p>
        </w:tc>
        <w:tc>
          <w:tcPr>
            <w:tcW w:type="dxa" w:w="90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val="false"/>
                <w:bCs w:val="false"/>
                <w:color w:val="7A4F00"/>
                <w:sz w:val="19"/>
                <w:szCs w:val="19"/>
              </w:rPr>
              <w:t xml:space="preserve">Auto</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IST datetime</w:t>
            </w:r>
          </w:p>
        </w:tc>
        <w:tc>
          <w:tcPr>
            <w:tcW w:type="dxa" w:w="3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ISO datetime string in IST. Updated on every status change.</w:t>
            </w:r>
          </w:p>
        </w:tc>
      </w:tr>
    </w:tbl>
    <w:p>
      <w:pPr>
        <w:spacing w:before="80" w:after="80"/>
      </w:pPr>
    </w:p>
    <w:p>
      <w:pPr>
        <w:spacing w:before="60" w:after="60"/>
      </w:pPr>
      <w:r>
        <w:rPr>
          <w:rFonts w:ascii="Arial" w:cs="Arial" w:eastAsia="Arial" w:hAnsi="Arial"/>
          <w:b/>
          <w:bCs/>
          <w:sz w:val="22"/>
          <w:szCs w:val="22"/>
        </w:rPr>
        <w:t xml:space="preserve">Critical write rules for /leaveRecords:</w:t>
      </w:r>
    </w:p>
    <w:p>
      <w:pPr>
        <w:pStyle w:val="ListParagraph"/>
        <w:numPr>
          <w:ilvl w:val="0"/>
          <w:numId w:val="2"/>
        </w:numPr>
        <w:spacing w:before="40" w:after="40"/>
      </w:pPr>
      <w:r>
        <w:rPr>
          <w:rFonts w:ascii="Arial" w:cs="Arial" w:eastAsia="Arial" w:hAnsi="Arial"/>
          <w:b w:val="false"/>
          <w:bCs w:val="false"/>
          <w:sz w:val="22"/>
          <w:szCs w:val="22"/>
        </w:rPr>
        <w:t xml:space="preserve">toDate must be &gt;= fromDate. Backend validates before write. Reject with error: INVALID_DATE_RANGE if violated.</w:t>
      </w:r>
    </w:p>
    <w:p>
      <w:pPr>
        <w:pStyle w:val="ListParagraph"/>
        <w:numPr>
          <w:ilvl w:val="0"/>
          <w:numId w:val="2"/>
        </w:numPr>
        <w:spacing w:before="40" w:after="40"/>
      </w:pPr>
      <w:r>
        <w:rPr>
          <w:rFonts w:ascii="Arial" w:cs="Arial" w:eastAsia="Arial" w:hAnsi="Arial"/>
          <w:b w:val="false"/>
          <w:bCs w:val="false"/>
          <w:sz w:val="22"/>
          <w:szCs w:val="22"/>
        </w:rPr>
        <w:t xml:space="preserve">reason must be between 1 and 500 characters. Reject with error: INVALID_REASON if violated.</w:t>
      </w:r>
    </w:p>
    <w:p>
      <w:pPr>
        <w:pStyle w:val="ListParagraph"/>
        <w:numPr>
          <w:ilvl w:val="0"/>
          <w:numId w:val="2"/>
        </w:numPr>
        <w:spacing w:before="40" w:after="40"/>
      </w:pPr>
      <w:r>
        <w:rPr>
          <w:rFonts w:ascii="Arial" w:cs="Arial" w:eastAsia="Arial" w:hAnsi="Arial"/>
          <w:b w:val="false"/>
          <w:bCs w:val="false"/>
          <w:sz w:val="22"/>
          <w:szCs w:val="22"/>
        </w:rPr>
        <w:t xml:space="preserve">leaveType is always set to 'general' by the backend in v1 — the client does not send this field.</w:t>
      </w:r>
    </w:p>
    <w:p>
      <w:pPr>
        <w:spacing w:before="80" w:after="8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00"/>
              <w:bottom w:type="dxa" w:w="120"/>
              <w:right w:type="dxa" w:w="200"/>
            </w:tcMar>
          </w:tcPr>
          <w:p>
            <w:r>
              <w:rPr>
                <w:rFonts w:ascii="Courier New" w:cs="Courier New" w:eastAsia="Courier New" w:hAnsi="Courier New"/>
                <w:b/>
                <w:bCs/>
                <w:color w:val="FFFFFF"/>
                <w:sz w:val="26"/>
                <w:szCs w:val="26"/>
              </w:rPr>
              <w:t xml:space="preserve">/systemConfig/config</w:t>
            </w:r>
          </w:p>
          <w:p>
            <w:pPr>
              <w:spacing w:before="40"/>
            </w:pPr>
            <w:r>
              <w:rPr>
                <w:rFonts w:ascii="Arial" w:cs="Arial" w:eastAsia="Arial" w:hAnsi="Arial"/>
                <w:color w:val="D6E4F0"/>
                <w:sz w:val="20"/>
                <w:szCs w:val="20"/>
              </w:rPr>
              <w:t xml:space="preserve">Exactly one document in this collection. Document ID is always 'config'. Never create additional documents here.</w:t>
            </w:r>
          </w:p>
        </w:tc>
      </w:tr>
    </w:tbl>
    <w:p>
      <w:pPr>
        <w:spacing w:before="80" w:after="80"/>
      </w:pPr>
    </w:p>
    <w:p>
      <w:pPr>
        <w:spacing w:before="60" w:after="60"/>
      </w:pPr>
      <w:r>
        <w:rPr>
          <w:rFonts w:ascii="Arial" w:cs="Arial" w:eastAsia="Arial" w:hAnsi="Arial"/>
          <w:sz w:val="22"/>
          <w:szCs w:val="22"/>
        </w:rPr>
        <w:t xml:space="preserve">This document is the fast-lookup store for app-wide state. It eliminates the need to query /users to find who the current MD is. It is read on every backend operation that requires knowing the MD's UID or FCM token.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900"/>
        <w:gridCol w:w="1400"/>
        <w:gridCol w:w="3660"/>
      </w:tblGrid>
      <w:tr>
        <w:tc>
          <w:tcPr>
            <w:tcW w:type="dxa" w:w="17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19"/>
                <w:szCs w:val="19"/>
              </w:rPr>
              <w:t xml:space="preserve">Field</w:t>
            </w:r>
          </w:p>
        </w:tc>
        <w:tc>
          <w:tcPr>
            <w:tcW w:type="dxa" w:w="17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19"/>
                <w:szCs w:val="19"/>
              </w:rPr>
              <w:t xml:space="preserve">Type</w:t>
            </w:r>
          </w:p>
        </w:tc>
        <w:tc>
          <w:tcPr>
            <w:tcW w:type="dxa" w:w="9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19"/>
                <w:szCs w:val="19"/>
              </w:rPr>
              <w:t xml:space="preserve">Required</w:t>
            </w:r>
          </w:p>
        </w:tc>
        <w:tc>
          <w:tcPr>
            <w:tcW w:type="dxa" w:w="14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19"/>
                <w:szCs w:val="19"/>
              </w:rPr>
              <w:t xml:space="preserve">Default</w:t>
            </w:r>
          </w:p>
        </w:tc>
        <w:tc>
          <w:tcPr>
            <w:tcW w:type="dxa" w:w="366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19"/>
                <w:szCs w:val="19"/>
              </w:rPr>
              <w:t xml:space="preserve">Notes</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currentMdUid</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string</w:t>
            </w:r>
          </w:p>
        </w:tc>
        <w:tc>
          <w:tcPr>
            <w:tcW w:type="dxa" w:w="900"/>
            <w:tcBorders>
              <w:top w:val="single" w:color="CCCCCC" w:sz="1"/>
              <w:left w:val="single" w:color="CCCCCC" w:sz="1"/>
              <w:bottom w:val="single" w:color="CCCCCC" w:sz="1"/>
              <w:right w:val="single" w:color="CCCCCC" w:sz="1"/>
            </w:tcBorders>
            <w:shd w:fill="D6EFE0" w:val="clear"/>
            <w:tcMar>
              <w:top w:type="dxa" w:w="70"/>
              <w:left w:type="dxa" w:w="120"/>
              <w:bottom w:type="dxa" w:w="70"/>
              <w:right w:type="dxa" w:w="120"/>
            </w:tcMar>
          </w:tcPr>
          <w:p>
            <w:r>
              <w:rPr>
                <w:rFonts w:ascii="Arial" w:cs="Arial" w:eastAsia="Arial" w:hAnsi="Arial"/>
                <w:b w:val="false"/>
                <w:bCs w:val="false"/>
                <w:color w:val="1A5C38"/>
                <w:sz w:val="19"/>
                <w:szCs w:val="19"/>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UID of the currently active MD. Updated atomically during MD role reassignment. Used to send FCM push notifications and to route pending record transfers.</w:t>
            </w:r>
          </w:p>
        </w:tc>
      </w:tr>
      <w:tr>
        <w:tc>
          <w:tcPr>
            <w:tcW w:type="dxa" w:w="1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ownerUid</w:t>
            </w:r>
          </w:p>
        </w:tc>
        <w:tc>
          <w:tcPr>
            <w:tcW w:type="dxa" w:w="1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string</w:t>
            </w:r>
          </w:p>
        </w:tc>
        <w:tc>
          <w:tcPr>
            <w:tcW w:type="dxa" w:w="900"/>
            <w:tcBorders>
              <w:top w:val="single" w:color="CCCCCC" w:sz="1"/>
              <w:left w:val="single" w:color="CCCCCC" w:sz="1"/>
              <w:bottom w:val="single" w:color="CCCCCC" w:sz="1"/>
              <w:right w:val="single" w:color="CCCCCC" w:sz="1"/>
            </w:tcBorders>
            <w:shd w:fill="D6EFE0" w:val="clear"/>
            <w:tcMar>
              <w:top w:type="dxa" w:w="70"/>
              <w:left w:type="dxa" w:w="120"/>
              <w:bottom w:type="dxa" w:w="70"/>
              <w:right w:type="dxa" w:w="120"/>
            </w:tcMar>
          </w:tcPr>
          <w:p>
            <w:r>
              <w:rPr>
                <w:rFonts w:ascii="Arial" w:cs="Arial" w:eastAsia="Arial" w:hAnsi="Arial"/>
                <w:b w:val="false"/>
                <w:bCs w:val="false"/>
                <w:color w:val="1A5C38"/>
                <w:sz w:val="19"/>
                <w:szCs w:val="19"/>
              </w:rPr>
              <w:t xml:space="preserve">Yes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w:t>
            </w:r>
          </w:p>
        </w:tc>
        <w:tc>
          <w:tcPr>
            <w:tcW w:type="dxa" w:w="3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UID of the Owner. Set once during system initialisation. Never changed. Used in Security Rules to validate Owner-only operations.</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2E75B6"/>
                <w:sz w:val="19"/>
                <w:szCs w:val="19"/>
              </w:rPr>
              <w:t xml:space="preserve">updatedAt</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string</w:t>
            </w:r>
          </w:p>
        </w:tc>
        <w:tc>
          <w:tcPr>
            <w:tcW w:type="dxa" w:w="90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val="false"/>
                <w:bCs w:val="false"/>
                <w:color w:val="7A4F00"/>
                <w:sz w:val="19"/>
                <w:szCs w:val="19"/>
              </w:rPr>
              <w:t xml:space="preserve">Auto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IST datetime</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ISO datetime string in IST. Updated whenever any field in this document changes.</w:t>
            </w:r>
          </w:p>
        </w:tc>
      </w:tr>
    </w:tbl>
    <w:p>
      <w:pPr>
        <w:spacing w:before="80" w:after="80"/>
      </w:pPr>
    </w:p>
    <w:p>
      <w:pPr>
        <w:spacing w:before="60" w:after="60"/>
      </w:pPr>
      <w:r>
        <w:rPr>
          <w:rFonts w:ascii="Arial" w:cs="Arial" w:eastAsia="Arial" w:hAnsi="Arial"/>
          <w:b/>
          <w:bCs/>
          <w:sz w:val="22"/>
          <w:szCs w:val="22"/>
        </w:rPr>
        <w:t xml:space="preserve">Critical write rules for /systemConfig:</w:t>
      </w:r>
    </w:p>
    <w:p>
      <w:pPr>
        <w:pStyle w:val="ListParagraph"/>
        <w:numPr>
          <w:ilvl w:val="0"/>
          <w:numId w:val="2"/>
        </w:numPr>
        <w:spacing w:before="40" w:after="40"/>
      </w:pPr>
      <w:r>
        <w:rPr>
          <w:rFonts w:ascii="Arial" w:cs="Arial" w:eastAsia="Arial" w:hAnsi="Arial"/>
          <w:b w:val="false"/>
          <w:bCs w:val="false"/>
          <w:sz w:val="22"/>
          <w:szCs w:val="22"/>
        </w:rPr>
        <w:t xml:space="preserve">This document is created once during system initialisation (before the app goes live) alongside the Owner's /users document.</w:t>
      </w:r>
    </w:p>
    <w:p>
      <w:pPr>
        <w:pStyle w:val="ListParagraph"/>
        <w:numPr>
          <w:ilvl w:val="0"/>
          <w:numId w:val="2"/>
        </w:numPr>
        <w:spacing w:before="40" w:after="40"/>
      </w:pPr>
      <w:r>
        <w:rPr>
          <w:rFonts w:ascii="Arial" w:cs="Arial" w:eastAsia="Arial" w:hAnsi="Arial"/>
          <w:b w:val="false"/>
          <w:bCs w:val="false"/>
          <w:sz w:val="22"/>
          <w:szCs w:val="22"/>
        </w:rPr>
        <w:t xml:space="preserve">currentMdUid is updated only during the MD reassignment atomic operation — never independently.</w:t>
      </w:r>
    </w:p>
    <w:p>
      <w:pPr>
        <w:pStyle w:val="ListParagraph"/>
        <w:numPr>
          <w:ilvl w:val="0"/>
          <w:numId w:val="2"/>
        </w:numPr>
        <w:spacing w:before="40" w:after="40"/>
      </w:pPr>
      <w:r>
        <w:rPr>
          <w:rFonts w:ascii="Arial" w:cs="Arial" w:eastAsia="Arial" w:hAnsi="Arial"/>
          <w:b w:val="false"/>
          <w:bCs w:val="false"/>
          <w:sz w:val="22"/>
          <w:szCs w:val="22"/>
        </w:rPr>
        <w:t xml:space="preserve">ownerUid is set once and never updated by any application logic. Updating ownerUid must require a direct Firestore console operation by a developer.</w:t>
      </w:r>
    </w:p>
    <w:p>
      <w:pPr>
        <w:pStyle w:val="ListParagraph"/>
        <w:numPr>
          <w:ilvl w:val="0"/>
          <w:numId w:val="2"/>
        </w:numPr>
        <w:spacing w:before="40" w:after="40"/>
      </w:pPr>
      <w:r>
        <w:rPr>
          <w:rFonts w:ascii="Arial" w:cs="Arial" w:eastAsia="Arial" w:hAnsi="Arial"/>
          <w:b w:val="false"/>
          <w:bCs w:val="false"/>
          <w:sz w:val="22"/>
          <w:szCs w:val="22"/>
        </w:rPr>
        <w:t xml:space="preserve">No client — not even the Owner — has write access to /systemConfig. All writes go through the backend only.</w:t>
      </w:r>
    </w:p>
    <w:p>
      <w:pPr>
        <w:spacing w:before="80" w:after="80"/>
      </w:pPr>
    </w:p>
    <w:p>
      <w:pPr>
        <w:spacing w:before="80" w:after="80"/>
      </w:pPr>
    </w:p>
    <w:p>
      <w:pPr>
        <w:pStyle w:val="Heading1"/>
        <w:spacing w:before="400" w:after="140"/>
      </w:pPr>
      <w:r>
        <w:rPr>
          <w:rFonts w:ascii="Arial" w:cs="Arial" w:eastAsia="Arial" w:hAnsi="Arial"/>
          <w:b/>
          <w:bCs/>
          <w:color w:val="1E3A5F"/>
          <w:sz w:val="34"/>
          <w:szCs w:val="34"/>
        </w:rPr>
        <w:t xml:space="preserve">4. Query Reference</w:t>
      </w:r>
    </w:p>
    <w:p>
      <w:pPr>
        <w:pBdr>
          <w:bottom w:val="single" w:color="CCCCCC" w:sz="4" w:space="1"/>
        </w:pBdr>
        <w:spacing w:before="100" w:after="100"/>
      </w:pPr>
    </w:p>
    <w:p>
      <w:pPr>
        <w:spacing w:before="60" w:after="60"/>
      </w:pPr>
      <w:r>
        <w:rPr>
          <w:rFonts w:ascii="Arial" w:cs="Arial" w:eastAsia="Arial" w:hAnsi="Arial"/>
          <w:sz w:val="22"/>
          <w:szCs w:val="22"/>
        </w:rPr>
        <w:t xml:space="preserve">Every query the application will run is documented here. Each query lists the Firestore collection it targets, the where/orderBy clauses, which part of the app uses it, and which composite index it requires. Any query not listed here must be added before implementation.</w:t>
      </w:r>
    </w:p>
    <w:p>
      <w:pPr>
        <w:spacing w:before="80" w:after="80"/>
      </w:pPr>
    </w:p>
    <w:p>
      <w:pPr>
        <w:spacing w:before="60" w:after="60"/>
      </w:pPr>
      <w:r>
        <w:rPr>
          <w:rFonts w:ascii="Arial" w:cs="Arial" w:eastAsia="Arial" w:hAnsi="Arial"/>
          <w:sz w:val="22"/>
          <w:szCs w:val="22"/>
        </w:rPr>
        <w:t xml:space="preserve">IMPORTANT — Index requirement: Firestore requires a composite index for any query that combines a where clause on one field with an orderBy on a different field, or combines two or more where clauses on different fields. These indexes must be created in the Firebase Console (or firestore.indexes.json) before the query will work. Queries without a matching index will fail silently in production with a permission/index error.</w:t>
      </w:r>
    </w:p>
    <w:p>
      <w:pPr>
        <w:spacing w:before="80" w:after="80"/>
      </w:pPr>
    </w:p>
    <w:p>
      <w:pPr>
        <w:pStyle w:val="Heading2"/>
        <w:spacing w:before="300" w:after="100"/>
      </w:pPr>
      <w:r>
        <w:rPr>
          <w:rFonts w:ascii="Arial" w:cs="Arial" w:eastAsia="Arial" w:hAnsi="Arial"/>
          <w:b/>
          <w:bCs/>
          <w:color w:val="2E75B6"/>
          <w:sz w:val="26"/>
          <w:szCs w:val="26"/>
        </w:rPr>
        <w:t xml:space="preserve">4.1 Employee Queries</w:t>
      </w:r>
    </w:p>
    <w:p>
      <w:pPr>
        <w:spacing w:before="80" w:after="80"/>
      </w:pPr>
    </w:p>
    <w:p>
      <w:pPr>
        <w:spacing w:before="60" w:after="60"/>
      </w:pPr>
      <w:r>
        <w:rPr>
          <w:rFonts w:ascii="Arial" w:cs="Arial" w:eastAsia="Arial" w:hAnsi="Arial"/>
          <w:b/>
          <w:bCs/>
          <w:sz w:val="22"/>
          <w:szCs w:val="22"/>
        </w:rPr>
        <w:t xml:space="preserve">Query EQ-1 — Today's attendance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B2B" w:val="clear"/>
            <w:tcMar>
              <w:top w:type="dxa" w:w="100"/>
              <w:left w:type="dxa" w:w="160"/>
              <w:bottom w:type="dxa" w:w="100"/>
              <w:right w:type="dxa" w:w="160"/>
            </w:tcMar>
          </w:tcPr>
          <w:p>
            <w:r>
              <w:rPr>
                <w:rFonts w:ascii="Courier New" w:cs="Courier New" w:eastAsia="Courier New" w:hAnsi="Courier New"/>
                <w:color w:val="888888"/>
                <w:sz w:val="18"/>
                <w:szCs w:val="18"/>
              </w:rPr>
              <w:t xml:space="preserve">// Employee: get today's attendance record   [Used by: Employee Page — to show current day status and hide/show the attendance form]   [Index: IDX-01]</w:t>
            </w:r>
          </w:p>
          <w:p>
            <w:pPr>
              <w:spacing w:before="20"/>
            </w:pPr>
            <w:r>
              <w:rPr>
                <w:rFonts w:ascii="Courier New" w:cs="Courier New" w:eastAsia="Courier New" w:hAnsi="Courier New"/>
                <w:color w:val="A8D8A8"/>
                <w:sz w:val="20"/>
                <w:szCs w:val="20"/>
              </w:rPr>
              <w:t xml:space="preserve">db.collection('attendanceRecords')</w:t>
            </w:r>
          </w:p>
          <w:p>
            <w:pPr>
              <w:spacing w:before="20"/>
            </w:pPr>
            <w:r>
              <w:rPr>
                <w:rFonts w:ascii="Courier New" w:cs="Courier New" w:eastAsia="Courier New" w:hAnsi="Courier New"/>
                <w:color w:val="A8D8A8"/>
                <w:sz w:val="20"/>
                <w:szCs w:val="20"/>
              </w:rPr>
              <w:t xml:space="preserve">  .where('userId', '==', currentUserUid)</w:t>
            </w:r>
          </w:p>
          <w:p>
            <w:pPr>
              <w:spacing w:before="20"/>
            </w:pPr>
            <w:r>
              <w:rPr>
                <w:rFonts w:ascii="Courier New" w:cs="Courier New" w:eastAsia="Courier New" w:hAnsi="Courier New"/>
                <w:color w:val="A8D8A8"/>
                <w:sz w:val="20"/>
                <w:szCs w:val="20"/>
              </w:rPr>
              <w:t xml:space="preserve">  .where('date', '==', todayIST)          // e.g. '2025-02-28'</w:t>
            </w:r>
          </w:p>
          <w:p>
            <w:pPr>
              <w:spacing w:before="20"/>
            </w:pPr>
            <w:r>
              <w:rPr>
                <w:rFonts w:ascii="Courier New" w:cs="Courier New" w:eastAsia="Courier New" w:hAnsi="Courier New"/>
                <w:color w:val="A8D8A8"/>
                <w:sz w:val="20"/>
                <w:szCs w:val="20"/>
              </w:rPr>
              <w:t xml:space="preserve">  .where('status', 'in', ['pending', 'approved', 'auto_approved'])</w:t>
            </w:r>
          </w:p>
          <w:p>
            <w:pPr>
              <w:spacing w:before="20"/>
            </w:pPr>
            <w:r>
              <w:rPr>
                <w:rFonts w:ascii="Courier New" w:cs="Courier New" w:eastAsia="Courier New" w:hAnsi="Courier New"/>
                <w:color w:val="A8D8A8"/>
                <w:sz w:val="20"/>
                <w:szCs w:val="20"/>
              </w:rPr>
              <w:t xml:space="preserve">  .limit(1)</w:t>
            </w:r>
          </w:p>
        </w:tc>
      </w:tr>
    </w:tbl>
    <w:p>
      <w:pPr>
        <w:spacing w:before="80" w:after="80"/>
      </w:pPr>
    </w:p>
    <w:p>
      <w:pPr>
        <w:spacing w:before="60" w:after="60"/>
      </w:pPr>
      <w:r>
        <w:rPr>
          <w:rFonts w:ascii="Arial" w:cs="Arial" w:eastAsia="Arial" w:hAnsi="Arial"/>
          <w:b/>
          <w:bCs/>
          <w:sz w:val="22"/>
          <w:szCs w:val="22"/>
        </w:rPr>
        <w:t xml:space="preserve">Query EQ-2 — Employee's own attendance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B2B" w:val="clear"/>
            <w:tcMar>
              <w:top w:type="dxa" w:w="100"/>
              <w:left w:type="dxa" w:w="160"/>
              <w:bottom w:type="dxa" w:w="100"/>
              <w:right w:type="dxa" w:w="160"/>
            </w:tcMar>
          </w:tcPr>
          <w:p>
            <w:r>
              <w:rPr>
                <w:rFonts w:ascii="Courier New" w:cs="Courier New" w:eastAsia="Courier New" w:hAnsi="Courier New"/>
                <w:color w:val="888888"/>
                <w:sz w:val="18"/>
                <w:szCs w:val="18"/>
              </w:rPr>
              <w:t xml:space="preserve">// Employee: full attendance history, newest first   [Used by: Employee Page — attendance history list]   [Index: IDX-02]</w:t>
            </w:r>
          </w:p>
          <w:p>
            <w:pPr>
              <w:spacing w:before="20"/>
            </w:pPr>
            <w:r>
              <w:rPr>
                <w:rFonts w:ascii="Courier New" w:cs="Courier New" w:eastAsia="Courier New" w:hAnsi="Courier New"/>
                <w:color w:val="A8D8A8"/>
                <w:sz w:val="20"/>
                <w:szCs w:val="20"/>
              </w:rPr>
              <w:t xml:space="preserve">db.collection('attendanceRecords')</w:t>
            </w:r>
          </w:p>
          <w:p>
            <w:pPr>
              <w:spacing w:before="20"/>
            </w:pPr>
            <w:r>
              <w:rPr>
                <w:rFonts w:ascii="Courier New" w:cs="Courier New" w:eastAsia="Courier New" w:hAnsi="Courier New"/>
                <w:color w:val="A8D8A8"/>
                <w:sz w:val="20"/>
                <w:szCs w:val="20"/>
              </w:rPr>
              <w:t xml:space="preserve">  .where('userId', '==', currentUserUid)</w:t>
            </w:r>
          </w:p>
          <w:p>
            <w:pPr>
              <w:spacing w:before="20"/>
            </w:pPr>
            <w:r>
              <w:rPr>
                <w:rFonts w:ascii="Courier New" w:cs="Courier New" w:eastAsia="Courier New" w:hAnsi="Courier New"/>
                <w:color w:val="A8D8A8"/>
                <w:sz w:val="20"/>
                <w:szCs w:val="20"/>
              </w:rPr>
              <w:t xml:space="preserve">  .orderBy('date', 'desc')</w:t>
            </w:r>
          </w:p>
        </w:tc>
      </w:tr>
    </w:tbl>
    <w:p>
      <w:pPr>
        <w:spacing w:before="80" w:after="80"/>
      </w:pPr>
    </w:p>
    <w:p>
      <w:pPr>
        <w:spacing w:before="60" w:after="60"/>
      </w:pPr>
      <w:r>
        <w:rPr>
          <w:rFonts w:ascii="Arial" w:cs="Arial" w:eastAsia="Arial" w:hAnsi="Arial"/>
          <w:b/>
          <w:bCs/>
          <w:sz w:val="22"/>
          <w:szCs w:val="22"/>
        </w:rPr>
        <w:t xml:space="preserve">Query EQ-3 — Employee's own leave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B2B" w:val="clear"/>
            <w:tcMar>
              <w:top w:type="dxa" w:w="100"/>
              <w:left w:type="dxa" w:w="160"/>
              <w:bottom w:type="dxa" w:w="100"/>
              <w:right w:type="dxa" w:w="160"/>
            </w:tcMar>
          </w:tcPr>
          <w:p>
            <w:r>
              <w:rPr>
                <w:rFonts w:ascii="Courier New" w:cs="Courier New" w:eastAsia="Courier New" w:hAnsi="Courier New"/>
                <w:color w:val="888888"/>
                <w:sz w:val="18"/>
                <w:szCs w:val="18"/>
              </w:rPr>
              <w:t xml:space="preserve">// Employee: full leave history, newest first   [Used by: Employee Page — leave history list]   [Index: IDX-06]</w:t>
            </w:r>
          </w:p>
          <w:p>
            <w:pPr>
              <w:spacing w:before="20"/>
            </w:pPr>
            <w:r>
              <w:rPr>
                <w:rFonts w:ascii="Courier New" w:cs="Courier New" w:eastAsia="Courier New" w:hAnsi="Courier New"/>
                <w:color w:val="A8D8A8"/>
                <w:sz w:val="20"/>
                <w:szCs w:val="20"/>
              </w:rPr>
              <w:t xml:space="preserve">db.collection('leaveRecords')</w:t>
            </w:r>
          </w:p>
          <w:p>
            <w:pPr>
              <w:spacing w:before="20"/>
            </w:pPr>
            <w:r>
              <w:rPr>
                <w:rFonts w:ascii="Courier New" w:cs="Courier New" w:eastAsia="Courier New" w:hAnsi="Courier New"/>
                <w:color w:val="A8D8A8"/>
                <w:sz w:val="20"/>
                <w:szCs w:val="20"/>
              </w:rPr>
              <w:t xml:space="preserve">  .where('userId', '==', currentUserUid)</w:t>
            </w:r>
          </w:p>
          <w:p>
            <w:pPr>
              <w:spacing w:before="20"/>
            </w:pPr>
            <w:r>
              <w:rPr>
                <w:rFonts w:ascii="Courier New" w:cs="Courier New" w:eastAsia="Courier New" w:hAnsi="Courier New"/>
                <w:color w:val="A8D8A8"/>
                <w:sz w:val="20"/>
                <w:szCs w:val="20"/>
              </w:rPr>
              <w:t xml:space="preserve">  .orderBy('appliedAt', 'desc')</w:t>
            </w:r>
          </w:p>
        </w:tc>
      </w:tr>
    </w:tbl>
    <w:p>
      <w:pPr>
        <w:spacing w:before="80" w:after="80"/>
      </w:pPr>
    </w:p>
    <w:p>
      <w:pPr>
        <w:pStyle w:val="Heading2"/>
        <w:spacing w:before="300" w:after="100"/>
      </w:pPr>
      <w:r>
        <w:rPr>
          <w:rFonts w:ascii="Arial" w:cs="Arial" w:eastAsia="Arial" w:hAnsi="Arial"/>
          <w:b/>
          <w:bCs/>
          <w:color w:val="2E75B6"/>
          <w:sz w:val="26"/>
          <w:szCs w:val="26"/>
        </w:rPr>
        <w:t xml:space="preserve">4.2 MD Queries</w:t>
      </w:r>
    </w:p>
    <w:p>
      <w:pPr>
        <w:spacing w:before="80" w:after="80"/>
      </w:pPr>
    </w:p>
    <w:p>
      <w:pPr>
        <w:spacing w:before="60" w:after="60"/>
      </w:pPr>
      <w:r>
        <w:rPr>
          <w:rFonts w:ascii="Arial" w:cs="Arial" w:eastAsia="Arial" w:hAnsi="Arial"/>
          <w:b/>
          <w:bCs/>
          <w:sz w:val="22"/>
          <w:szCs w:val="22"/>
        </w:rPr>
        <w:t xml:space="preserve">Query MQ-1 — All pending attendance (real-time listener)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B2B" w:val="clear"/>
            <w:tcMar>
              <w:top w:type="dxa" w:w="100"/>
              <w:left w:type="dxa" w:w="160"/>
              <w:bottom w:type="dxa" w:w="100"/>
              <w:right w:type="dxa" w:w="160"/>
            </w:tcMar>
          </w:tcPr>
          <w:p>
            <w:r>
              <w:rPr>
                <w:rFonts w:ascii="Courier New" w:cs="Courier New" w:eastAsia="Courier New" w:hAnsi="Courier New"/>
                <w:color w:val="888888"/>
                <w:sz w:val="18"/>
                <w:szCs w:val="18"/>
              </w:rPr>
              <w:t xml:space="preserve">// MD: live approval queue for attendance   [Used by: MD Page — live approval queue. This is a real-time onSnapshot listener.]   [Index: IDX-03]</w:t>
            </w:r>
          </w:p>
          <w:p>
            <w:pPr>
              <w:spacing w:before="20"/>
            </w:pPr>
            <w:r>
              <w:rPr>
                <w:rFonts w:ascii="Courier New" w:cs="Courier New" w:eastAsia="Courier New" w:hAnsi="Courier New"/>
                <w:color w:val="A8D8A8"/>
                <w:sz w:val="20"/>
                <w:szCs w:val="20"/>
              </w:rPr>
              <w:t xml:space="preserve">db.collection('attendanceRecords')</w:t>
            </w:r>
          </w:p>
          <w:p>
            <w:pPr>
              <w:spacing w:before="20"/>
            </w:pPr>
            <w:r>
              <w:rPr>
                <w:rFonts w:ascii="Courier New" w:cs="Courier New" w:eastAsia="Courier New" w:hAnsi="Courier New"/>
                <w:color w:val="A8D8A8"/>
                <w:sz w:val="20"/>
                <w:szCs w:val="20"/>
              </w:rPr>
              <w:t xml:space="preserve">  .where('status', '==', 'pending')</w:t>
            </w:r>
          </w:p>
          <w:p>
            <w:pPr>
              <w:spacing w:before="20"/>
            </w:pPr>
            <w:r>
              <w:rPr>
                <w:rFonts w:ascii="Courier New" w:cs="Courier New" w:eastAsia="Courier New" w:hAnsi="Courier New"/>
                <w:color w:val="A8D8A8"/>
                <w:sz w:val="20"/>
                <w:szCs w:val="20"/>
              </w:rPr>
              <w:t xml:space="preserve">  .orderBy('submittedAt', 'asc')   // oldest first — FIFO approval</w:t>
            </w:r>
          </w:p>
        </w:tc>
      </w:tr>
    </w:tbl>
    <w:p>
      <w:pPr>
        <w:spacing w:before="80" w:after="80"/>
      </w:pPr>
    </w:p>
    <w:p>
      <w:pPr>
        <w:spacing w:before="60" w:after="60"/>
      </w:pPr>
      <w:r>
        <w:rPr>
          <w:rFonts w:ascii="Arial" w:cs="Arial" w:eastAsia="Arial" w:hAnsi="Arial"/>
          <w:b/>
          <w:bCs/>
          <w:sz w:val="22"/>
          <w:szCs w:val="22"/>
        </w:rPr>
        <w:t xml:space="preserve">Query MQ-2 — All pending leave requests (real-time listener)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B2B" w:val="clear"/>
            <w:tcMar>
              <w:top w:type="dxa" w:w="100"/>
              <w:left w:type="dxa" w:w="160"/>
              <w:bottom w:type="dxa" w:w="100"/>
              <w:right w:type="dxa" w:w="160"/>
            </w:tcMar>
          </w:tcPr>
          <w:p>
            <w:r>
              <w:rPr>
                <w:rFonts w:ascii="Courier New" w:cs="Courier New" w:eastAsia="Courier New" w:hAnsi="Courier New"/>
                <w:color w:val="888888"/>
                <w:sz w:val="18"/>
                <w:szCs w:val="18"/>
              </w:rPr>
              <w:t xml:space="preserve">// MD: live approval queue for leave   [Used by: MD Page — live leave approval queue. Real-time onSnapshot listener.]   [Index: IDX-07]</w:t>
            </w:r>
          </w:p>
          <w:p>
            <w:pPr>
              <w:spacing w:before="20"/>
            </w:pPr>
            <w:r>
              <w:rPr>
                <w:rFonts w:ascii="Courier New" w:cs="Courier New" w:eastAsia="Courier New" w:hAnsi="Courier New"/>
                <w:color w:val="A8D8A8"/>
                <w:sz w:val="20"/>
                <w:szCs w:val="20"/>
              </w:rPr>
              <w:t xml:space="preserve">db.collection('leaveRecords')</w:t>
            </w:r>
          </w:p>
          <w:p>
            <w:pPr>
              <w:spacing w:before="20"/>
            </w:pPr>
            <w:r>
              <w:rPr>
                <w:rFonts w:ascii="Courier New" w:cs="Courier New" w:eastAsia="Courier New" w:hAnsi="Courier New"/>
                <w:color w:val="A8D8A8"/>
                <w:sz w:val="20"/>
                <w:szCs w:val="20"/>
              </w:rPr>
              <w:t xml:space="preserve">  .where('status', '==', 'pending')</w:t>
            </w:r>
          </w:p>
          <w:p>
            <w:pPr>
              <w:spacing w:before="20"/>
            </w:pPr>
            <w:r>
              <w:rPr>
                <w:rFonts w:ascii="Courier New" w:cs="Courier New" w:eastAsia="Courier New" w:hAnsi="Courier New"/>
                <w:color w:val="A8D8A8"/>
                <w:sz w:val="20"/>
                <w:szCs w:val="20"/>
              </w:rPr>
              <w:t xml:space="preserve">  .orderBy('appliedAt', 'asc')</w:t>
            </w:r>
          </w:p>
        </w:tc>
      </w:tr>
    </w:tbl>
    <w:p>
      <w:pPr>
        <w:spacing w:before="80" w:after="80"/>
      </w:pPr>
    </w:p>
    <w:p>
      <w:pPr>
        <w:spacing w:before="60" w:after="60"/>
      </w:pPr>
      <w:r>
        <w:rPr>
          <w:rFonts w:ascii="Arial" w:cs="Arial" w:eastAsia="Arial" w:hAnsi="Arial"/>
          <w:b/>
          <w:bCs/>
          <w:sz w:val="22"/>
          <w:szCs w:val="22"/>
        </w:rPr>
        <w:t xml:space="preserve">Query MQ-3 — All attendance records for all employees (filtered by date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B2B" w:val="clear"/>
            <w:tcMar>
              <w:top w:type="dxa" w:w="100"/>
              <w:left w:type="dxa" w:w="160"/>
              <w:bottom w:type="dxa" w:w="100"/>
              <w:right w:type="dxa" w:w="160"/>
            </w:tcMar>
          </w:tcPr>
          <w:p>
            <w:r>
              <w:rPr>
                <w:rFonts w:ascii="Courier New" w:cs="Courier New" w:eastAsia="Courier New" w:hAnsi="Courier New"/>
                <w:color w:val="888888"/>
                <w:sz w:val="18"/>
                <w:szCs w:val="18"/>
              </w:rPr>
              <w:t xml:space="preserve">// MD: records view, filtered by date range   [Used by: MD Page — full records view with date filter]   [Index: IDX-04]</w:t>
            </w:r>
          </w:p>
          <w:p>
            <w:pPr>
              <w:spacing w:before="20"/>
            </w:pPr>
            <w:r>
              <w:rPr>
                <w:rFonts w:ascii="Courier New" w:cs="Courier New" w:eastAsia="Courier New" w:hAnsi="Courier New"/>
                <w:color w:val="A8D8A8"/>
                <w:sz w:val="20"/>
                <w:szCs w:val="20"/>
              </w:rPr>
              <w:t xml:space="preserve">db.collection('attendanceRecords')</w:t>
            </w:r>
          </w:p>
          <w:p>
            <w:pPr>
              <w:spacing w:before="20"/>
            </w:pPr>
            <w:r>
              <w:rPr>
                <w:rFonts w:ascii="Courier New" w:cs="Courier New" w:eastAsia="Courier New" w:hAnsi="Courier New"/>
                <w:color w:val="A8D8A8"/>
                <w:sz w:val="20"/>
                <w:szCs w:val="20"/>
              </w:rPr>
              <w:t xml:space="preserve">  .where('date', '&gt;=', fromDateIST)  // e.g. '2025-02-01'</w:t>
            </w:r>
          </w:p>
          <w:p>
            <w:pPr>
              <w:spacing w:before="20"/>
            </w:pPr>
            <w:r>
              <w:rPr>
                <w:rFonts w:ascii="Courier New" w:cs="Courier New" w:eastAsia="Courier New" w:hAnsi="Courier New"/>
                <w:color w:val="A8D8A8"/>
                <w:sz w:val="20"/>
                <w:szCs w:val="20"/>
              </w:rPr>
              <w:t xml:space="preserve">  .where('date', '&lt;=', toDateIST)    // e.g. '2025-02-28'</w:t>
            </w:r>
          </w:p>
          <w:p>
            <w:pPr>
              <w:spacing w:before="20"/>
            </w:pPr>
            <w:r>
              <w:rPr>
                <w:rFonts w:ascii="Courier New" w:cs="Courier New" w:eastAsia="Courier New" w:hAnsi="Courier New"/>
                <w:color w:val="A8D8A8"/>
                <w:sz w:val="20"/>
                <w:szCs w:val="20"/>
              </w:rPr>
              <w:t xml:space="preserve">  .orderBy('date', 'desc')</w:t>
            </w:r>
          </w:p>
        </w:tc>
      </w:tr>
    </w:tbl>
    <w:p>
      <w:pPr>
        <w:spacing w:before="80" w:after="80"/>
      </w:pPr>
    </w:p>
    <w:p>
      <w:pPr>
        <w:spacing w:before="60" w:after="60"/>
      </w:pPr>
      <w:r>
        <w:rPr>
          <w:rFonts w:ascii="Arial" w:cs="Arial" w:eastAsia="Arial" w:hAnsi="Arial"/>
          <w:b/>
          <w:bCs/>
          <w:sz w:val="22"/>
          <w:szCs w:val="22"/>
        </w:rPr>
        <w:t xml:space="preserve">Query MQ-4 — All attendance records for a specific employee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B2B" w:val="clear"/>
            <w:tcMar>
              <w:top w:type="dxa" w:w="100"/>
              <w:left w:type="dxa" w:w="160"/>
              <w:bottom w:type="dxa" w:w="100"/>
              <w:right w:type="dxa" w:w="160"/>
            </w:tcMar>
          </w:tcPr>
          <w:p>
            <w:r>
              <w:rPr>
                <w:rFonts w:ascii="Courier New" w:cs="Courier New" w:eastAsia="Courier New" w:hAnsi="Courier New"/>
                <w:color w:val="888888"/>
                <w:sz w:val="18"/>
                <w:szCs w:val="18"/>
              </w:rPr>
              <w:t xml:space="preserve">// MD: records view, filtered by employee   [Used by: MD Page — per-employee records view]   [Index: IDX-02]</w:t>
            </w:r>
          </w:p>
          <w:p>
            <w:pPr>
              <w:spacing w:before="20"/>
            </w:pPr>
            <w:r>
              <w:rPr>
                <w:rFonts w:ascii="Courier New" w:cs="Courier New" w:eastAsia="Courier New" w:hAnsi="Courier New"/>
                <w:color w:val="A8D8A8"/>
                <w:sz w:val="20"/>
                <w:szCs w:val="20"/>
              </w:rPr>
              <w:t xml:space="preserve">db.collection('attendanceRecords')</w:t>
            </w:r>
          </w:p>
          <w:p>
            <w:pPr>
              <w:spacing w:before="20"/>
            </w:pPr>
            <w:r>
              <w:rPr>
                <w:rFonts w:ascii="Courier New" w:cs="Courier New" w:eastAsia="Courier New" w:hAnsi="Courier New"/>
                <w:color w:val="A8D8A8"/>
                <w:sz w:val="20"/>
                <w:szCs w:val="20"/>
              </w:rPr>
              <w:t xml:space="preserve">  .where('userId', '==', selectedEmployeeUid)</w:t>
            </w:r>
          </w:p>
          <w:p>
            <w:pPr>
              <w:spacing w:before="20"/>
            </w:pPr>
            <w:r>
              <w:rPr>
                <w:rFonts w:ascii="Courier New" w:cs="Courier New" w:eastAsia="Courier New" w:hAnsi="Courier New"/>
                <w:color w:val="A8D8A8"/>
                <w:sz w:val="20"/>
                <w:szCs w:val="20"/>
              </w:rPr>
              <w:t xml:space="preserve">  .orderBy('date', 'desc')</w:t>
            </w:r>
          </w:p>
        </w:tc>
      </w:tr>
    </w:tbl>
    <w:p>
      <w:pPr>
        <w:spacing w:before="80" w:after="80"/>
      </w:pPr>
    </w:p>
    <w:p>
      <w:pPr>
        <w:spacing w:before="60" w:after="60"/>
      </w:pPr>
      <w:r>
        <w:rPr>
          <w:rFonts w:ascii="Arial" w:cs="Arial" w:eastAsia="Arial" w:hAnsi="Arial"/>
          <w:b/>
          <w:bCs/>
          <w:sz w:val="22"/>
          <w:szCs w:val="22"/>
        </w:rPr>
        <w:t xml:space="preserve">Query MQ-5 — Attendance records for a specific employee in a date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B2B" w:val="clear"/>
            <w:tcMar>
              <w:top w:type="dxa" w:w="100"/>
              <w:left w:type="dxa" w:w="160"/>
              <w:bottom w:type="dxa" w:w="100"/>
              <w:right w:type="dxa" w:w="160"/>
            </w:tcMar>
          </w:tcPr>
          <w:p>
            <w:r>
              <w:rPr>
                <w:rFonts w:ascii="Courier New" w:cs="Courier New" w:eastAsia="Courier New" w:hAnsi="Courier New"/>
                <w:color w:val="888888"/>
                <w:sz w:val="18"/>
                <w:szCs w:val="18"/>
              </w:rPr>
              <w:t xml:space="preserve">// MD: records view, filtered by employee + date range   [Used by: MD Page — per-employee date-filtered records view]   [Index: IDX-05]</w:t>
            </w:r>
          </w:p>
          <w:p>
            <w:pPr>
              <w:spacing w:before="20"/>
            </w:pPr>
            <w:r>
              <w:rPr>
                <w:rFonts w:ascii="Courier New" w:cs="Courier New" w:eastAsia="Courier New" w:hAnsi="Courier New"/>
                <w:color w:val="A8D8A8"/>
                <w:sz w:val="20"/>
                <w:szCs w:val="20"/>
              </w:rPr>
              <w:t xml:space="preserve">db.collection('attendanceRecords')</w:t>
            </w:r>
          </w:p>
          <w:p>
            <w:pPr>
              <w:spacing w:before="20"/>
            </w:pPr>
            <w:r>
              <w:rPr>
                <w:rFonts w:ascii="Courier New" w:cs="Courier New" w:eastAsia="Courier New" w:hAnsi="Courier New"/>
                <w:color w:val="A8D8A8"/>
                <w:sz w:val="20"/>
                <w:szCs w:val="20"/>
              </w:rPr>
              <w:t xml:space="preserve">  .where('userId', '==', selectedEmployeeUid)</w:t>
            </w:r>
          </w:p>
          <w:p>
            <w:pPr>
              <w:spacing w:before="20"/>
            </w:pPr>
            <w:r>
              <w:rPr>
                <w:rFonts w:ascii="Courier New" w:cs="Courier New" w:eastAsia="Courier New" w:hAnsi="Courier New"/>
                <w:color w:val="A8D8A8"/>
                <w:sz w:val="20"/>
                <w:szCs w:val="20"/>
              </w:rPr>
              <w:t xml:space="preserve">  .where('date', '&gt;=', fromDateIST)</w:t>
            </w:r>
          </w:p>
          <w:p>
            <w:pPr>
              <w:spacing w:before="20"/>
            </w:pPr>
            <w:r>
              <w:rPr>
                <w:rFonts w:ascii="Courier New" w:cs="Courier New" w:eastAsia="Courier New" w:hAnsi="Courier New"/>
                <w:color w:val="A8D8A8"/>
                <w:sz w:val="20"/>
                <w:szCs w:val="20"/>
              </w:rPr>
              <w:t xml:space="preserve">  .where('date', '&lt;=', toDateIST)</w:t>
            </w:r>
          </w:p>
          <w:p>
            <w:pPr>
              <w:spacing w:before="20"/>
            </w:pPr>
            <w:r>
              <w:rPr>
                <w:rFonts w:ascii="Courier New" w:cs="Courier New" w:eastAsia="Courier New" w:hAnsi="Courier New"/>
                <w:color w:val="A8D8A8"/>
                <w:sz w:val="20"/>
                <w:szCs w:val="20"/>
              </w:rPr>
              <w:t xml:space="preserve">  .orderBy('date', 'desc')</w:t>
            </w:r>
          </w:p>
        </w:tc>
      </w:tr>
    </w:tbl>
    <w:p>
      <w:pPr>
        <w:spacing w:before="80" w:after="80"/>
      </w:pPr>
    </w:p>
    <w:p>
      <w:pPr>
        <w:spacing w:before="60" w:after="60"/>
      </w:pPr>
      <w:r>
        <w:rPr>
          <w:rFonts w:ascii="Arial" w:cs="Arial" w:eastAsia="Arial" w:hAnsi="Arial"/>
          <w:b/>
          <w:bCs/>
          <w:sz w:val="22"/>
          <w:szCs w:val="22"/>
        </w:rPr>
        <w:t xml:space="preserve">Query MQ-6 — All leave records for a specific employee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B2B" w:val="clear"/>
            <w:tcMar>
              <w:top w:type="dxa" w:w="100"/>
              <w:left w:type="dxa" w:w="160"/>
              <w:bottom w:type="dxa" w:w="100"/>
              <w:right w:type="dxa" w:w="160"/>
            </w:tcMar>
          </w:tcPr>
          <w:p>
            <w:r>
              <w:rPr>
                <w:rFonts w:ascii="Courier New" w:cs="Courier New" w:eastAsia="Courier New" w:hAnsi="Courier New"/>
                <w:color w:val="888888"/>
                <w:sz w:val="18"/>
                <w:szCs w:val="18"/>
              </w:rPr>
              <w:t xml:space="preserve">// MD: leave view, filtered by employee   [Used by: MD Page — per-employee leave records view]   [Index: IDX-06]</w:t>
            </w:r>
          </w:p>
          <w:p>
            <w:pPr>
              <w:spacing w:before="20"/>
            </w:pPr>
            <w:r>
              <w:rPr>
                <w:rFonts w:ascii="Courier New" w:cs="Courier New" w:eastAsia="Courier New" w:hAnsi="Courier New"/>
                <w:color w:val="A8D8A8"/>
                <w:sz w:val="20"/>
                <w:szCs w:val="20"/>
              </w:rPr>
              <w:t xml:space="preserve">db.collection('leaveRecords')</w:t>
            </w:r>
          </w:p>
          <w:p>
            <w:pPr>
              <w:spacing w:before="20"/>
            </w:pPr>
            <w:r>
              <w:rPr>
                <w:rFonts w:ascii="Courier New" w:cs="Courier New" w:eastAsia="Courier New" w:hAnsi="Courier New"/>
                <w:color w:val="A8D8A8"/>
                <w:sz w:val="20"/>
                <w:szCs w:val="20"/>
              </w:rPr>
              <w:t xml:space="preserve">  .where('userId', '==', selectedEmployeeUid)</w:t>
            </w:r>
          </w:p>
          <w:p>
            <w:pPr>
              <w:spacing w:before="20"/>
            </w:pPr>
            <w:r>
              <w:rPr>
                <w:rFonts w:ascii="Courier New" w:cs="Courier New" w:eastAsia="Courier New" w:hAnsi="Courier New"/>
                <w:color w:val="A8D8A8"/>
                <w:sz w:val="20"/>
                <w:szCs w:val="20"/>
              </w:rPr>
              <w:t xml:space="preserve">  .orderBy('appliedAt', 'desc')</w:t>
            </w:r>
          </w:p>
        </w:tc>
      </w:tr>
    </w:tbl>
    <w:p>
      <w:pPr>
        <w:spacing w:before="80" w:after="80"/>
      </w:pPr>
    </w:p>
    <w:p>
      <w:pPr>
        <w:spacing w:before="60" w:after="60"/>
      </w:pPr>
      <w:r>
        <w:rPr>
          <w:rFonts w:ascii="Arial" w:cs="Arial" w:eastAsia="Arial" w:hAnsi="Arial"/>
          <w:b/>
          <w:bCs/>
          <w:sz w:val="22"/>
          <w:szCs w:val="22"/>
        </w:rPr>
        <w:t xml:space="preserve">Query MQ-7 — Pending records for reassignment (MD role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B2B" w:val="clear"/>
            <w:tcMar>
              <w:top w:type="dxa" w:w="100"/>
              <w:left w:type="dxa" w:w="160"/>
              <w:bottom w:type="dxa" w:w="100"/>
              <w:right w:type="dxa" w:w="160"/>
            </w:tcMar>
          </w:tcPr>
          <w:p>
            <w:r>
              <w:rPr>
                <w:rFonts w:ascii="Courier New" w:cs="Courier New" w:eastAsia="Courier New" w:hAnsi="Courier New"/>
                <w:color w:val="888888"/>
                <w:sz w:val="18"/>
                <w:szCs w:val="18"/>
              </w:rPr>
              <w:t xml:space="preserve">// Backend: find all pending records during MD reassignment   [Used by: Backend — MD reassignment atomic operation only]   [Index: IDX-03, IDX-07]</w:t>
            </w:r>
          </w:p>
          <w:p>
            <w:pPr>
              <w:spacing w:before="20"/>
            </w:pPr>
            <w:r>
              <w:rPr>
                <w:rFonts w:ascii="Courier New" w:cs="Courier New" w:eastAsia="Courier New" w:hAnsi="Courier New"/>
                <w:color w:val="A8D8A8"/>
                <w:sz w:val="20"/>
                <w:szCs w:val="20"/>
              </w:rPr>
              <w:t xml:space="preserve">db.collection('attendanceRecords')</w:t>
            </w:r>
          </w:p>
          <w:p>
            <w:pPr>
              <w:spacing w:before="20"/>
            </w:pPr>
            <w:r>
              <w:rPr>
                <w:rFonts w:ascii="Courier New" w:cs="Courier New" w:eastAsia="Courier New" w:hAnsi="Courier New"/>
                <w:color w:val="A8D8A8"/>
                <w:sz w:val="20"/>
                <w:szCs w:val="20"/>
              </w:rPr>
              <w:t xml:space="preserve">  .where('status', '==', 'pending')</w:t>
            </w:r>
          </w:p>
          <w:p>
            <w:pPr>
              <w:spacing w:before="20"/>
            </w:pPr>
            <w:r>
              <w:rPr>
                <w:rFonts w:ascii="Courier New" w:cs="Courier New" w:eastAsia="Courier New" w:hAnsi="Courier New"/>
                <w:color w:val="A8D8A8"/>
                <w:sz w:val="20"/>
                <w:szCs w:val="20"/>
              </w:rPr>
              <w:t xml:space="preserve"/>
            </w:r>
          </w:p>
          <w:p>
            <w:pPr>
              <w:spacing w:before="20"/>
            </w:pPr>
            <w:r>
              <w:rPr>
                <w:rFonts w:ascii="Courier New" w:cs="Courier New" w:eastAsia="Courier New" w:hAnsi="Courier New"/>
                <w:color w:val="A8D8A8"/>
                <w:sz w:val="20"/>
                <w:szCs w:val="20"/>
              </w:rPr>
              <w:t xml:space="preserve">db.collection('leaveRecords')</w:t>
            </w:r>
          </w:p>
          <w:p>
            <w:pPr>
              <w:spacing w:before="20"/>
            </w:pPr>
            <w:r>
              <w:rPr>
                <w:rFonts w:ascii="Courier New" w:cs="Courier New" w:eastAsia="Courier New" w:hAnsi="Courier New"/>
                <w:color w:val="A8D8A8"/>
                <w:sz w:val="20"/>
                <w:szCs w:val="20"/>
              </w:rPr>
              <w:t xml:space="preserve">  .where('status', '==', 'pending')</w:t>
            </w:r>
          </w:p>
          <w:p>
            <w:pPr>
              <w:spacing w:before="20"/>
            </w:pPr>
            <w:r>
              <w:rPr>
                <w:rFonts w:ascii="Courier New" w:cs="Courier New" w:eastAsia="Courier New" w:hAnsi="Courier New"/>
                <w:color w:val="A8D8A8"/>
                <w:sz w:val="20"/>
                <w:szCs w:val="20"/>
              </w:rPr>
              <w:t xml:space="preserve"/>
            </w:r>
          </w:p>
          <w:p>
            <w:pPr>
              <w:spacing w:before="20"/>
            </w:pPr>
            <w:r>
              <w:rPr>
                <w:rFonts w:ascii="Courier New" w:cs="Courier New" w:eastAsia="Courier New" w:hAnsi="Courier New"/>
                <w:color w:val="A8D8A8"/>
                <w:sz w:val="20"/>
                <w:szCs w:val="20"/>
              </w:rPr>
              <w:t xml:space="preserve">// Both run in parallel. Results are batch-updated with pendingReassigned: true.</w:t>
            </w:r>
          </w:p>
          <w:p>
            <w:pPr>
              <w:spacing w:before="20"/>
            </w:pPr>
            <w:r>
              <w:rPr>
                <w:rFonts w:ascii="Courier New" w:cs="Courier New" w:eastAsia="Courier New" w:hAnsi="Courier New"/>
                <w:color w:val="A8D8A8"/>
                <w:sz w:val="20"/>
                <w:szCs w:val="20"/>
              </w:rPr>
              <w:t xml:space="preserve">// These are one-time reads inside a transaction, not listeners.</w:t>
            </w:r>
          </w:p>
        </w:tc>
      </w:tr>
    </w:tbl>
    <w:p>
      <w:pPr>
        <w:spacing w:before="80" w:after="80"/>
      </w:pPr>
    </w:p>
    <w:p>
      <w:pPr>
        <w:pStyle w:val="Heading2"/>
        <w:spacing w:before="300" w:after="100"/>
      </w:pPr>
      <w:r>
        <w:rPr>
          <w:rFonts w:ascii="Arial" w:cs="Arial" w:eastAsia="Arial" w:hAnsi="Arial"/>
          <w:b/>
          <w:bCs/>
          <w:color w:val="2E75B6"/>
          <w:sz w:val="26"/>
          <w:szCs w:val="26"/>
        </w:rPr>
        <w:t xml:space="preserve">4.3 Owner Queries</w:t>
      </w:r>
    </w:p>
    <w:p>
      <w:pPr>
        <w:spacing w:before="80" w:after="80"/>
      </w:pPr>
    </w:p>
    <w:p>
      <w:pPr>
        <w:spacing w:before="60" w:after="60"/>
      </w:pPr>
      <w:r>
        <w:rPr>
          <w:rFonts w:ascii="Arial" w:cs="Arial" w:eastAsia="Arial" w:hAnsi="Arial"/>
          <w:b/>
          <w:bCs/>
          <w:sz w:val="22"/>
          <w:szCs w:val="22"/>
        </w:rPr>
        <w:t xml:space="preserve">Query OQ-1 — All registered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B2B" w:val="clear"/>
            <w:tcMar>
              <w:top w:type="dxa" w:w="100"/>
              <w:left w:type="dxa" w:w="160"/>
              <w:bottom w:type="dxa" w:w="100"/>
              <w:right w:type="dxa" w:w="160"/>
            </w:tcMar>
          </w:tcPr>
          <w:p>
            <w:r>
              <w:rPr>
                <w:rFonts w:ascii="Courier New" w:cs="Courier New" w:eastAsia="Courier New" w:hAnsi="Courier New"/>
                <w:color w:val="888888"/>
                <w:sz w:val="18"/>
                <w:szCs w:val="18"/>
              </w:rPr>
              <w:t xml:space="preserve">// Owner: full user list for role management   [Used by: Owner Page — user list for role assignment]   [Index: IDX-08]</w:t>
            </w:r>
          </w:p>
          <w:p>
            <w:pPr>
              <w:spacing w:before="20"/>
            </w:pPr>
            <w:r>
              <w:rPr>
                <w:rFonts w:ascii="Courier New" w:cs="Courier New" w:eastAsia="Courier New" w:hAnsi="Courier New"/>
                <w:color w:val="A8D8A8"/>
                <w:sz w:val="20"/>
                <w:szCs w:val="20"/>
              </w:rPr>
              <w:t xml:space="preserve">db.collection('users')</w:t>
            </w:r>
          </w:p>
          <w:p>
            <w:pPr>
              <w:spacing w:before="20"/>
            </w:pPr>
            <w:r>
              <w:rPr>
                <w:rFonts w:ascii="Courier New" w:cs="Courier New" w:eastAsia="Courier New" w:hAnsi="Courier New"/>
                <w:color w:val="A8D8A8"/>
                <w:sz w:val="20"/>
                <w:szCs w:val="20"/>
              </w:rPr>
              <w:t xml:space="preserve">  .where('deletedAt', '==', null)</w:t>
            </w:r>
          </w:p>
          <w:p>
            <w:pPr>
              <w:spacing w:before="20"/>
            </w:pPr>
            <w:r>
              <w:rPr>
                <w:rFonts w:ascii="Courier New" w:cs="Courier New" w:eastAsia="Courier New" w:hAnsi="Courier New"/>
                <w:color w:val="A8D8A8"/>
                <w:sz w:val="20"/>
                <w:szCs w:val="20"/>
              </w:rPr>
              <w:t xml:space="preserve">  .orderBy('createdAt', 'asc')</w:t>
            </w:r>
          </w:p>
        </w:tc>
      </w:tr>
    </w:tbl>
    <w:p>
      <w:pPr>
        <w:spacing w:before="80" w:after="80"/>
      </w:pPr>
    </w:p>
    <w:p>
      <w:pPr>
        <w:spacing w:before="80" w:after="80"/>
      </w:pPr>
    </w:p>
    <w:p>
      <w:pPr>
        <w:pStyle w:val="Heading1"/>
        <w:spacing w:before="400" w:after="140"/>
      </w:pPr>
      <w:r>
        <w:rPr>
          <w:rFonts w:ascii="Arial" w:cs="Arial" w:eastAsia="Arial" w:hAnsi="Arial"/>
          <w:b/>
          <w:bCs/>
          <w:color w:val="1E3A5F"/>
          <w:sz w:val="34"/>
          <w:szCs w:val="34"/>
        </w:rPr>
        <w:t xml:space="preserve">5. Composite Index Reference</w:t>
      </w:r>
    </w:p>
    <w:p>
      <w:pPr>
        <w:pBdr>
          <w:bottom w:val="single" w:color="CCCCCC" w:sz="4" w:space="1"/>
        </w:pBdr>
        <w:spacing w:before="100" w:after="100"/>
      </w:pPr>
    </w:p>
    <w:p>
      <w:pPr>
        <w:spacing w:before="60" w:after="60"/>
      </w:pPr>
      <w:r>
        <w:rPr>
          <w:rFonts w:ascii="Arial" w:cs="Arial" w:eastAsia="Arial" w:hAnsi="Arial"/>
          <w:sz w:val="22"/>
          <w:szCs w:val="22"/>
        </w:rPr>
        <w:t xml:space="preserve">Every composite index the system requires is listed here. These must be created in the Firebase Console under Firestore → Indexes → Composite before the app goes to production. Missing indexes cause queries to throw errors. Single-field indexes are created automatically by Firestore and do not need to be listed here.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1960"/>
        <w:gridCol w:w="2000"/>
      </w:tblGrid>
      <w:tr>
        <w:tc>
          <w:tcPr>
            <w:tcW w:type="dxa" w:w="200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tcPr>
          <w:p>
            <w:r>
              <w:rPr>
                <w:rFonts w:ascii="Arial" w:cs="Arial" w:eastAsia="Arial" w:hAnsi="Arial"/>
                <w:b/>
                <w:bCs/>
                <w:color w:val="FFFFFF"/>
                <w:sz w:val="19"/>
                <w:szCs w:val="19"/>
              </w:rPr>
              <w:t xml:space="preserve">Index Name</w:t>
            </w:r>
          </w:p>
        </w:tc>
        <w:tc>
          <w:tcPr>
            <w:tcW w:type="dxa" w:w="220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tcPr>
          <w:p>
            <w:r>
              <w:rPr>
                <w:rFonts w:ascii="Arial" w:cs="Arial" w:eastAsia="Arial" w:hAnsi="Arial"/>
                <w:b/>
                <w:bCs/>
                <w:color w:val="FFFFFF"/>
                <w:sz w:val="19"/>
                <w:szCs w:val="19"/>
              </w:rPr>
              <w:t xml:space="preserve">Fields</w:t>
            </w:r>
          </w:p>
        </w:tc>
        <w:tc>
          <w:tcPr>
            <w:tcW w:type="dxa" w:w="120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tcPr>
          <w:p>
            <w:r>
              <w:rPr>
                <w:rFonts w:ascii="Arial" w:cs="Arial" w:eastAsia="Arial" w:hAnsi="Arial"/>
                <w:b/>
                <w:bCs/>
                <w:color w:val="FFFFFF"/>
                <w:sz w:val="19"/>
                <w:szCs w:val="19"/>
              </w:rPr>
              <w:t xml:space="preserve">Order</w:t>
            </w:r>
          </w:p>
        </w:tc>
        <w:tc>
          <w:tcPr>
            <w:tcW w:type="dxa" w:w="196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tcPr>
          <w:p>
            <w:r>
              <w:rPr>
                <w:rFonts w:ascii="Arial" w:cs="Arial" w:eastAsia="Arial" w:hAnsi="Arial"/>
                <w:b/>
                <w:bCs/>
                <w:color w:val="FFFFFF"/>
                <w:sz w:val="19"/>
                <w:szCs w:val="19"/>
              </w:rPr>
              <w:t xml:space="preserve">Used By</w:t>
            </w:r>
          </w:p>
        </w:tc>
        <w:tc>
          <w:tcPr>
            <w:tcW w:type="dxa" w:w="200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tcPr>
          <w:p>
            <w:r>
              <w:rPr>
                <w:rFonts w:ascii="Arial" w:cs="Arial" w:eastAsia="Arial" w:hAnsi="Arial"/>
                <w:b/>
                <w:bCs/>
                <w:color w:val="FFFFFF"/>
                <w:sz w:val="19"/>
                <w:szCs w:val="19"/>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IDX-01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E75B6"/>
                <w:sz w:val="19"/>
                <w:szCs w:val="19"/>
              </w:rPr>
              <w:t xml:space="preserve">userId ASC, date ASC, status ASC</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ASC/ASC/ASC</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Query EQ-1</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Employee today's attendance check</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555555"/>
                <w:sz w:val="19"/>
                <w:szCs w:val="19"/>
              </w:rPr>
              <w:t xml:space="preserve">IDX-02</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color w:val="2E75B6"/>
                <w:sz w:val="19"/>
                <w:szCs w:val="19"/>
              </w:rPr>
              <w:t xml:space="preserve">userId ASC, date DESC</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555555"/>
                <w:sz w:val="19"/>
                <w:szCs w:val="19"/>
              </w:rPr>
              <w:t xml:space="preserve">ASC/DESC</w:t>
            </w:r>
          </w:p>
        </w:tc>
        <w:tc>
          <w:tcPr>
            <w:tcW w:type="dxa" w:w="1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555555"/>
                <w:sz w:val="19"/>
                <w:szCs w:val="19"/>
              </w:rPr>
              <w:t xml:space="preserve">Query EQ-2, MQ-4</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555555"/>
                <w:sz w:val="19"/>
                <w:szCs w:val="19"/>
              </w:rPr>
              <w:t xml:space="preserve">Employee history + MD per-employee view</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IDX-03</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E75B6"/>
                <w:sz w:val="19"/>
                <w:szCs w:val="19"/>
              </w:rPr>
              <w:t xml:space="preserve">status ASC, submittedAt ASC</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ASC/ASC</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Query MQ-1, MQ-7</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MD pending attendance queue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555555"/>
                <w:sz w:val="19"/>
                <w:szCs w:val="19"/>
              </w:rPr>
              <w:t xml:space="preserve">IDX-04</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color w:val="2E75B6"/>
                <w:sz w:val="19"/>
                <w:szCs w:val="19"/>
              </w:rPr>
              <w:t xml:space="preserve">date ASC</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555555"/>
                <w:sz w:val="19"/>
                <w:szCs w:val="19"/>
              </w:rPr>
              <w:t xml:space="preserve">ASC</w:t>
            </w:r>
          </w:p>
        </w:tc>
        <w:tc>
          <w:tcPr>
            <w:tcW w:type="dxa" w:w="1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555555"/>
                <w:sz w:val="19"/>
                <w:szCs w:val="19"/>
              </w:rPr>
              <w:t xml:space="preserve">Query MQ-3</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555555"/>
                <w:sz w:val="19"/>
                <w:szCs w:val="19"/>
              </w:rPr>
              <w:t xml:space="preserve">Single-field — auto-created by Firestore. Listed for completeness.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IDX-05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E75B6"/>
                <w:sz w:val="19"/>
                <w:szCs w:val="19"/>
              </w:rPr>
              <w:t xml:space="preserve">userId ASC, date ASC</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ASC/ASC</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Query MQ-5</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MD per-employee date-range filter</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555555"/>
                <w:sz w:val="19"/>
                <w:szCs w:val="19"/>
              </w:rPr>
              <w:t xml:space="preserve">IDX-06</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color w:val="2E75B6"/>
                <w:sz w:val="19"/>
                <w:szCs w:val="19"/>
              </w:rPr>
              <w:t xml:space="preserve">userId ASC, appliedAt DESC</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555555"/>
                <w:sz w:val="19"/>
                <w:szCs w:val="19"/>
              </w:rPr>
              <w:t xml:space="preserve">ASC/DESC</w:t>
            </w:r>
          </w:p>
        </w:tc>
        <w:tc>
          <w:tcPr>
            <w:tcW w:type="dxa" w:w="1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555555"/>
                <w:sz w:val="19"/>
                <w:szCs w:val="19"/>
              </w:rPr>
              <w:t xml:space="preserve">Query EQ-3, MQ-6</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555555"/>
                <w:sz w:val="19"/>
                <w:szCs w:val="19"/>
              </w:rPr>
              <w:t xml:space="preserve">Leave history — employee + MD per-employee view</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IDX-07</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2E75B6"/>
                <w:sz w:val="19"/>
                <w:szCs w:val="19"/>
              </w:rPr>
              <w:t xml:space="preserve">status ASC, appliedAt ASC</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ASC/ASC</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Query MQ-2, MQ-7</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MD pending leave queue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555555"/>
                <w:sz w:val="19"/>
                <w:szCs w:val="19"/>
              </w:rPr>
              <w:t xml:space="preserve">IDX-08</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Courier New" w:cs="Courier New" w:eastAsia="Courier New" w:hAnsi="Courier New"/>
                <w:color w:val="2E75B6"/>
                <w:sz w:val="19"/>
                <w:szCs w:val="19"/>
              </w:rPr>
              <w:t xml:space="preserve">deletedAt ASC, createdAt ASC</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555555"/>
                <w:sz w:val="19"/>
                <w:szCs w:val="19"/>
              </w:rPr>
              <w:t xml:space="preserve">ASC/ASC</w:t>
            </w:r>
          </w:p>
        </w:tc>
        <w:tc>
          <w:tcPr>
            <w:tcW w:type="dxa" w:w="1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555555"/>
                <w:sz w:val="19"/>
                <w:szCs w:val="19"/>
              </w:rPr>
              <w:t xml:space="preserve">Query OQ-1</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555555"/>
                <w:sz w:val="19"/>
                <w:szCs w:val="19"/>
              </w:rPr>
              <w:t xml:space="preserve">Owner user list — excludes soft-deleted users</w:t>
            </w:r>
          </w:p>
        </w:tc>
      </w:tr>
    </w:tbl>
    <w:p>
      <w:pPr>
        <w:spacing w:before="80" w:after="80"/>
      </w:pPr>
    </w:p>
    <w:p>
      <w:pPr>
        <w:spacing w:before="60" w:after="60"/>
      </w:pPr>
      <w:r>
        <w:rPr>
          <w:rFonts w:ascii="Arial" w:cs="Arial" w:eastAsia="Arial" w:hAnsi="Arial"/>
          <w:sz w:val="22"/>
          <w:szCs w:val="22"/>
        </w:rPr>
        <w:t xml:space="preserve">Note on IDX-04: Firestore auto-creates single-field indexes, so no manual action is needed for date-only range queries. It is listed here so developers do not waste time looking for it in the Firebase Console.</w:t>
      </w:r>
    </w:p>
    <w:p>
      <w:pPr>
        <w:spacing w:before="80" w:after="80"/>
      </w:pPr>
    </w:p>
    <w:p>
      <w:pPr>
        <w:spacing w:before="80" w:after="80"/>
      </w:pPr>
    </w:p>
    <w:p>
      <w:pPr>
        <w:pStyle w:val="Heading1"/>
        <w:spacing w:before="400" w:after="140"/>
      </w:pPr>
      <w:r>
        <w:rPr>
          <w:rFonts w:ascii="Arial" w:cs="Arial" w:eastAsia="Arial" w:hAnsi="Arial"/>
          <w:b/>
          <w:bCs/>
          <w:color w:val="1E3A5F"/>
          <w:sz w:val="34"/>
          <w:szCs w:val="34"/>
        </w:rPr>
        <w:t xml:space="preserve">6. Write Integrity Rules</w:t>
      </w:r>
    </w:p>
    <w:p>
      <w:pPr>
        <w:pBdr>
          <w:bottom w:val="single" w:color="CCCCCC" w:sz="4" w:space="1"/>
        </w:pBdr>
        <w:spacing w:before="100" w:after="100"/>
      </w:pPr>
    </w:p>
    <w:p>
      <w:pPr>
        <w:spacing w:before="60" w:after="60"/>
      </w:pPr>
      <w:r>
        <w:rPr>
          <w:rFonts w:ascii="Arial" w:cs="Arial" w:eastAsia="Arial" w:hAnsi="Arial"/>
          <w:sz w:val="22"/>
          <w:szCs w:val="22"/>
        </w:rPr>
        <w:t xml:space="preserve">These rules must be enforced by the Node.js backend on every write. Firestore Security Rules enforce access control (who can write), but they cannot enforce business logic (what is a valid write). That responsibility belongs entirely to the backend. No client-side validation counts — the backend must validate independently.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19"/>
                <w:szCs w:val="19"/>
              </w:rPr>
              <w:t xml:space="preserve">Rule</w:t>
            </w:r>
          </w:p>
        </w:tc>
        <w:tc>
          <w:tcPr>
            <w:tcW w:type="dxa" w:w="18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19"/>
                <w:szCs w:val="19"/>
              </w:rPr>
              <w:t xml:space="preserve">Enforced At</w:t>
            </w:r>
          </w:p>
        </w:tc>
        <w:tc>
          <w:tcPr>
            <w:tcW w:type="dxa" w:w="536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555555"/>
                <w:sz w:val="19"/>
                <w:szCs w:val="19"/>
              </w:rPr>
              <w:t xml:space="preserve">UNIQUE_ATTENDANCE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Backend (Node.js)</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Before creating any AttendanceRecord, query for an existing document with matching userId + date where status is 'pending' or 'approved'. If found, reject with HTTP 409. Exception: MD auto_approved records bypass this check.</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555555"/>
                <w:sz w:val="19"/>
                <w:szCs w:val="19"/>
              </w:rPr>
              <w:t xml:space="preserve">DATE_FORMAT_IST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Backend (Node.js)</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All incoming date strings must match YYYY-MM-DD exactly and represent a valid calendar date. All datetime strings must be valid ISO 8601 in IST (+05:30). Reject malformed values with HTTP 400.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555555"/>
                <w:sz w:val="19"/>
                <w:szCs w:val="19"/>
              </w:rPr>
              <w:t xml:space="preserve">NO_FUTURE_ATTENDANCE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Backend (Node.js)</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The date field on a new AttendanceRecord must equal today's IST date. Employees cannot submit attendance for past or future dates. Reject with HTTP 400 if violated.</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555555"/>
                <w:sz w:val="19"/>
                <w:szCs w:val="19"/>
              </w:rPr>
              <w:t xml:space="preserve">LEAVE_DATE_ORDER</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Backend (Node.js)</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toDate must be &gt;= fromDate on all LeaveRecord writes. Reject with HTTP 400 if violated.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555555"/>
                <w:sz w:val="19"/>
                <w:szCs w:val="19"/>
              </w:rPr>
              <w:t xml:space="preserve">REASON_LENGTH</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Backend (Node.js)</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LeaveRecord reason must be 1–500 characters. Reject with HTTP 400 if violated.</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555555"/>
                <w:sz w:val="19"/>
                <w:szCs w:val="19"/>
              </w:rPr>
              <w:t xml:space="preserve">EMAIL_IMMUTABLE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Backend (Node.js)</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The email field on /users must never be updated after the initial registration write. Any update payload containing an email field must be stripped before the write.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555555"/>
                <w:sz w:val="19"/>
                <w:szCs w:val="19"/>
              </w:rPr>
              <w:t xml:space="preserve">ROLE_OWNER_ONLY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Firestore Rules</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The role field on /users can only be written by the Owner UID (read from /systemConfig/config.ownerUid). All other role update attempts are rejected at the database level.</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555555"/>
                <w:sz w:val="19"/>
                <w:szCs w:val="19"/>
              </w:rPr>
              <w:t xml:space="preserve">SYSTEMCONFIG_BACKEND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Firestore Rules</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/systemConfig is read-only for all client calls. Only authenticated backend service accounts may write to it.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555555"/>
                <w:sz w:val="19"/>
                <w:szCs w:val="19"/>
              </w:rPr>
              <w:t xml:space="preserve">SOFT_DELETE_ONLY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Backend (Node.js)</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Users are never hard-deleted. Any delete operation must set deletedAt to the current IST datetime. Soft-deleted users are excluded from all queries by adding .where('deletedAt', '==', null).</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555555"/>
                <w:sz w:val="19"/>
                <w:szCs w:val="19"/>
              </w:rPr>
              <w:t xml:space="preserve">ATOMIC_MD_REASSIGN</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Backend (Node.js)</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MD reassignment must run as a Firestore batched write or transaction: update new MD's role, old MD's role, currentMdUid in systemConfig, and all pending records with pendingReassigned: true — all in one atomic operation. If any step fails, the entire operation rolls back.</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555555"/>
                <w:sz w:val="19"/>
                <w:szCs w:val="19"/>
              </w:rPr>
              <w:t xml:space="preserve">SERVER_TIMESTAMPS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Backend (Node.js)</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submittedAt, appliedAt, createdAt, reviewedAt, updatedAt are always set by the backend using the server's current IST time. The client never sends these fields — any client-supplied timestamp fields are stripped before the write.</w:t>
            </w:r>
          </w:p>
        </w:tc>
      </w:tr>
    </w:tbl>
    <w:p>
      <w:pPr>
        <w:spacing w:before="80" w:after="80"/>
      </w:pPr>
    </w:p>
    <w:p>
      <w:pPr>
        <w:spacing w:before="80" w:after="80"/>
      </w:pPr>
    </w:p>
    <w:p>
      <w:pPr>
        <w:pStyle w:val="Heading1"/>
        <w:spacing w:before="400" w:after="140"/>
      </w:pPr>
      <w:r>
        <w:rPr>
          <w:rFonts w:ascii="Arial" w:cs="Arial" w:eastAsia="Arial" w:hAnsi="Arial"/>
          <w:b/>
          <w:bCs/>
          <w:color w:val="1E3A5F"/>
          <w:sz w:val="34"/>
          <w:szCs w:val="34"/>
        </w:rPr>
        <w:t xml:space="preserve">7. Firestore Security Rules</w:t>
      </w:r>
    </w:p>
    <w:p>
      <w:pPr>
        <w:pBdr>
          <w:bottom w:val="single" w:color="CCCCCC" w:sz="4" w:space="1"/>
        </w:pBdr>
        <w:spacing w:before="100" w:after="100"/>
      </w:pPr>
    </w:p>
    <w:p>
      <w:pPr>
        <w:spacing w:before="60" w:after="60"/>
      </w:pPr>
      <w:r>
        <w:rPr>
          <w:rFonts w:ascii="Arial" w:cs="Arial" w:eastAsia="Arial" w:hAnsi="Arial"/>
          <w:sz w:val="22"/>
          <w:szCs w:val="22"/>
        </w:rPr>
        <w:t xml:space="preserve">The rules below define who can read and write each collection. These are the authoritative access control rules — they are enforced by Firestore itself at the database level, regardless of what the backend or client requests. Security Rules are the last line of defence.</w:t>
      </w:r>
    </w:p>
    <w:p>
      <w:pPr>
        <w:spacing w:before="80" w:after="80"/>
      </w:pPr>
    </w:p>
    <w:p>
      <w:pPr>
        <w:spacing w:before="60" w:after="60"/>
      </w:pPr>
      <w:r>
        <w:rPr>
          <w:rFonts w:ascii="Arial" w:cs="Arial" w:eastAsia="Arial" w:hAnsi="Arial"/>
          <w:b/>
          <w:bCs/>
          <w:sz w:val="22"/>
          <w:szCs w:val="22"/>
        </w:rPr>
        <w:t xml:space="preserve">Access matrix:</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300"/>
        <w:gridCol w:w="1300"/>
        <w:gridCol w:w="3860"/>
      </w:tblGrid>
      <w:tr>
        <w:tc>
          <w:tcPr>
            <w:tcW w:type="dxa" w:w="16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19"/>
                <w:szCs w:val="19"/>
              </w:rPr>
              <w:t xml:space="preserve">Collection</w:t>
            </w:r>
          </w:p>
        </w:tc>
        <w:tc>
          <w:tcPr>
            <w:tcW w:type="dxa" w:w="13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19"/>
                <w:szCs w:val="19"/>
              </w:rPr>
              <w:t xml:space="preserve">Owner</w:t>
            </w:r>
          </w:p>
        </w:tc>
        <w:tc>
          <w:tcPr>
            <w:tcW w:type="dxa" w:w="13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19"/>
                <w:szCs w:val="19"/>
              </w:rPr>
              <w:t xml:space="preserve">MD</w:t>
            </w:r>
          </w:p>
        </w:tc>
        <w:tc>
          <w:tcPr>
            <w:tcW w:type="dxa" w:w="130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19"/>
                <w:szCs w:val="19"/>
              </w:rPr>
              <w:t xml:space="preserve">Employee</w:t>
            </w:r>
          </w:p>
        </w:tc>
        <w:tc>
          <w:tcPr>
            <w:tcW w:type="dxa" w:w="3860"/>
            <w:tcBorders>
              <w:top w:val="single" w:color="CCCCCC" w:sz="1"/>
              <w:left w:val="single" w:color="CCCCCC" w:sz="1"/>
              <w:bottom w:val="single" w:color="CCCCCC" w:sz="1"/>
              <w:right w:val="single" w:color="CCCCCC" w:sz="1"/>
            </w:tcBorders>
            <w:shd w:fill="1E3A5F" w:val="clear"/>
            <w:tcMar>
              <w:top w:type="dxa" w:w="90"/>
              <w:left w:type="dxa" w:w="120"/>
              <w:bottom w:type="dxa" w:w="90"/>
              <w:right w:type="dxa" w:w="120"/>
            </w:tcMar>
          </w:tcPr>
          <w:p>
            <w:r>
              <w:rPr>
                <w:rFonts w:ascii="Arial" w:cs="Arial" w:eastAsia="Arial" w:hAnsi="Arial"/>
                <w:b/>
                <w:bCs/>
                <w:color w:val="FFFFFF"/>
                <w:sz w:val="19"/>
                <w:szCs w:val="19"/>
              </w:rPr>
              <w:t xml:space="preserve">Condition / Notes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555555"/>
                <w:sz w:val="19"/>
                <w:szCs w:val="19"/>
              </w:rPr>
              <w:t xml:space="preserve">/users (own doc)</w:t>
            </w:r>
          </w:p>
        </w:tc>
        <w:tc>
          <w:tcPr>
            <w:tcW w:type="dxa" w:w="13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b w:val="false"/>
                <w:bCs w:val="false"/>
                <w:color w:val="2E75B6"/>
                <w:sz w:val="19"/>
                <w:szCs w:val="19"/>
              </w:rPr>
              <w:t xml:space="preserve">R only</w:t>
            </w:r>
          </w:p>
        </w:tc>
        <w:tc>
          <w:tcPr>
            <w:tcW w:type="dxa" w:w="13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b w:val="false"/>
                <w:bCs w:val="false"/>
                <w:color w:val="2E75B6"/>
                <w:sz w:val="19"/>
                <w:szCs w:val="19"/>
              </w:rPr>
              <w:t xml:space="preserve">R only</w:t>
            </w:r>
          </w:p>
        </w:tc>
        <w:tc>
          <w:tcPr>
            <w:tcW w:type="dxa" w:w="130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val="false"/>
                <w:bCs w:val="false"/>
                <w:color w:val="7A4F00"/>
                <w:sz w:val="19"/>
                <w:szCs w:val="19"/>
              </w:rPr>
              <w:t xml:space="preserve">Own only</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Employees read/write own doc. MD reads all. Owner reads all. No one writes another user's doc except via backend.</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555555"/>
                <w:sz w:val="19"/>
                <w:szCs w:val="19"/>
              </w:rPr>
              <w:t xml:space="preserve">/users (all docs)</w:t>
            </w:r>
          </w:p>
        </w:tc>
        <w:tc>
          <w:tcPr>
            <w:tcW w:type="dxa" w:w="13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b w:val="false"/>
                <w:bCs w:val="false"/>
                <w:color w:val="2E75B6"/>
                <w:sz w:val="19"/>
                <w:szCs w:val="19"/>
              </w:rPr>
              <w:t xml:space="preserve">R only</w:t>
            </w:r>
          </w:p>
        </w:tc>
        <w:tc>
          <w:tcPr>
            <w:tcW w:type="dxa" w:w="13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b w:val="false"/>
                <w:bCs w:val="false"/>
                <w:color w:val="2E75B6"/>
                <w:sz w:val="19"/>
                <w:szCs w:val="19"/>
              </w:rPr>
              <w:t xml:space="preserve">R only</w:t>
            </w:r>
          </w:p>
        </w:tc>
        <w:tc>
          <w:tcPr>
            <w:tcW w:type="dxa" w:w="1300"/>
            <w:tcBorders>
              <w:top w:val="single" w:color="CCCCCC" w:sz="1"/>
              <w:left w:val="single" w:color="CCCCCC" w:sz="1"/>
              <w:bottom w:val="single" w:color="CCCCCC" w:sz="1"/>
              <w:right w:val="single" w:color="CCCCCC" w:sz="1"/>
            </w:tcBorders>
            <w:shd w:fill="FAE0E0" w:val="clear"/>
            <w:tcMar>
              <w:top w:type="dxa" w:w="70"/>
              <w:left w:type="dxa" w:w="120"/>
              <w:bottom w:type="dxa" w:w="70"/>
              <w:right w:type="dxa" w:w="120"/>
            </w:tcMar>
          </w:tcPr>
          <w:p>
            <w:r>
              <w:rPr>
                <w:rFonts w:ascii="Arial" w:cs="Arial" w:eastAsia="Arial" w:hAnsi="Arial"/>
                <w:b w:val="false"/>
                <w:bCs w:val="false"/>
                <w:color w:val="7A1A1A"/>
                <w:sz w:val="19"/>
                <w:szCs w:val="19"/>
              </w:rPr>
              <w:t xml:space="preserve">None</w:t>
            </w:r>
          </w:p>
        </w:tc>
        <w:tc>
          <w:tcPr>
            <w:tcW w:type="dxa" w:w="3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MD and Owner can list all users. Employees cannot list other users.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555555"/>
                <w:sz w:val="19"/>
                <w:szCs w:val="19"/>
              </w:rPr>
              <w:t xml:space="preserve">/attendanceRecords (own)</w:t>
            </w:r>
          </w:p>
        </w:tc>
        <w:tc>
          <w:tcPr>
            <w:tcW w:type="dxa" w:w="1300"/>
            <w:tcBorders>
              <w:top w:val="single" w:color="CCCCCC" w:sz="1"/>
              <w:left w:val="single" w:color="CCCCCC" w:sz="1"/>
              <w:bottom w:val="single" w:color="CCCCCC" w:sz="1"/>
              <w:right w:val="single" w:color="CCCCCC" w:sz="1"/>
            </w:tcBorders>
            <w:shd w:fill="FAE0E0" w:val="clear"/>
            <w:tcMar>
              <w:top w:type="dxa" w:w="70"/>
              <w:left w:type="dxa" w:w="120"/>
              <w:bottom w:type="dxa" w:w="70"/>
              <w:right w:type="dxa" w:w="120"/>
            </w:tcMar>
          </w:tcPr>
          <w:p>
            <w:r>
              <w:rPr>
                <w:rFonts w:ascii="Arial" w:cs="Arial" w:eastAsia="Arial" w:hAnsi="Arial"/>
                <w:b w:val="false"/>
                <w:bCs w:val="false"/>
                <w:color w:val="7A1A1A"/>
                <w:sz w:val="19"/>
                <w:szCs w:val="19"/>
              </w:rPr>
              <w:t xml:space="preserve">None</w:t>
            </w:r>
          </w:p>
        </w:tc>
        <w:tc>
          <w:tcPr>
            <w:tcW w:type="dxa" w:w="1300"/>
            <w:tcBorders>
              <w:top w:val="single" w:color="CCCCCC" w:sz="1"/>
              <w:left w:val="single" w:color="CCCCCC" w:sz="1"/>
              <w:bottom w:val="single" w:color="CCCCCC" w:sz="1"/>
              <w:right w:val="single" w:color="CCCCCC" w:sz="1"/>
            </w:tcBorders>
            <w:shd w:fill="D6EFE0" w:val="clear"/>
            <w:tcMar>
              <w:top w:type="dxa" w:w="70"/>
              <w:left w:type="dxa" w:w="120"/>
              <w:bottom w:type="dxa" w:w="70"/>
              <w:right w:type="dxa" w:w="120"/>
            </w:tcMar>
          </w:tcPr>
          <w:p>
            <w:r>
              <w:rPr>
                <w:rFonts w:ascii="Arial" w:cs="Arial" w:eastAsia="Arial" w:hAnsi="Arial"/>
                <w:b w:val="false"/>
                <w:bCs w:val="false"/>
                <w:color w:val="1A5C38"/>
                <w:sz w:val="19"/>
                <w:szCs w:val="19"/>
              </w:rPr>
              <w:t xml:space="preserve">R+W</w:t>
            </w:r>
          </w:p>
        </w:tc>
        <w:tc>
          <w:tcPr>
            <w:tcW w:type="dxa" w:w="130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val="false"/>
                <w:bCs w:val="false"/>
                <w:color w:val="7A4F00"/>
                <w:sz w:val="19"/>
                <w:szCs w:val="19"/>
              </w:rPr>
              <w:t xml:space="preserve">Own only</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Employees create own records, read own records. MD reads and writes all (approve/reject). Owner has no access.</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555555"/>
                <w:sz w:val="19"/>
                <w:szCs w:val="19"/>
              </w:rPr>
              <w:t xml:space="preserve">/attendanceRecords (all)</w:t>
            </w:r>
          </w:p>
        </w:tc>
        <w:tc>
          <w:tcPr>
            <w:tcW w:type="dxa" w:w="1300"/>
            <w:tcBorders>
              <w:top w:val="single" w:color="CCCCCC" w:sz="1"/>
              <w:left w:val="single" w:color="CCCCCC" w:sz="1"/>
              <w:bottom w:val="single" w:color="CCCCCC" w:sz="1"/>
              <w:right w:val="single" w:color="CCCCCC" w:sz="1"/>
            </w:tcBorders>
            <w:shd w:fill="FAE0E0" w:val="clear"/>
            <w:tcMar>
              <w:top w:type="dxa" w:w="70"/>
              <w:left w:type="dxa" w:w="120"/>
              <w:bottom w:type="dxa" w:w="70"/>
              <w:right w:type="dxa" w:w="120"/>
            </w:tcMar>
          </w:tcPr>
          <w:p>
            <w:r>
              <w:rPr>
                <w:rFonts w:ascii="Arial" w:cs="Arial" w:eastAsia="Arial" w:hAnsi="Arial"/>
                <w:b w:val="false"/>
                <w:bCs w:val="false"/>
                <w:color w:val="7A1A1A"/>
                <w:sz w:val="19"/>
                <w:szCs w:val="19"/>
              </w:rPr>
              <w:t xml:space="preserve">None</w:t>
            </w:r>
          </w:p>
        </w:tc>
        <w:tc>
          <w:tcPr>
            <w:tcW w:type="dxa" w:w="1300"/>
            <w:tcBorders>
              <w:top w:val="single" w:color="CCCCCC" w:sz="1"/>
              <w:left w:val="single" w:color="CCCCCC" w:sz="1"/>
              <w:bottom w:val="single" w:color="CCCCCC" w:sz="1"/>
              <w:right w:val="single" w:color="CCCCCC" w:sz="1"/>
            </w:tcBorders>
            <w:shd w:fill="D6EFE0" w:val="clear"/>
            <w:tcMar>
              <w:top w:type="dxa" w:w="70"/>
              <w:left w:type="dxa" w:w="120"/>
              <w:bottom w:type="dxa" w:w="70"/>
              <w:right w:type="dxa" w:w="120"/>
            </w:tcMar>
          </w:tcPr>
          <w:p>
            <w:r>
              <w:rPr>
                <w:rFonts w:ascii="Arial" w:cs="Arial" w:eastAsia="Arial" w:hAnsi="Arial"/>
                <w:b w:val="false"/>
                <w:bCs w:val="false"/>
                <w:color w:val="1A5C38"/>
                <w:sz w:val="19"/>
                <w:szCs w:val="19"/>
              </w:rPr>
              <w:t xml:space="preserve">R+W</w:t>
            </w:r>
          </w:p>
        </w:tc>
        <w:tc>
          <w:tcPr>
            <w:tcW w:type="dxa" w:w="1300"/>
            <w:tcBorders>
              <w:top w:val="single" w:color="CCCCCC" w:sz="1"/>
              <w:left w:val="single" w:color="CCCCCC" w:sz="1"/>
              <w:bottom w:val="single" w:color="CCCCCC" w:sz="1"/>
              <w:right w:val="single" w:color="CCCCCC" w:sz="1"/>
            </w:tcBorders>
            <w:shd w:fill="FAE0E0" w:val="clear"/>
            <w:tcMar>
              <w:top w:type="dxa" w:w="70"/>
              <w:left w:type="dxa" w:w="120"/>
              <w:bottom w:type="dxa" w:w="70"/>
              <w:right w:type="dxa" w:w="120"/>
            </w:tcMar>
          </w:tcPr>
          <w:p>
            <w:r>
              <w:rPr>
                <w:rFonts w:ascii="Arial" w:cs="Arial" w:eastAsia="Arial" w:hAnsi="Arial"/>
                <w:b w:val="false"/>
                <w:bCs w:val="false"/>
                <w:color w:val="7A1A1A"/>
                <w:sz w:val="19"/>
                <w:szCs w:val="19"/>
              </w:rPr>
              <w:t xml:space="preserve">None</w:t>
            </w:r>
          </w:p>
        </w:tc>
        <w:tc>
          <w:tcPr>
            <w:tcW w:type="dxa" w:w="3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MD can query all attendance records across all employees. Owner and Employees cannot.</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555555"/>
                <w:sz w:val="19"/>
                <w:szCs w:val="19"/>
              </w:rPr>
              <w:t xml:space="preserve">/leaveRecords (own)</w:t>
            </w:r>
          </w:p>
        </w:tc>
        <w:tc>
          <w:tcPr>
            <w:tcW w:type="dxa" w:w="1300"/>
            <w:tcBorders>
              <w:top w:val="single" w:color="CCCCCC" w:sz="1"/>
              <w:left w:val="single" w:color="CCCCCC" w:sz="1"/>
              <w:bottom w:val="single" w:color="CCCCCC" w:sz="1"/>
              <w:right w:val="single" w:color="CCCCCC" w:sz="1"/>
            </w:tcBorders>
            <w:shd w:fill="FAE0E0" w:val="clear"/>
            <w:tcMar>
              <w:top w:type="dxa" w:w="70"/>
              <w:left w:type="dxa" w:w="120"/>
              <w:bottom w:type="dxa" w:w="70"/>
              <w:right w:type="dxa" w:w="120"/>
            </w:tcMar>
          </w:tcPr>
          <w:p>
            <w:r>
              <w:rPr>
                <w:rFonts w:ascii="Arial" w:cs="Arial" w:eastAsia="Arial" w:hAnsi="Arial"/>
                <w:b w:val="false"/>
                <w:bCs w:val="false"/>
                <w:color w:val="7A1A1A"/>
                <w:sz w:val="19"/>
                <w:szCs w:val="19"/>
              </w:rPr>
              <w:t xml:space="preserve">None</w:t>
            </w:r>
          </w:p>
        </w:tc>
        <w:tc>
          <w:tcPr>
            <w:tcW w:type="dxa" w:w="1300"/>
            <w:tcBorders>
              <w:top w:val="single" w:color="CCCCCC" w:sz="1"/>
              <w:left w:val="single" w:color="CCCCCC" w:sz="1"/>
              <w:bottom w:val="single" w:color="CCCCCC" w:sz="1"/>
              <w:right w:val="single" w:color="CCCCCC" w:sz="1"/>
            </w:tcBorders>
            <w:shd w:fill="D6EFE0" w:val="clear"/>
            <w:tcMar>
              <w:top w:type="dxa" w:w="70"/>
              <w:left w:type="dxa" w:w="120"/>
              <w:bottom w:type="dxa" w:w="70"/>
              <w:right w:type="dxa" w:w="120"/>
            </w:tcMar>
          </w:tcPr>
          <w:p>
            <w:r>
              <w:rPr>
                <w:rFonts w:ascii="Arial" w:cs="Arial" w:eastAsia="Arial" w:hAnsi="Arial"/>
                <w:b w:val="false"/>
                <w:bCs w:val="false"/>
                <w:color w:val="1A5C38"/>
                <w:sz w:val="19"/>
                <w:szCs w:val="19"/>
              </w:rPr>
              <w:t xml:space="preserve">R+W</w:t>
            </w:r>
          </w:p>
        </w:tc>
        <w:tc>
          <w:tcPr>
            <w:tcW w:type="dxa" w:w="130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tcPr>
          <w:p>
            <w:r>
              <w:rPr>
                <w:rFonts w:ascii="Arial" w:cs="Arial" w:eastAsia="Arial" w:hAnsi="Arial"/>
                <w:b w:val="false"/>
                <w:bCs w:val="false"/>
                <w:color w:val="7A4F00"/>
                <w:sz w:val="19"/>
                <w:szCs w:val="19"/>
              </w:rPr>
              <w:t xml:space="preserve">Own only</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Same pattern as attendanceRecords.</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555555"/>
                <w:sz w:val="19"/>
                <w:szCs w:val="19"/>
              </w:rPr>
              <w:t xml:space="preserve">/leaveRecords (all)</w:t>
            </w:r>
          </w:p>
        </w:tc>
        <w:tc>
          <w:tcPr>
            <w:tcW w:type="dxa" w:w="1300"/>
            <w:tcBorders>
              <w:top w:val="single" w:color="CCCCCC" w:sz="1"/>
              <w:left w:val="single" w:color="CCCCCC" w:sz="1"/>
              <w:bottom w:val="single" w:color="CCCCCC" w:sz="1"/>
              <w:right w:val="single" w:color="CCCCCC" w:sz="1"/>
            </w:tcBorders>
            <w:shd w:fill="FAE0E0" w:val="clear"/>
            <w:tcMar>
              <w:top w:type="dxa" w:w="70"/>
              <w:left w:type="dxa" w:w="120"/>
              <w:bottom w:type="dxa" w:w="70"/>
              <w:right w:type="dxa" w:w="120"/>
            </w:tcMar>
          </w:tcPr>
          <w:p>
            <w:r>
              <w:rPr>
                <w:rFonts w:ascii="Arial" w:cs="Arial" w:eastAsia="Arial" w:hAnsi="Arial"/>
                <w:b w:val="false"/>
                <w:bCs w:val="false"/>
                <w:color w:val="7A1A1A"/>
                <w:sz w:val="19"/>
                <w:szCs w:val="19"/>
              </w:rPr>
              <w:t xml:space="preserve">None</w:t>
            </w:r>
          </w:p>
        </w:tc>
        <w:tc>
          <w:tcPr>
            <w:tcW w:type="dxa" w:w="1300"/>
            <w:tcBorders>
              <w:top w:val="single" w:color="CCCCCC" w:sz="1"/>
              <w:left w:val="single" w:color="CCCCCC" w:sz="1"/>
              <w:bottom w:val="single" w:color="CCCCCC" w:sz="1"/>
              <w:right w:val="single" w:color="CCCCCC" w:sz="1"/>
            </w:tcBorders>
            <w:shd w:fill="D6EFE0" w:val="clear"/>
            <w:tcMar>
              <w:top w:type="dxa" w:w="70"/>
              <w:left w:type="dxa" w:w="120"/>
              <w:bottom w:type="dxa" w:w="70"/>
              <w:right w:type="dxa" w:w="120"/>
            </w:tcMar>
          </w:tcPr>
          <w:p>
            <w:r>
              <w:rPr>
                <w:rFonts w:ascii="Arial" w:cs="Arial" w:eastAsia="Arial" w:hAnsi="Arial"/>
                <w:b w:val="false"/>
                <w:bCs w:val="false"/>
                <w:color w:val="1A5C38"/>
                <w:sz w:val="19"/>
                <w:szCs w:val="19"/>
              </w:rPr>
              <w:t xml:space="preserve">R+W</w:t>
            </w:r>
          </w:p>
        </w:tc>
        <w:tc>
          <w:tcPr>
            <w:tcW w:type="dxa" w:w="1300"/>
            <w:tcBorders>
              <w:top w:val="single" w:color="CCCCCC" w:sz="1"/>
              <w:left w:val="single" w:color="CCCCCC" w:sz="1"/>
              <w:bottom w:val="single" w:color="CCCCCC" w:sz="1"/>
              <w:right w:val="single" w:color="CCCCCC" w:sz="1"/>
            </w:tcBorders>
            <w:shd w:fill="FAE0E0" w:val="clear"/>
            <w:tcMar>
              <w:top w:type="dxa" w:w="70"/>
              <w:left w:type="dxa" w:w="120"/>
              <w:bottom w:type="dxa" w:w="70"/>
              <w:right w:type="dxa" w:w="120"/>
            </w:tcMar>
          </w:tcPr>
          <w:p>
            <w:r>
              <w:rPr>
                <w:rFonts w:ascii="Arial" w:cs="Arial" w:eastAsia="Arial" w:hAnsi="Arial"/>
                <w:b w:val="false"/>
                <w:bCs w:val="false"/>
                <w:color w:val="7A1A1A"/>
                <w:sz w:val="19"/>
                <w:szCs w:val="19"/>
              </w:rPr>
              <w:t xml:space="preserve">None</w:t>
            </w:r>
          </w:p>
        </w:tc>
        <w:tc>
          <w:tcPr>
            <w:tcW w:type="dxa" w:w="3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555555"/>
                <w:sz w:val="19"/>
                <w:szCs w:val="19"/>
              </w:rPr>
              <w:t xml:space="preserve">MD can query all leave records across all employees.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555555"/>
                <w:sz w:val="19"/>
                <w:szCs w:val="19"/>
              </w:rPr>
              <w:t xml:space="preserve">/systemConfig</w:t>
            </w:r>
          </w:p>
        </w:tc>
        <w:tc>
          <w:tcPr>
            <w:tcW w:type="dxa" w:w="1300"/>
            <w:tcBorders>
              <w:top w:val="single" w:color="CCCCCC" w:sz="1"/>
              <w:left w:val="single" w:color="CCCCCC" w:sz="1"/>
              <w:bottom w:val="single" w:color="CCCCCC" w:sz="1"/>
              <w:right w:val="single" w:color="CCCCCC" w:sz="1"/>
            </w:tcBorders>
            <w:shd w:fill="FAE0E0" w:val="clear"/>
            <w:tcMar>
              <w:top w:type="dxa" w:w="70"/>
              <w:left w:type="dxa" w:w="120"/>
              <w:bottom w:type="dxa" w:w="70"/>
              <w:right w:type="dxa" w:w="120"/>
            </w:tcMar>
          </w:tcPr>
          <w:p>
            <w:r>
              <w:rPr>
                <w:rFonts w:ascii="Arial" w:cs="Arial" w:eastAsia="Arial" w:hAnsi="Arial"/>
                <w:b w:val="false"/>
                <w:bCs w:val="false"/>
                <w:color w:val="7A1A1A"/>
                <w:sz w:val="19"/>
                <w:szCs w:val="19"/>
              </w:rPr>
              <w:t xml:space="preserve">None</w:t>
            </w:r>
          </w:p>
        </w:tc>
        <w:tc>
          <w:tcPr>
            <w:tcW w:type="dxa" w:w="1300"/>
            <w:tcBorders>
              <w:top w:val="single" w:color="CCCCCC" w:sz="1"/>
              <w:left w:val="single" w:color="CCCCCC" w:sz="1"/>
              <w:bottom w:val="single" w:color="CCCCCC" w:sz="1"/>
              <w:right w:val="single" w:color="CCCCCC" w:sz="1"/>
            </w:tcBorders>
            <w:shd w:fill="FAE0E0" w:val="clear"/>
            <w:tcMar>
              <w:top w:type="dxa" w:w="70"/>
              <w:left w:type="dxa" w:w="120"/>
              <w:bottom w:type="dxa" w:w="70"/>
              <w:right w:type="dxa" w:w="120"/>
            </w:tcMar>
          </w:tcPr>
          <w:p>
            <w:r>
              <w:rPr>
                <w:rFonts w:ascii="Arial" w:cs="Arial" w:eastAsia="Arial" w:hAnsi="Arial"/>
                <w:b w:val="false"/>
                <w:bCs w:val="false"/>
                <w:color w:val="7A1A1A"/>
                <w:sz w:val="19"/>
                <w:szCs w:val="19"/>
              </w:rPr>
              <w:t xml:space="preserve">None</w:t>
            </w:r>
          </w:p>
        </w:tc>
        <w:tc>
          <w:tcPr>
            <w:tcW w:type="dxa" w:w="1300"/>
            <w:tcBorders>
              <w:top w:val="single" w:color="CCCCCC" w:sz="1"/>
              <w:left w:val="single" w:color="CCCCCC" w:sz="1"/>
              <w:bottom w:val="single" w:color="CCCCCC" w:sz="1"/>
              <w:right w:val="single" w:color="CCCCCC" w:sz="1"/>
            </w:tcBorders>
            <w:shd w:fill="FAE0E0" w:val="clear"/>
            <w:tcMar>
              <w:top w:type="dxa" w:w="70"/>
              <w:left w:type="dxa" w:w="120"/>
              <w:bottom w:type="dxa" w:w="70"/>
              <w:right w:type="dxa" w:w="120"/>
            </w:tcMar>
          </w:tcPr>
          <w:p>
            <w:r>
              <w:rPr>
                <w:rFonts w:ascii="Arial" w:cs="Arial" w:eastAsia="Arial" w:hAnsi="Arial"/>
                <w:b w:val="false"/>
                <w:bCs w:val="false"/>
                <w:color w:val="7A1A1A"/>
                <w:sz w:val="19"/>
                <w:szCs w:val="19"/>
              </w:rPr>
              <w:t xml:space="preserve">None</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555555"/>
                <w:sz w:val="19"/>
                <w:szCs w:val="19"/>
              </w:rPr>
              <w:t xml:space="preserve">No client has any access. Backend service account only. Firestore Rules deny all client reads and writes.</w:t>
            </w:r>
          </w:p>
        </w:tc>
      </w:tr>
    </w:tbl>
    <w:p>
      <w:pPr>
        <w:spacing w:before="80" w:after="80"/>
      </w:pPr>
    </w:p>
    <w:p>
      <w:pPr>
        <w:spacing w:before="60" w:after="60"/>
      </w:pPr>
      <w:r>
        <w:rPr>
          <w:rFonts w:ascii="Arial" w:cs="Arial" w:eastAsia="Arial" w:hAnsi="Arial"/>
          <w:b/>
          <w:bCs/>
          <w:sz w:val="22"/>
          <w:szCs w:val="22"/>
        </w:rPr>
        <w:t xml:space="preserve">Pseudocode for Firestore Security Rules (implement these exactly in firestore.rules):</w:t>
      </w:r>
    </w:p>
    <w:p>
      <w:pPr>
        <w:spacing w:before="80" w:after="80"/>
      </w:pPr>
    </w:p>
    <w:p>
      <w:pPr>
        <w:shd w:fill="F0F4F8" w:val="clear"/>
        <w:spacing w:before="40" w:after="40"/>
      </w:pPr>
      <w:r>
        <w:rPr>
          <w:rFonts w:ascii="Courier New" w:cs="Courier New" w:eastAsia="Courier New" w:hAnsi="Courier New"/>
          <w:color w:val="555555"/>
          <w:sz w:val="20"/>
          <w:szCs w:val="20"/>
        </w:rPr>
        <w:t xml:space="preserve">  rules_version = '2';</w:t>
      </w:r>
    </w:p>
    <w:p>
      <w:pPr>
        <w:shd w:fill="F0F4F8" w:val="clear"/>
        <w:spacing w:before="40" w:after="40"/>
      </w:pPr>
      <w:r>
        <w:rPr>
          <w:rFonts w:ascii="Courier New" w:cs="Courier New" w:eastAsia="Courier New" w:hAnsi="Courier New"/>
          <w:color w:val="555555"/>
          <w:sz w:val="20"/>
          <w:szCs w:val="20"/>
        </w:rPr>
        <w:t xml:space="preserve">  service cloud.firestore {</w:t>
      </w:r>
    </w:p>
    <w:p>
      <w:pPr>
        <w:shd w:fill="F0F4F8" w:val="clear"/>
        <w:spacing w:before="40" w:after="40"/>
      </w:pPr>
      <w:r>
        <w:rPr>
          <w:rFonts w:ascii="Courier New" w:cs="Courier New" w:eastAsia="Courier New" w:hAnsi="Courier New"/>
          <w:color w:val="555555"/>
          <w:sz w:val="20"/>
          <w:szCs w:val="20"/>
        </w:rPr>
        <w:t xml:space="preserve">    match /databases/{database}/documents {</w:t>
      </w:r>
    </w:p>
    <w:p>
      <w:pPr>
        <w:shd w:fill="F0F4F8" w:val="clear"/>
        <w:spacing w:before="40" w:after="40"/>
      </w:pPr>
      <w:r>
        <w:rPr>
          <w:rFonts w:ascii="Courier New" w:cs="Courier New" w:eastAsia="Courier New" w:hAnsi="Courier New"/>
          <w:color w:val="555555"/>
          <w:sz w:val="20"/>
          <w:szCs w:val="20"/>
        </w:rPr>
        <w:t xml:space="preserve">  </w:t>
      </w:r>
    </w:p>
    <w:p>
      <w:pPr>
        <w:shd w:fill="F0F4F8" w:val="clear"/>
        <w:spacing w:before="40" w:after="40"/>
      </w:pPr>
      <w:r>
        <w:rPr>
          <w:rFonts w:ascii="Courier New" w:cs="Courier New" w:eastAsia="Courier New" w:hAnsi="Courier New"/>
          <w:color w:val="555555"/>
          <w:sz w:val="20"/>
          <w:szCs w:val="20"/>
        </w:rPr>
        <w:t xml:space="preserve">      // Helper functions</w:t>
      </w:r>
    </w:p>
    <w:p>
      <w:pPr>
        <w:shd w:fill="F0F4F8" w:val="clear"/>
        <w:spacing w:before="40" w:after="40"/>
      </w:pPr>
      <w:r>
        <w:rPr>
          <w:rFonts w:ascii="Courier New" w:cs="Courier New" w:eastAsia="Courier New" w:hAnsi="Courier New"/>
          <w:color w:val="555555"/>
          <w:sz w:val="20"/>
          <w:szCs w:val="20"/>
        </w:rPr>
        <w:t xml:space="preserve">      function isSignedIn() {</w:t>
      </w:r>
    </w:p>
    <w:p>
      <w:pPr>
        <w:shd w:fill="F0F4F8" w:val="clear"/>
        <w:spacing w:before="40" w:after="40"/>
      </w:pPr>
      <w:r>
        <w:rPr>
          <w:rFonts w:ascii="Courier New" w:cs="Courier New" w:eastAsia="Courier New" w:hAnsi="Courier New"/>
          <w:color w:val="555555"/>
          <w:sz w:val="20"/>
          <w:szCs w:val="20"/>
        </w:rPr>
        <w:t xml:space="preserve">        return request.auth != null;</w:t>
      </w:r>
    </w:p>
    <w:p>
      <w:pPr>
        <w:shd w:fill="F0F4F8" w:val="clear"/>
        <w:spacing w:before="40" w:after="40"/>
      </w:pPr>
      <w:r>
        <w:rPr>
          <w:rFonts w:ascii="Courier New" w:cs="Courier New" w:eastAsia="Courier New" w:hAnsi="Courier New"/>
          <w:color w:val="555555"/>
          <w:sz w:val="20"/>
          <w:szCs w:val="20"/>
        </w:rPr>
        <w:t xml:space="preserve">      }</w:t>
      </w:r>
    </w:p>
    <w:p>
      <w:pPr>
        <w:shd w:fill="F0F4F8" w:val="clear"/>
        <w:spacing w:before="40" w:after="40"/>
      </w:pPr>
      <w:r>
        <w:rPr>
          <w:rFonts w:ascii="Courier New" w:cs="Courier New" w:eastAsia="Courier New" w:hAnsi="Courier New"/>
          <w:color w:val="555555"/>
          <w:sz w:val="20"/>
          <w:szCs w:val="20"/>
        </w:rPr>
        <w:t xml:space="preserve">      function getRole() {</w:t>
      </w:r>
    </w:p>
    <w:p>
      <w:pPr>
        <w:shd w:fill="F0F4F8" w:val="clear"/>
        <w:spacing w:before="40" w:after="40"/>
      </w:pPr>
      <w:r>
        <w:rPr>
          <w:rFonts w:ascii="Courier New" w:cs="Courier New" w:eastAsia="Courier New" w:hAnsi="Courier New"/>
          <w:color w:val="555555"/>
          <w:sz w:val="20"/>
          <w:szCs w:val="20"/>
        </w:rPr>
        <w:t xml:space="preserve">        return get(/databases/$(database)/documents/users/$(request.auth.uid)).data.role;</w:t>
      </w:r>
    </w:p>
    <w:p>
      <w:pPr>
        <w:shd w:fill="F0F4F8" w:val="clear"/>
        <w:spacing w:before="40" w:after="40"/>
      </w:pPr>
      <w:r>
        <w:rPr>
          <w:rFonts w:ascii="Courier New" w:cs="Courier New" w:eastAsia="Courier New" w:hAnsi="Courier New"/>
          <w:color w:val="555555"/>
          <w:sz w:val="20"/>
          <w:szCs w:val="20"/>
        </w:rPr>
        <w:t xml:space="preserve">      }</w:t>
      </w:r>
    </w:p>
    <w:p>
      <w:pPr>
        <w:shd w:fill="F0F4F8" w:val="clear"/>
        <w:spacing w:before="40" w:after="40"/>
      </w:pPr>
      <w:r>
        <w:rPr>
          <w:rFonts w:ascii="Courier New" w:cs="Courier New" w:eastAsia="Courier New" w:hAnsi="Courier New"/>
          <w:color w:val="555555"/>
          <w:sz w:val="20"/>
          <w:szCs w:val="20"/>
        </w:rPr>
        <w:t xml:space="preserve">      function isOwner()    { return isSignedIn() &amp;&amp; getRole() == 'owner'; }</w:t>
      </w:r>
    </w:p>
    <w:p>
      <w:pPr>
        <w:shd w:fill="F0F4F8" w:val="clear"/>
        <w:spacing w:before="40" w:after="40"/>
      </w:pPr>
      <w:r>
        <w:rPr>
          <w:rFonts w:ascii="Courier New" w:cs="Courier New" w:eastAsia="Courier New" w:hAnsi="Courier New"/>
          <w:color w:val="555555"/>
          <w:sz w:val="20"/>
          <w:szCs w:val="20"/>
        </w:rPr>
        <w:t xml:space="preserve">      function isMD()       { return isSignedIn() &amp;&amp; getRole() == 'md'; }</w:t>
      </w:r>
    </w:p>
    <w:p>
      <w:pPr>
        <w:shd w:fill="F0F4F8" w:val="clear"/>
        <w:spacing w:before="40" w:after="40"/>
      </w:pPr>
      <w:r>
        <w:rPr>
          <w:rFonts w:ascii="Courier New" w:cs="Courier New" w:eastAsia="Courier New" w:hAnsi="Courier New"/>
          <w:color w:val="555555"/>
          <w:sz w:val="20"/>
          <w:szCs w:val="20"/>
        </w:rPr>
        <w:t xml:space="preserve">      function isEmployee() { return isSignedIn() &amp;&amp; getRole() == 'employee'; }</w:t>
      </w:r>
    </w:p>
    <w:p>
      <w:pPr>
        <w:shd w:fill="F0F4F8" w:val="clear"/>
        <w:spacing w:before="40" w:after="40"/>
      </w:pPr>
      <w:r>
        <w:rPr>
          <w:rFonts w:ascii="Courier New" w:cs="Courier New" w:eastAsia="Courier New" w:hAnsi="Courier New"/>
          <w:color w:val="555555"/>
          <w:sz w:val="20"/>
          <w:szCs w:val="20"/>
        </w:rPr>
        <w:t xml:space="preserve">      function isOwnerDoc() { return request.auth.uid == resource.data.uid; }</w:t>
      </w:r>
    </w:p>
    <w:p>
      <w:pPr>
        <w:shd w:fill="F0F4F8" w:val="clear"/>
        <w:spacing w:before="40" w:after="40"/>
      </w:pPr>
      <w:r>
        <w:rPr>
          <w:rFonts w:ascii="Courier New" w:cs="Courier New" w:eastAsia="Courier New" w:hAnsi="Courier New"/>
          <w:color w:val="555555"/>
          <w:sz w:val="20"/>
          <w:szCs w:val="20"/>
        </w:rPr>
        <w:t xml:space="preserve">  </w:t>
      </w:r>
    </w:p>
    <w:p>
      <w:pPr>
        <w:shd w:fill="F0F4F8" w:val="clear"/>
        <w:spacing w:before="40" w:after="40"/>
      </w:pPr>
      <w:r>
        <w:rPr>
          <w:rFonts w:ascii="Courier New" w:cs="Courier New" w:eastAsia="Courier New" w:hAnsi="Courier New"/>
          <w:color w:val="555555"/>
          <w:sz w:val="20"/>
          <w:szCs w:val="20"/>
        </w:rPr>
        <w:t xml:space="preserve">      // /users collection</w:t>
      </w:r>
    </w:p>
    <w:p>
      <w:pPr>
        <w:shd w:fill="F0F4F8" w:val="clear"/>
        <w:spacing w:before="40" w:after="40"/>
      </w:pPr>
      <w:r>
        <w:rPr>
          <w:rFonts w:ascii="Courier New" w:cs="Courier New" w:eastAsia="Courier New" w:hAnsi="Courier New"/>
          <w:color w:val="555555"/>
          <w:sz w:val="20"/>
          <w:szCs w:val="20"/>
        </w:rPr>
        <w:t xml:space="preserve">      match /users/{userId} {</w:t>
      </w:r>
    </w:p>
    <w:p>
      <w:pPr>
        <w:shd w:fill="F0F4F8" w:val="clear"/>
        <w:spacing w:before="40" w:after="40"/>
      </w:pPr>
      <w:r>
        <w:rPr>
          <w:rFonts w:ascii="Courier New" w:cs="Courier New" w:eastAsia="Courier New" w:hAnsi="Courier New"/>
          <w:color w:val="555555"/>
          <w:sz w:val="20"/>
          <w:szCs w:val="20"/>
        </w:rPr>
        <w:t xml:space="preserve">        allow read:  if isSignedIn() &amp;&amp; (request.auth.uid == userId || isMD() || isOwner());</w:t>
      </w:r>
    </w:p>
    <w:p>
      <w:pPr>
        <w:shd w:fill="F0F4F8" w:val="clear"/>
        <w:spacing w:before="40" w:after="40"/>
      </w:pPr>
      <w:r>
        <w:rPr>
          <w:rFonts w:ascii="Courier New" w:cs="Courier New" w:eastAsia="Courier New" w:hAnsi="Courier New"/>
          <w:color w:val="555555"/>
          <w:sz w:val="20"/>
          <w:szCs w:val="20"/>
        </w:rPr>
        <w:t xml:space="preserve">        allow create: if isSignedIn() &amp;&amp; request.auth.uid == userId;  // registration only</w:t>
      </w:r>
    </w:p>
    <w:p>
      <w:pPr>
        <w:shd w:fill="F0F4F8" w:val="clear"/>
        <w:spacing w:before="40" w:after="40"/>
      </w:pPr>
      <w:r>
        <w:rPr>
          <w:rFonts w:ascii="Courier New" w:cs="Courier New" w:eastAsia="Courier New" w:hAnsi="Courier New"/>
          <w:color w:val="555555"/>
          <w:sz w:val="20"/>
          <w:szCs w:val="20"/>
        </w:rPr>
        <w:t xml:space="preserve">        allow update: if isSignedIn() &amp;&amp; request.auth.uid == userId   // own profile</w:t>
      </w:r>
    </w:p>
    <w:p>
      <w:pPr>
        <w:shd w:fill="F0F4F8" w:val="clear"/>
        <w:spacing w:before="40" w:after="40"/>
      </w:pPr>
      <w:r>
        <w:rPr>
          <w:rFonts w:ascii="Courier New" w:cs="Courier New" w:eastAsia="Courier New" w:hAnsi="Courier New"/>
          <w:color w:val="555555"/>
          <w:sz w:val="20"/>
          <w:szCs w:val="20"/>
        </w:rPr>
        <w:t xml:space="preserve">                      &amp;&amp; !('role' in request.resource.data)            // role field blocked</w:t>
      </w:r>
    </w:p>
    <w:p>
      <w:pPr>
        <w:shd w:fill="F0F4F8" w:val="clear"/>
        <w:spacing w:before="40" w:after="40"/>
      </w:pPr>
      <w:r>
        <w:rPr>
          <w:rFonts w:ascii="Courier New" w:cs="Courier New" w:eastAsia="Courier New" w:hAnsi="Courier New"/>
          <w:color w:val="555555"/>
          <w:sz w:val="20"/>
          <w:szCs w:val="20"/>
        </w:rPr>
        <w:t xml:space="preserve">                      &amp;&amp; !('email' in request.resource.data);          // email field blocked</w:t>
      </w:r>
    </w:p>
    <w:p>
      <w:pPr>
        <w:shd w:fill="F0F4F8" w:val="clear"/>
        <w:spacing w:before="40" w:after="40"/>
      </w:pPr>
      <w:r>
        <w:rPr>
          <w:rFonts w:ascii="Courier New" w:cs="Courier New" w:eastAsia="Courier New" w:hAnsi="Courier New"/>
          <w:color w:val="555555"/>
          <w:sz w:val="20"/>
          <w:szCs w:val="20"/>
        </w:rPr>
        <w:t xml:space="preserve">        // role field updates handled by backend service account only</w:t>
      </w:r>
    </w:p>
    <w:p>
      <w:pPr>
        <w:shd w:fill="F0F4F8" w:val="clear"/>
        <w:spacing w:before="40" w:after="40"/>
      </w:pPr>
      <w:r>
        <w:rPr>
          <w:rFonts w:ascii="Courier New" w:cs="Courier New" w:eastAsia="Courier New" w:hAnsi="Courier New"/>
          <w:color w:val="555555"/>
          <w:sz w:val="20"/>
          <w:szCs w:val="20"/>
        </w:rPr>
        <w:t xml:space="preserve">      }</w:t>
      </w:r>
    </w:p>
    <w:p>
      <w:pPr>
        <w:shd w:fill="F0F4F8" w:val="clear"/>
        <w:spacing w:before="40" w:after="40"/>
      </w:pPr>
      <w:r>
        <w:rPr>
          <w:rFonts w:ascii="Courier New" w:cs="Courier New" w:eastAsia="Courier New" w:hAnsi="Courier New"/>
          <w:color w:val="555555"/>
          <w:sz w:val="20"/>
          <w:szCs w:val="20"/>
        </w:rPr>
        <w:t xml:space="preserve">  </w:t>
      </w:r>
    </w:p>
    <w:p>
      <w:pPr>
        <w:shd w:fill="F0F4F8" w:val="clear"/>
        <w:spacing w:before="40" w:after="40"/>
      </w:pPr>
      <w:r>
        <w:rPr>
          <w:rFonts w:ascii="Courier New" w:cs="Courier New" w:eastAsia="Courier New" w:hAnsi="Courier New"/>
          <w:color w:val="555555"/>
          <w:sz w:val="20"/>
          <w:szCs w:val="20"/>
        </w:rPr>
        <w:t xml:space="preserve">      // /attendanceRecords collection</w:t>
      </w:r>
    </w:p>
    <w:p>
      <w:pPr>
        <w:shd w:fill="F0F4F8" w:val="clear"/>
        <w:spacing w:before="40" w:after="40"/>
      </w:pPr>
      <w:r>
        <w:rPr>
          <w:rFonts w:ascii="Courier New" w:cs="Courier New" w:eastAsia="Courier New" w:hAnsi="Courier New"/>
          <w:color w:val="555555"/>
          <w:sz w:val="20"/>
          <w:szCs w:val="20"/>
        </w:rPr>
        <w:t xml:space="preserve">      match /attendanceRecords/{recordId} {</w:t>
      </w:r>
    </w:p>
    <w:p>
      <w:pPr>
        <w:shd w:fill="F0F4F8" w:val="clear"/>
        <w:spacing w:before="40" w:after="40"/>
      </w:pPr>
      <w:r>
        <w:rPr>
          <w:rFonts w:ascii="Courier New" w:cs="Courier New" w:eastAsia="Courier New" w:hAnsi="Courier New"/>
          <w:color w:val="555555"/>
          <w:sz w:val="20"/>
          <w:szCs w:val="20"/>
        </w:rPr>
        <w:t xml:space="preserve">        allow read:  if isSignedIn() &amp;&amp; (isMD() || resource.data.userId == request.auth.uid);</w:t>
      </w:r>
    </w:p>
    <w:p>
      <w:pPr>
        <w:shd w:fill="F0F4F8" w:val="clear"/>
        <w:spacing w:before="40" w:after="40"/>
      </w:pPr>
      <w:r>
        <w:rPr>
          <w:rFonts w:ascii="Courier New" w:cs="Courier New" w:eastAsia="Courier New" w:hAnsi="Courier New"/>
          <w:color w:val="555555"/>
          <w:sz w:val="20"/>
          <w:szCs w:val="20"/>
        </w:rPr>
        <w:t xml:space="preserve">        allow create: if isSignedIn() &amp;&amp; !isOwner()</w:t>
      </w:r>
    </w:p>
    <w:p>
      <w:pPr>
        <w:shd w:fill="F0F4F8" w:val="clear"/>
        <w:spacing w:before="40" w:after="40"/>
      </w:pPr>
      <w:r>
        <w:rPr>
          <w:rFonts w:ascii="Courier New" w:cs="Courier New" w:eastAsia="Courier New" w:hAnsi="Courier New"/>
          <w:color w:val="555555"/>
          <w:sz w:val="20"/>
          <w:szCs w:val="20"/>
        </w:rPr>
        <w:t xml:space="preserve">                      &amp;&amp; request.resource.data.userId == request.auth.uid;</w:t>
      </w:r>
    </w:p>
    <w:p>
      <w:pPr>
        <w:shd w:fill="F0F4F8" w:val="clear"/>
        <w:spacing w:before="40" w:after="40"/>
      </w:pPr>
      <w:r>
        <w:rPr>
          <w:rFonts w:ascii="Courier New" w:cs="Courier New" w:eastAsia="Courier New" w:hAnsi="Courier New"/>
          <w:color w:val="555555"/>
          <w:sz w:val="20"/>
          <w:szCs w:val="20"/>
        </w:rPr>
        <w:t xml:space="preserve">        allow update: if isMD();  // MD approve/reject only</w:t>
      </w:r>
    </w:p>
    <w:p>
      <w:pPr>
        <w:shd w:fill="F0F4F8" w:val="clear"/>
        <w:spacing w:before="40" w:after="40"/>
      </w:pPr>
      <w:r>
        <w:rPr>
          <w:rFonts w:ascii="Courier New" w:cs="Courier New" w:eastAsia="Courier New" w:hAnsi="Courier New"/>
          <w:color w:val="555555"/>
          <w:sz w:val="20"/>
          <w:szCs w:val="20"/>
        </w:rPr>
        <w:t xml:space="preserve">      }</w:t>
      </w:r>
    </w:p>
    <w:p>
      <w:pPr>
        <w:shd w:fill="F0F4F8" w:val="clear"/>
        <w:spacing w:before="40" w:after="40"/>
      </w:pPr>
      <w:r>
        <w:rPr>
          <w:rFonts w:ascii="Courier New" w:cs="Courier New" w:eastAsia="Courier New" w:hAnsi="Courier New"/>
          <w:color w:val="555555"/>
          <w:sz w:val="20"/>
          <w:szCs w:val="20"/>
        </w:rPr>
        <w:t xml:space="preserve">  </w:t>
      </w:r>
    </w:p>
    <w:p>
      <w:pPr>
        <w:shd w:fill="F0F4F8" w:val="clear"/>
        <w:spacing w:before="40" w:after="40"/>
      </w:pPr>
      <w:r>
        <w:rPr>
          <w:rFonts w:ascii="Courier New" w:cs="Courier New" w:eastAsia="Courier New" w:hAnsi="Courier New"/>
          <w:color w:val="555555"/>
          <w:sz w:val="20"/>
          <w:szCs w:val="20"/>
        </w:rPr>
        <w:t xml:space="preserve">      // /leaveRecords collection</w:t>
      </w:r>
    </w:p>
    <w:p>
      <w:pPr>
        <w:shd w:fill="F0F4F8" w:val="clear"/>
        <w:spacing w:before="40" w:after="40"/>
      </w:pPr>
      <w:r>
        <w:rPr>
          <w:rFonts w:ascii="Courier New" w:cs="Courier New" w:eastAsia="Courier New" w:hAnsi="Courier New"/>
          <w:color w:val="555555"/>
          <w:sz w:val="20"/>
          <w:szCs w:val="20"/>
        </w:rPr>
        <w:t xml:space="preserve">      match /leaveRecords/{recordId} {</w:t>
      </w:r>
    </w:p>
    <w:p>
      <w:pPr>
        <w:shd w:fill="F0F4F8" w:val="clear"/>
        <w:spacing w:before="40" w:after="40"/>
      </w:pPr>
      <w:r>
        <w:rPr>
          <w:rFonts w:ascii="Courier New" w:cs="Courier New" w:eastAsia="Courier New" w:hAnsi="Courier New"/>
          <w:color w:val="555555"/>
          <w:sz w:val="20"/>
          <w:szCs w:val="20"/>
        </w:rPr>
        <w:t xml:space="preserve">        allow read:  if isSignedIn() &amp;&amp; (isMD() || resource.data.userId == request.auth.uid);</w:t>
      </w:r>
    </w:p>
    <w:p>
      <w:pPr>
        <w:shd w:fill="F0F4F8" w:val="clear"/>
        <w:spacing w:before="40" w:after="40"/>
      </w:pPr>
      <w:r>
        <w:rPr>
          <w:rFonts w:ascii="Courier New" w:cs="Courier New" w:eastAsia="Courier New" w:hAnsi="Courier New"/>
          <w:color w:val="555555"/>
          <w:sz w:val="20"/>
          <w:szCs w:val="20"/>
        </w:rPr>
        <w:t xml:space="preserve">        allow create: if isSignedIn() &amp;&amp; isEmployee()</w:t>
      </w:r>
    </w:p>
    <w:p>
      <w:pPr>
        <w:shd w:fill="F0F4F8" w:val="clear"/>
        <w:spacing w:before="40" w:after="40"/>
      </w:pPr>
      <w:r>
        <w:rPr>
          <w:rFonts w:ascii="Courier New" w:cs="Courier New" w:eastAsia="Courier New" w:hAnsi="Courier New"/>
          <w:color w:val="555555"/>
          <w:sz w:val="20"/>
          <w:szCs w:val="20"/>
        </w:rPr>
        <w:t xml:space="preserve">                      &amp;&amp; request.resource.data.userId == request.auth.uid;</w:t>
      </w:r>
    </w:p>
    <w:p>
      <w:pPr>
        <w:shd w:fill="F0F4F8" w:val="clear"/>
        <w:spacing w:before="40" w:after="40"/>
      </w:pPr>
      <w:r>
        <w:rPr>
          <w:rFonts w:ascii="Courier New" w:cs="Courier New" w:eastAsia="Courier New" w:hAnsi="Courier New"/>
          <w:color w:val="555555"/>
          <w:sz w:val="20"/>
          <w:szCs w:val="20"/>
        </w:rPr>
        <w:t xml:space="preserve">        allow update: if isMD();  // MD approve/reject only</w:t>
      </w:r>
    </w:p>
    <w:p>
      <w:pPr>
        <w:shd w:fill="F0F4F8" w:val="clear"/>
        <w:spacing w:before="40" w:after="40"/>
      </w:pPr>
      <w:r>
        <w:rPr>
          <w:rFonts w:ascii="Courier New" w:cs="Courier New" w:eastAsia="Courier New" w:hAnsi="Courier New"/>
          <w:color w:val="555555"/>
          <w:sz w:val="20"/>
          <w:szCs w:val="20"/>
        </w:rPr>
        <w:t xml:space="preserve">      }</w:t>
      </w:r>
    </w:p>
    <w:p>
      <w:pPr>
        <w:shd w:fill="F0F4F8" w:val="clear"/>
        <w:spacing w:before="40" w:after="40"/>
      </w:pPr>
      <w:r>
        <w:rPr>
          <w:rFonts w:ascii="Courier New" w:cs="Courier New" w:eastAsia="Courier New" w:hAnsi="Courier New"/>
          <w:color w:val="555555"/>
          <w:sz w:val="20"/>
          <w:szCs w:val="20"/>
        </w:rPr>
        <w:t xml:space="preserve">  </w:t>
      </w:r>
    </w:p>
    <w:p>
      <w:pPr>
        <w:shd w:fill="F0F4F8" w:val="clear"/>
        <w:spacing w:before="40" w:after="40"/>
      </w:pPr>
      <w:r>
        <w:rPr>
          <w:rFonts w:ascii="Courier New" w:cs="Courier New" w:eastAsia="Courier New" w:hAnsi="Courier New"/>
          <w:color w:val="555555"/>
          <w:sz w:val="20"/>
          <w:szCs w:val="20"/>
        </w:rPr>
        <w:t xml:space="preserve">      // /systemConfig — no client access whatsoever</w:t>
      </w:r>
    </w:p>
    <w:p>
      <w:pPr>
        <w:shd w:fill="F0F4F8" w:val="clear"/>
        <w:spacing w:before="40" w:after="40"/>
      </w:pPr>
      <w:r>
        <w:rPr>
          <w:rFonts w:ascii="Courier New" w:cs="Courier New" w:eastAsia="Courier New" w:hAnsi="Courier New"/>
          <w:color w:val="555555"/>
          <w:sz w:val="20"/>
          <w:szCs w:val="20"/>
        </w:rPr>
        <w:t xml:space="preserve">      match /systemConfig/{docId} {</w:t>
      </w:r>
    </w:p>
    <w:p>
      <w:pPr>
        <w:shd w:fill="F0F4F8" w:val="clear"/>
        <w:spacing w:before="40" w:after="40"/>
      </w:pPr>
      <w:r>
        <w:rPr>
          <w:rFonts w:ascii="Courier New" w:cs="Courier New" w:eastAsia="Courier New" w:hAnsi="Courier New"/>
          <w:color w:val="555555"/>
          <w:sz w:val="20"/>
          <w:szCs w:val="20"/>
        </w:rPr>
        <w:t xml:space="preserve">        allow read, write: if false;</w:t>
      </w:r>
    </w:p>
    <w:p>
      <w:pPr>
        <w:shd w:fill="F0F4F8" w:val="clear"/>
        <w:spacing w:before="40" w:after="40"/>
      </w:pPr>
      <w:r>
        <w:rPr>
          <w:rFonts w:ascii="Courier New" w:cs="Courier New" w:eastAsia="Courier New" w:hAnsi="Courier New"/>
          <w:color w:val="555555"/>
          <w:sz w:val="20"/>
          <w:szCs w:val="20"/>
        </w:rPr>
        <w:t xml:space="preserve">      }</w:t>
      </w:r>
    </w:p>
    <w:p>
      <w:pPr>
        <w:shd w:fill="F0F4F8" w:val="clear"/>
        <w:spacing w:before="40" w:after="40"/>
      </w:pPr>
      <w:r>
        <w:rPr>
          <w:rFonts w:ascii="Courier New" w:cs="Courier New" w:eastAsia="Courier New" w:hAnsi="Courier New"/>
          <w:color w:val="555555"/>
          <w:sz w:val="20"/>
          <w:szCs w:val="20"/>
        </w:rPr>
        <w:t xml:space="preserve">  </w:t>
      </w:r>
    </w:p>
    <w:p>
      <w:pPr>
        <w:shd w:fill="F0F4F8" w:val="clear"/>
        <w:spacing w:before="40" w:after="40"/>
      </w:pPr>
      <w:r>
        <w:rPr>
          <w:rFonts w:ascii="Courier New" w:cs="Courier New" w:eastAsia="Courier New" w:hAnsi="Courier New"/>
          <w:color w:val="555555"/>
          <w:sz w:val="20"/>
          <w:szCs w:val="20"/>
        </w:rPr>
        <w:t xml:space="preserve">    }</w:t>
      </w:r>
    </w:p>
    <w:p>
      <w:pPr>
        <w:shd w:fill="F0F4F8" w:val="clear"/>
        <w:spacing w:before="40" w:after="40"/>
      </w:pPr>
      <w:r>
        <w:rPr>
          <w:rFonts w:ascii="Courier New" w:cs="Courier New" w:eastAsia="Courier New" w:hAnsi="Courier New"/>
          <w:color w:val="555555"/>
          <w:sz w:val="20"/>
          <w:szCs w:val="20"/>
        </w:rPr>
        <w:t xml:space="preserve">  }</w:t>
      </w:r>
    </w:p>
    <w:p>
      <w:pPr>
        <w:spacing w:before="80" w:after="80"/>
      </w:pPr>
    </w:p>
    <w:p>
      <w:pPr>
        <w:spacing w:before="60" w:after="60"/>
      </w:pPr>
      <w:r>
        <w:rPr>
          <w:rFonts w:ascii="Arial" w:cs="Arial" w:eastAsia="Arial" w:hAnsi="Arial"/>
          <w:sz w:val="22"/>
          <w:szCs w:val="22"/>
        </w:rPr>
        <w:t xml:space="preserve">Important caveat on Security Rules and roles: the getRole() helper function reads the user's role from Firestore on every rule evaluation. This adds one read per security check. For a 10-employee app this is negligible. If the system scales significantly, consider moving roles to Firebase Custom Claims (set server-side) to avoid this per-request read. This is a v2 consideration.</w:t>
      </w:r>
    </w:p>
    <w:p>
      <w:pPr>
        <w:spacing w:before="80" w:after="80"/>
      </w:pPr>
    </w:p>
    <w:p>
      <w:pPr>
        <w:spacing w:before="80" w:after="80"/>
      </w:pPr>
    </w:p>
    <w:p>
      <w:pPr>
        <w:pStyle w:val="Heading1"/>
        <w:spacing w:before="400" w:after="140"/>
      </w:pPr>
      <w:r>
        <w:rPr>
          <w:rFonts w:ascii="Arial" w:cs="Arial" w:eastAsia="Arial" w:hAnsi="Arial"/>
          <w:b/>
          <w:bCs/>
          <w:color w:val="1E3A5F"/>
          <w:sz w:val="34"/>
          <w:szCs w:val="34"/>
        </w:rPr>
        <w:t xml:space="preserve">8. FCM Token Management</w:t>
      </w:r>
    </w:p>
    <w:p>
      <w:pPr>
        <w:pBdr>
          <w:bottom w:val="single" w:color="CCCCCC" w:sz="4" w:space="1"/>
        </w:pBdr>
        <w:spacing w:before="100" w:after="100"/>
      </w:pPr>
    </w:p>
    <w:p>
      <w:pPr>
        <w:spacing w:before="60" w:after="60"/>
      </w:pPr>
      <w:r>
        <w:rPr>
          <w:rFonts w:ascii="Arial" w:cs="Arial" w:eastAsia="Arial" w:hAnsi="Arial"/>
          <w:sz w:val="22"/>
          <w:szCs w:val="22"/>
        </w:rPr>
        <w:t xml:space="preserve">FCM tokens are used to send push notifications to the MD. Tokens change — Firebase issues a new token when the app is reinstalled, when the user clears browser data, or periodically by Firebase itself. The system must handle stale tokens gracefully.</w:t>
      </w:r>
    </w:p>
    <w:p>
      <w:pPr>
        <w:spacing w:before="80" w:after="80"/>
      </w:pPr>
    </w:p>
    <w:p>
      <w:pPr>
        <w:pStyle w:val="ListParagraph"/>
        <w:numPr>
          <w:ilvl w:val="0"/>
          <w:numId w:val="2"/>
        </w:numPr>
        <w:spacing w:before="40" w:after="40"/>
      </w:pPr>
      <w:r>
        <w:rPr>
          <w:rFonts w:ascii="Arial" w:cs="Arial" w:eastAsia="Arial" w:hAnsi="Arial"/>
          <w:b w:val="false"/>
          <w:bCs w:val="false"/>
          <w:sz w:val="22"/>
          <w:szCs w:val="22"/>
        </w:rPr>
        <w:t xml:space="preserve">On every login, the client retrieves the latest FCM token from Firebase Messaging and writes it to /users/{uid} as a targeted field update (only the fcmToken field — not the whole document). This prevents unnecessary listener fires from a full document overwrite.</w:t>
      </w:r>
    </w:p>
    <w:p>
      <w:pPr>
        <w:pStyle w:val="ListParagraph"/>
        <w:numPr>
          <w:ilvl w:val="0"/>
          <w:numId w:val="2"/>
        </w:numPr>
        <w:spacing w:before="40" w:after="40"/>
      </w:pPr>
      <w:r>
        <w:rPr>
          <w:rFonts w:ascii="Arial" w:cs="Arial" w:eastAsia="Arial" w:hAnsi="Arial"/>
          <w:b w:val="false"/>
          <w:bCs w:val="false"/>
          <w:sz w:val="22"/>
          <w:szCs w:val="22"/>
        </w:rPr>
        <w:t xml:space="preserve">The targeted update must use Firestore's update() method, not set(). Example: db.collection('users').doc(uid).update({ fcmToken: newToken, updatedAt: currentIST }).</w:t>
      </w:r>
    </w:p>
    <w:p>
      <w:pPr>
        <w:pStyle w:val="ListParagraph"/>
        <w:numPr>
          <w:ilvl w:val="0"/>
          <w:numId w:val="2"/>
        </w:numPr>
        <w:spacing w:before="40" w:after="40"/>
      </w:pPr>
      <w:r>
        <w:rPr>
          <w:rFonts w:ascii="Arial" w:cs="Arial" w:eastAsia="Arial" w:hAnsi="Arial"/>
          <w:b w:val="false"/>
          <w:bCs w:val="false"/>
          <w:sz w:val="22"/>
          <w:szCs w:val="22"/>
        </w:rPr>
        <w:t xml:space="preserve">Before sending any FCM push notification, the backend reads the MD's fcmToken from /systemConfig/config.currentMdUid, then fetches /users/{currentMdUid} to get the token.</w:t>
      </w:r>
    </w:p>
    <w:p>
      <w:pPr>
        <w:pStyle w:val="ListParagraph"/>
        <w:numPr>
          <w:ilvl w:val="0"/>
          <w:numId w:val="2"/>
        </w:numPr>
        <w:spacing w:before="40" w:after="40"/>
      </w:pPr>
      <w:r>
        <w:rPr>
          <w:rFonts w:ascii="Arial" w:cs="Arial" w:eastAsia="Arial" w:hAnsi="Arial"/>
          <w:b w:val="false"/>
          <w:bCs w:val="false"/>
          <w:sz w:val="22"/>
          <w:szCs w:val="22"/>
        </w:rPr>
        <w:t xml:space="preserve">If the FCM send call returns a messaging/registration-token-not-registered error, the backend must immediately set fcmToken: null in the MD's /users document. The notification silently fails — no retry, no error thrown to the client. The next login will refresh the token.</w:t>
      </w:r>
    </w:p>
    <w:p>
      <w:pPr>
        <w:pStyle w:val="ListParagraph"/>
        <w:numPr>
          <w:ilvl w:val="0"/>
          <w:numId w:val="2"/>
        </w:numPr>
        <w:spacing w:before="40" w:after="40"/>
      </w:pPr>
      <w:r>
        <w:rPr>
          <w:rFonts w:ascii="Arial" w:cs="Arial" w:eastAsia="Arial" w:hAnsi="Arial"/>
          <w:b w:val="false"/>
          <w:bCs w:val="false"/>
          <w:sz w:val="22"/>
          <w:szCs w:val="22"/>
        </w:rPr>
        <w:t xml:space="preserve">Employees do not receive FCM push notifications in v1. Their fcmToken field is stored for forward compatibility but is never used to send notifications in v1.</w:t>
      </w:r>
    </w:p>
    <w:p>
      <w:pPr>
        <w:spacing w:before="80" w:after="80"/>
      </w:pPr>
    </w:p>
    <w:p>
      <w:pPr>
        <w:spacing w:before="80" w:after="80"/>
      </w:pPr>
    </w:p>
    <w:p>
      <w:pPr>
        <w:pStyle w:val="Heading1"/>
        <w:spacing w:before="400" w:after="140"/>
      </w:pPr>
      <w:r>
        <w:rPr>
          <w:rFonts w:ascii="Arial" w:cs="Arial" w:eastAsia="Arial" w:hAnsi="Arial"/>
          <w:b/>
          <w:bCs/>
          <w:color w:val="1E3A5F"/>
          <w:sz w:val="34"/>
          <w:szCs w:val="34"/>
        </w:rPr>
        <w:t xml:space="preserve">9. Soft Delete Pattern</w:t>
      </w:r>
    </w:p>
    <w:p>
      <w:pPr>
        <w:pBdr>
          <w:bottom w:val="single" w:color="CCCCCC" w:sz="4" w:space="1"/>
        </w:pBdr>
        <w:spacing w:before="100" w:after="100"/>
      </w:pPr>
    </w:p>
    <w:p>
      <w:pPr>
        <w:spacing w:before="60" w:after="60"/>
      </w:pPr>
      <w:r>
        <w:rPr>
          <w:rFonts w:ascii="Arial" w:cs="Arial" w:eastAsia="Arial" w:hAnsi="Arial"/>
          <w:sz w:val="22"/>
          <w:szCs w:val="22"/>
        </w:rPr>
        <w:t xml:space="preserve">No document in this system is ever hard-deleted. All deletions are soft — they set a deletedAt field to the current IST datetime. This preserves all historical records and attendance data even if a user is removed.</w:t>
      </w:r>
    </w:p>
    <w:p>
      <w:pPr>
        <w:spacing w:before="80" w:after="80"/>
      </w:pPr>
    </w:p>
    <w:p>
      <w:pPr>
        <w:pStyle w:val="ListParagraph"/>
        <w:numPr>
          <w:ilvl w:val="0"/>
          <w:numId w:val="2"/>
        </w:numPr>
        <w:spacing w:before="40" w:after="40"/>
      </w:pPr>
      <w:r>
        <w:rPr>
          <w:rFonts w:ascii="Arial" w:cs="Arial" w:eastAsia="Arial" w:hAnsi="Arial"/>
          <w:b w:val="false"/>
          <w:bCs w:val="false"/>
          <w:sz w:val="22"/>
          <w:szCs w:val="22"/>
        </w:rPr>
        <w:t xml:space="preserve">To soft-delete a user: set deletedAt to current IST datetime on their /users document. This is the only change made.</w:t>
      </w:r>
    </w:p>
    <w:p>
      <w:pPr>
        <w:pStyle w:val="ListParagraph"/>
        <w:numPr>
          <w:ilvl w:val="0"/>
          <w:numId w:val="2"/>
        </w:numPr>
        <w:spacing w:before="40" w:after="40"/>
      </w:pPr>
      <w:r>
        <w:rPr>
          <w:rFonts w:ascii="Arial" w:cs="Arial" w:eastAsia="Arial" w:hAnsi="Arial"/>
          <w:b w:val="false"/>
          <w:bCs w:val="false"/>
          <w:sz w:val="22"/>
          <w:szCs w:val="22"/>
        </w:rPr>
        <w:t xml:space="preserve">A soft-deleted user's Firebase Auth account must also be disabled (not deleted) at the same time, so they cannot log in. These two operations must be performed together by the backend.</w:t>
      </w:r>
    </w:p>
    <w:p>
      <w:pPr>
        <w:pStyle w:val="ListParagraph"/>
        <w:numPr>
          <w:ilvl w:val="0"/>
          <w:numId w:val="2"/>
        </w:numPr>
        <w:spacing w:before="40" w:after="40"/>
      </w:pPr>
      <w:r>
        <w:rPr>
          <w:rFonts w:ascii="Arial" w:cs="Arial" w:eastAsia="Arial" w:hAnsi="Arial"/>
          <w:b w:val="false"/>
          <w:bCs w:val="false"/>
          <w:sz w:val="22"/>
          <w:szCs w:val="22"/>
        </w:rPr>
        <w:t xml:space="preserve">All queries that list users must include .where('deletedAt', '==', null) to exclude soft-deleted users. This applies to: the Owner's user list, the MD's employee selector, and any query that joins on userId.</w:t>
      </w:r>
    </w:p>
    <w:p>
      <w:pPr>
        <w:pStyle w:val="ListParagraph"/>
        <w:numPr>
          <w:ilvl w:val="0"/>
          <w:numId w:val="2"/>
        </w:numPr>
        <w:spacing w:before="40" w:after="40"/>
      </w:pPr>
      <w:r>
        <w:rPr>
          <w:rFonts w:ascii="Arial" w:cs="Arial" w:eastAsia="Arial" w:hAnsi="Arial"/>
          <w:b w:val="false"/>
          <w:bCs w:val="false"/>
          <w:sz w:val="22"/>
          <w:szCs w:val="22"/>
        </w:rPr>
        <w:t xml:space="preserve">AttendanceRecords and LeaveRecords belonging to a soft-deleted user are never modified. They remain in the database and are still readable by the MD for historical purposes.</w:t>
      </w:r>
    </w:p>
    <w:p>
      <w:pPr>
        <w:pStyle w:val="ListParagraph"/>
        <w:numPr>
          <w:ilvl w:val="0"/>
          <w:numId w:val="2"/>
        </w:numPr>
        <w:spacing w:before="40" w:after="40"/>
      </w:pPr>
      <w:r>
        <w:rPr>
          <w:rFonts w:ascii="Arial" w:cs="Arial" w:eastAsia="Arial" w:hAnsi="Arial"/>
          <w:b w:val="false"/>
          <w:bCs w:val="false"/>
          <w:sz w:val="22"/>
          <w:szCs w:val="22"/>
        </w:rPr>
        <w:t xml:space="preserve">A soft-deleted user can be restored by setting deletedAt back to null and re-enabling their Firebase Auth account. Both operations must be performed together by the backend.</w:t>
      </w:r>
    </w:p>
    <w:p>
      <w:pPr>
        <w:spacing w:before="80" w:after="80"/>
      </w:pPr>
    </w:p>
    <w:p>
      <w:pPr>
        <w:spacing w:before="80" w:after="80"/>
      </w:pPr>
    </w:p>
    <w:p>
      <w:pPr>
        <w:pStyle w:val="Heading1"/>
        <w:spacing w:before="400" w:after="140"/>
      </w:pPr>
      <w:r>
        <w:rPr>
          <w:rFonts w:ascii="Arial" w:cs="Arial" w:eastAsia="Arial" w:hAnsi="Arial"/>
          <w:b/>
          <w:bCs/>
          <w:color w:val="1E3A5F"/>
          <w:sz w:val="34"/>
          <w:szCs w:val="34"/>
        </w:rPr>
        <w:t xml:space="preserve">10. System Initialisation Checklist</w:t>
      </w:r>
    </w:p>
    <w:p>
      <w:pPr>
        <w:pBdr>
          <w:bottom w:val="single" w:color="CCCCCC" w:sz="4" w:space="1"/>
        </w:pBdr>
        <w:spacing w:before="100" w:after="100"/>
      </w:pPr>
    </w:p>
    <w:p>
      <w:pPr>
        <w:spacing w:before="60" w:after="60"/>
      </w:pPr>
      <w:r>
        <w:rPr>
          <w:rFonts w:ascii="Arial" w:cs="Arial" w:eastAsia="Arial" w:hAnsi="Arial"/>
          <w:sz w:val="22"/>
          <w:szCs w:val="22"/>
        </w:rPr>
        <w:t xml:space="preserve">Before the app goes live, the following must be completed manually by the developer. This is a one-time setup. Do not skip any step — a missing step will cause the app to fail on first login.</w:t>
      </w:r>
    </w:p>
    <w:p>
      <w:pPr>
        <w:spacing w:before="80" w:after="80"/>
      </w:pPr>
    </w:p>
    <w:p>
      <w:pPr>
        <w:pStyle w:val="ListParagraph"/>
        <w:numPr>
          <w:ilvl w:val="0"/>
          <w:numId w:val="2"/>
        </w:numPr>
        <w:spacing w:before="40" w:after="40"/>
      </w:pPr>
      <w:r>
        <w:rPr>
          <w:rFonts w:ascii="Arial" w:cs="Arial" w:eastAsia="Arial" w:hAnsi="Arial"/>
          <w:b/>
          <w:bCs/>
          <w:sz w:val="22"/>
          <w:szCs w:val="22"/>
        </w:rPr>
        <w:t xml:space="preserve">Step 1 — Create Owner Firebase Auth account: create the Owner's email/password account in Firebase Console → Authentication → Users.</w:t>
      </w:r>
    </w:p>
    <w:p>
      <w:pPr>
        <w:pStyle w:val="ListParagraph"/>
        <w:numPr>
          <w:ilvl w:val="0"/>
          <w:numId w:val="2"/>
        </w:numPr>
        <w:spacing w:before="40" w:after="40"/>
      </w:pPr>
      <w:r>
        <w:rPr>
          <w:rFonts w:ascii="Arial" w:cs="Arial" w:eastAsia="Arial" w:hAnsi="Arial"/>
          <w:b/>
          <w:bCs/>
          <w:sz w:val="22"/>
          <w:szCs w:val="22"/>
        </w:rPr>
        <w:t xml:space="preserve">Step 2 — Note the Owner's UID: copy the UID assigned by Firebase Auth to this account.</w:t>
      </w:r>
    </w:p>
    <w:p>
      <w:pPr>
        <w:pStyle w:val="ListParagraph"/>
        <w:numPr>
          <w:ilvl w:val="0"/>
          <w:numId w:val="2"/>
        </w:numPr>
        <w:spacing w:before="40" w:after="40"/>
      </w:pPr>
      <w:r>
        <w:rPr>
          <w:rFonts w:ascii="Arial" w:cs="Arial" w:eastAsia="Arial" w:hAnsi="Arial"/>
          <w:b/>
          <w:bCs/>
          <w:sz w:val="22"/>
          <w:szCs w:val="22"/>
        </w:rPr>
        <w:t xml:space="preserve">Step 3 — Create /users/{ownerUid} document: create this document in Firestore with fields: uid, name, email, phone, dob, role: 'owner', isProfileComplete: true, fcmToken: null, deletedAt: null, createdAt (IST), updatedAt (IST).</w:t>
      </w:r>
    </w:p>
    <w:p>
      <w:pPr>
        <w:pStyle w:val="ListParagraph"/>
        <w:numPr>
          <w:ilvl w:val="0"/>
          <w:numId w:val="2"/>
        </w:numPr>
        <w:spacing w:before="40" w:after="40"/>
      </w:pPr>
      <w:r>
        <w:rPr>
          <w:rFonts w:ascii="Arial" w:cs="Arial" w:eastAsia="Arial" w:hAnsi="Arial"/>
          <w:b/>
          <w:bCs/>
          <w:sz w:val="22"/>
          <w:szCs w:val="22"/>
        </w:rPr>
        <w:t xml:space="preserve">Step 4 — Create /systemConfig/config document: create this document with fields: ownerUid (from Step 2), currentMdUid: '' (empty string until first MD is assigned), updatedAt (IST).</w:t>
      </w:r>
    </w:p>
    <w:p>
      <w:pPr>
        <w:pStyle w:val="ListParagraph"/>
        <w:numPr>
          <w:ilvl w:val="0"/>
          <w:numId w:val="2"/>
        </w:numPr>
        <w:spacing w:before="40" w:after="40"/>
      </w:pPr>
      <w:r>
        <w:rPr>
          <w:rFonts w:ascii="Arial" w:cs="Arial" w:eastAsia="Arial" w:hAnsi="Arial"/>
          <w:b/>
          <w:bCs/>
          <w:sz w:val="22"/>
          <w:szCs w:val="22"/>
        </w:rPr>
        <w:t xml:space="preserve">Step 5 — Deploy Firestore Security Rules: copy the rules from Section 7 into firestore.rules and deploy with Firebase CLI: firebase deploy --only firestore:rules.</w:t>
      </w:r>
    </w:p>
    <w:p>
      <w:pPr>
        <w:pStyle w:val="ListParagraph"/>
        <w:numPr>
          <w:ilvl w:val="0"/>
          <w:numId w:val="2"/>
        </w:numPr>
        <w:spacing w:before="40" w:after="40"/>
      </w:pPr>
      <w:r>
        <w:rPr>
          <w:rFonts w:ascii="Arial" w:cs="Arial" w:eastAsia="Arial" w:hAnsi="Arial"/>
          <w:b/>
          <w:bCs/>
          <w:sz w:val="22"/>
          <w:szCs w:val="22"/>
        </w:rPr>
        <w:t xml:space="preserve">Step 6 — Create Composite Indexes: create all indexes listed in Section 5 in Firebase Console → Firestore → Indexes → Composite. Wait for all indexes to show status 'Enabled' before going live.</w:t>
      </w:r>
    </w:p>
    <w:p>
      <w:pPr>
        <w:pStyle w:val="ListParagraph"/>
        <w:numPr>
          <w:ilvl w:val="0"/>
          <w:numId w:val="2"/>
        </w:numPr>
        <w:spacing w:before="40" w:after="40"/>
      </w:pPr>
      <w:r>
        <w:rPr>
          <w:rFonts w:ascii="Arial" w:cs="Arial" w:eastAsia="Arial" w:hAnsi="Arial"/>
          <w:b/>
          <w:bCs/>
          <w:sz w:val="22"/>
          <w:szCs w:val="22"/>
        </w:rPr>
        <w:t xml:space="preserve">Step 7 — Verify: log in as Owner, confirm redirect to Owner Page. Register a test Employee, confirm redirect to Employee Page. Owner assigns Employee as MD, confirm redirect to MD Page.</w:t>
      </w:r>
    </w:p>
    <w:p>
      <w:pPr>
        <w:spacing w:before="80" w:after="80"/>
      </w:pPr>
    </w:p>
    <w:p>
      <w:pPr>
        <w:spacing w:before="80" w:after="80"/>
      </w:pPr>
    </w:p>
    <w:p>
      <w:pPr>
        <w:pStyle w:val="Heading1"/>
        <w:spacing w:before="400" w:after="140"/>
      </w:pPr>
      <w:r>
        <w:rPr>
          <w:rFonts w:ascii="Arial" w:cs="Arial" w:eastAsia="Arial" w:hAnsi="Arial"/>
          <w:b/>
          <w:bCs/>
          <w:color w:val="1E3A5F"/>
          <w:sz w:val="34"/>
          <w:szCs w:val="34"/>
        </w:rPr>
        <w:t xml:space="preserve">11. Document Governance</w:t>
      </w:r>
    </w:p>
    <w:p>
      <w:pPr>
        <w:pBdr>
          <w:bottom w:val="single" w:color="CCCCCC" w:sz="4" w:space="1"/>
        </w:pBdr>
        <w:spacing w:before="100" w:after="100"/>
      </w:pPr>
    </w:p>
    <w:p>
      <w:pPr>
        <w:pStyle w:val="ListParagraph"/>
        <w:numPr>
          <w:ilvl w:val="0"/>
          <w:numId w:val="2"/>
        </w:numPr>
        <w:spacing w:before="40" w:after="40"/>
      </w:pPr>
      <w:r>
        <w:rPr>
          <w:rFonts w:ascii="Arial" w:cs="Arial" w:eastAsia="Arial" w:hAnsi="Arial"/>
          <w:b w:val="false"/>
          <w:bCs w:val="false"/>
          <w:sz w:val="22"/>
          <w:szCs w:val="22"/>
        </w:rPr>
        <w:t xml:space="preserve">This document must be updated before any collection, field, index, or security rule is changed in the codebase.</w:t>
      </w:r>
    </w:p>
    <w:p>
      <w:pPr>
        <w:pStyle w:val="ListParagraph"/>
        <w:numPr>
          <w:ilvl w:val="0"/>
          <w:numId w:val="2"/>
        </w:numPr>
        <w:spacing w:before="40" w:after="40"/>
      </w:pPr>
      <w:r>
        <w:rPr>
          <w:rFonts w:ascii="Arial" w:cs="Arial" w:eastAsia="Arial" w:hAnsi="Arial"/>
          <w:b w:val="false"/>
          <w:bCs w:val="false"/>
          <w:sz w:val="22"/>
          <w:szCs w:val="22"/>
        </w:rPr>
        <w:t xml:space="preserve">Any new query added to the codebase must first be documented in Section 4 and its required index added to Section 5.</w:t>
      </w:r>
    </w:p>
    <w:p>
      <w:pPr>
        <w:pStyle w:val="ListParagraph"/>
        <w:numPr>
          <w:ilvl w:val="0"/>
          <w:numId w:val="2"/>
        </w:numPr>
        <w:spacing w:before="40" w:after="40"/>
      </w:pPr>
      <w:r>
        <w:rPr>
          <w:rFonts w:ascii="Arial" w:cs="Arial" w:eastAsia="Arial" w:hAnsi="Arial"/>
          <w:b w:val="false"/>
          <w:bCs w:val="false"/>
          <w:sz w:val="22"/>
          <w:szCs w:val="22"/>
        </w:rPr>
        <w:t xml:space="preserve">Any new field added to any collection must first be added to the relevant field table in Section 3.</w:t>
      </w:r>
    </w:p>
    <w:p>
      <w:pPr>
        <w:pStyle w:val="ListParagraph"/>
        <w:numPr>
          <w:ilvl w:val="0"/>
          <w:numId w:val="2"/>
        </w:numPr>
        <w:spacing w:before="40" w:after="40"/>
      </w:pPr>
      <w:r>
        <w:rPr>
          <w:rFonts w:ascii="Arial" w:cs="Arial" w:eastAsia="Arial" w:hAnsi="Arial"/>
          <w:b w:val="false"/>
          <w:bCs w:val="false"/>
          <w:sz w:val="22"/>
          <w:szCs w:val="22"/>
        </w:rPr>
        <w:t xml:space="preserve">Security Rules in firestore.rules must always match the pseudocode in Section 7. If they diverge, this document is wrong and must be corrected.</w:t>
      </w:r>
    </w:p>
    <w:p>
      <w:pPr>
        <w:pStyle w:val="ListParagraph"/>
        <w:numPr>
          <w:ilvl w:val="0"/>
          <w:numId w:val="2"/>
        </w:numPr>
        <w:spacing w:before="40" w:after="40"/>
      </w:pPr>
      <w:r>
        <w:rPr>
          <w:rFonts w:ascii="Arial" w:cs="Arial" w:eastAsia="Arial" w:hAnsi="Arial"/>
          <w:b w:val="false"/>
          <w:bCs w:val="false"/>
          <w:sz w:val="22"/>
          <w:szCs w:val="22"/>
        </w:rPr>
        <w:t xml:space="preserve">This document depends on PRD v1.2. If the PRD is updated in a way that changes entities or flows, this document must be reviewed and updated in the same session.</w:t>
      </w:r>
    </w:p>
    <w:p>
      <w:pPr>
        <w:spacing w:before="80" w:after="80"/>
      </w:pPr>
    </w:p>
    <w:p>
      <w:pPr>
        <w:pBdr>
          <w:top w:val="single" w:color="CCCCCC" w:sz="4" w:space="1"/>
        </w:pBdr>
        <w:spacing w:before="400"/>
      </w:pPr>
      <w:r>
        <w:rPr>
          <w:rFonts w:ascii="Arial" w:cs="Arial" w:eastAsia="Arial" w:hAnsi="Arial"/>
          <w:color w:val="888888"/>
          <w:sz w:val="18"/>
          <w:szCs w:val="18"/>
        </w:rPr>
        <w:t xml:space="preserve">Attendance Management System  |  Data Model &amp; Firestore Schema  |  v1.0  |  Single Source of Truth</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1E3A5F"/>
      <w:sz w:val="34"/>
      <w:szCs w:val="34"/>
    </w:rPr>
  </w:style>
  <w:style w:type="paragraph" w:styleId="Heading2">
    <w:name w:val="Heading 2"/>
    <w:basedOn w:val="Normal"/>
    <w:next w:val="Normal"/>
    <w:qFormat/>
    <w:pPr>
      <w:spacing w:before="30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2026-02-28T11:24:03.768Z</dcterms:created>
  <dcterms:modified xsi:type="dcterms:W3CDTF">2026-02-28T11:24:03.768Z</dcterms:modified>
</cp:coreProperties>
</file>

<file path=docProps/custom.xml><?xml version="1.0" encoding="utf-8"?>
<Properties xmlns="http://schemas.openxmlformats.org/officeDocument/2006/custom-properties" xmlns:vt="http://schemas.openxmlformats.org/officeDocument/2006/docPropsVTypes"/>
</file>