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DE925" w14:textId="77777777" w:rsidR="00EB4D5C" w:rsidRDefault="00000000">
      <w:pPr>
        <w:jc w:val="center"/>
      </w:pPr>
      <w:r>
        <w:rPr>
          <w:b/>
          <w:sz w:val="36"/>
        </w:rPr>
        <w:t>Technical Requirements Document (TRD)</w:t>
      </w:r>
    </w:p>
    <w:p w14:paraId="08C28F9F" w14:textId="2ADF5F78" w:rsidR="00EB4D5C" w:rsidRDefault="00000000" w:rsidP="00314798">
      <w:pPr>
        <w:jc w:val="center"/>
      </w:pPr>
      <w:r>
        <w:rPr>
          <w:b/>
          <w:sz w:val="32"/>
        </w:rPr>
        <w:t>Carbon Footprint Awareness Platform</w:t>
      </w:r>
    </w:p>
    <w:p w14:paraId="679E26A9" w14:textId="77777777" w:rsidR="00EB4D5C" w:rsidRDefault="00EB4D5C"/>
    <w:p w14:paraId="393E189B" w14:textId="77777777" w:rsidR="00EB4D5C" w:rsidRPr="009F3C4D" w:rsidRDefault="00000000">
      <w:pPr>
        <w:pStyle w:val="Heading1"/>
        <w:rPr>
          <w:sz w:val="32"/>
          <w:szCs w:val="32"/>
        </w:rPr>
      </w:pPr>
      <w:r w:rsidRPr="009F3C4D">
        <w:rPr>
          <w:sz w:val="32"/>
          <w:szCs w:val="32"/>
        </w:rPr>
        <w:t>1. Purpose and Alignment</w:t>
      </w:r>
    </w:p>
    <w:p w14:paraId="1E42CBC6" w14:textId="77777777" w:rsidR="00EB4D5C" w:rsidRPr="009F3C4D" w:rsidRDefault="00000000">
      <w:pPr>
        <w:rPr>
          <w:sz w:val="24"/>
          <w:szCs w:val="24"/>
        </w:rPr>
      </w:pPr>
      <w:r w:rsidRPr="009F3C4D">
        <w:rPr>
          <w:sz w:val="24"/>
          <w:szCs w:val="24"/>
        </w:rPr>
        <w:t>This Technical Requirements Document translates the Product Requirements Document (PRD) and Design Requirements Document (DRD) into implementable engineering requirements. It specifies system architecture, data flow, APIs, storage, security, deployment, feature engineering, ranking logic, and operational constraints for the Carbon Footprint Awareness Platform.</w:t>
      </w:r>
    </w:p>
    <w:p w14:paraId="03904021" w14:textId="77777777" w:rsidR="00EB4D5C" w:rsidRPr="009F3C4D" w:rsidRDefault="00000000">
      <w:pPr>
        <w:rPr>
          <w:sz w:val="24"/>
          <w:szCs w:val="24"/>
        </w:rPr>
      </w:pPr>
      <w:r w:rsidRPr="009F3C4D">
        <w:rPr>
          <w:sz w:val="24"/>
          <w:szCs w:val="24"/>
        </w:rPr>
        <w:t>The TRD is the bridge between the user-facing product intent and the actual software components that must be built. It is intentionally aligned with the PRD's scope (footprint understanding, personalized recommendations, explainable insights) and the DRD's screen-level behavior and component layout.</w:t>
      </w:r>
    </w:p>
    <w:p w14:paraId="4FF8D341" w14:textId="77777777" w:rsidR="00EB4D5C" w:rsidRPr="009F3C4D" w:rsidRDefault="00000000">
      <w:pPr>
        <w:pStyle w:val="Heading1"/>
        <w:rPr>
          <w:sz w:val="32"/>
          <w:szCs w:val="32"/>
        </w:rPr>
      </w:pPr>
      <w:r w:rsidRPr="009F3C4D">
        <w:rPr>
          <w:sz w:val="32"/>
          <w:szCs w:val="32"/>
        </w:rPr>
        <w:t>2. Technical Objectives</w:t>
      </w:r>
    </w:p>
    <w:p w14:paraId="17CD5755" w14:textId="77777777" w:rsidR="00EB4D5C" w:rsidRPr="009F3C4D" w:rsidRDefault="00000000">
      <w:pPr>
        <w:pStyle w:val="ListBullet"/>
        <w:ind w:left="0"/>
        <w:rPr>
          <w:sz w:val="24"/>
          <w:szCs w:val="24"/>
        </w:rPr>
      </w:pPr>
      <w:r w:rsidRPr="009F3C4D">
        <w:rPr>
          <w:sz w:val="24"/>
          <w:szCs w:val="24"/>
        </w:rPr>
        <w:t>Compute carbon footprint deterministically from user activity and emission-factor data.</w:t>
      </w:r>
    </w:p>
    <w:p w14:paraId="3B9C0EE0" w14:textId="77777777" w:rsidR="00EB4D5C" w:rsidRPr="009F3C4D" w:rsidRDefault="00000000">
      <w:pPr>
        <w:pStyle w:val="ListBullet"/>
        <w:ind w:left="0"/>
        <w:rPr>
          <w:sz w:val="24"/>
          <w:szCs w:val="24"/>
        </w:rPr>
      </w:pPr>
      <w:r w:rsidRPr="009F3C4D">
        <w:rPr>
          <w:sz w:val="24"/>
          <w:szCs w:val="24"/>
        </w:rPr>
        <w:t>Support food, electricity, transport, waste, and household-context analysis.</w:t>
      </w:r>
    </w:p>
    <w:p w14:paraId="6CF38DA6" w14:textId="77777777" w:rsidR="00EB4D5C" w:rsidRPr="009F3C4D" w:rsidRDefault="00000000">
      <w:pPr>
        <w:pStyle w:val="ListBullet"/>
        <w:ind w:left="0"/>
        <w:rPr>
          <w:sz w:val="24"/>
          <w:szCs w:val="24"/>
        </w:rPr>
      </w:pPr>
      <w:r w:rsidRPr="009F3C4D">
        <w:rPr>
          <w:sz w:val="24"/>
          <w:szCs w:val="24"/>
        </w:rPr>
        <w:t>Rank reduction actions using a transparent scoring model.</w:t>
      </w:r>
    </w:p>
    <w:p w14:paraId="568E172F" w14:textId="77777777" w:rsidR="00EB4D5C" w:rsidRPr="009F3C4D" w:rsidRDefault="00000000">
      <w:pPr>
        <w:pStyle w:val="ListBullet"/>
        <w:ind w:left="0"/>
        <w:rPr>
          <w:sz w:val="24"/>
          <w:szCs w:val="24"/>
        </w:rPr>
      </w:pPr>
      <w:r w:rsidRPr="009F3C4D">
        <w:rPr>
          <w:sz w:val="24"/>
          <w:szCs w:val="24"/>
        </w:rPr>
        <w:t>Use an LLM only for natural-language explanation, not for numeric calculation.</w:t>
      </w:r>
    </w:p>
    <w:p w14:paraId="241C45E9" w14:textId="77777777" w:rsidR="00EB4D5C" w:rsidRPr="009F3C4D" w:rsidRDefault="00000000">
      <w:pPr>
        <w:pStyle w:val="ListBullet"/>
        <w:ind w:left="0"/>
        <w:rPr>
          <w:sz w:val="24"/>
          <w:szCs w:val="24"/>
        </w:rPr>
      </w:pPr>
      <w:r w:rsidRPr="009F3C4D">
        <w:rPr>
          <w:sz w:val="24"/>
          <w:szCs w:val="24"/>
        </w:rPr>
        <w:t>Store raw sources, cleaned tables, and derived features separately.</w:t>
      </w:r>
    </w:p>
    <w:p w14:paraId="6BB2BB55" w14:textId="77777777" w:rsidR="00EB4D5C" w:rsidRPr="009F3C4D" w:rsidRDefault="00000000">
      <w:pPr>
        <w:pStyle w:val="ListBullet"/>
        <w:ind w:left="0"/>
        <w:rPr>
          <w:sz w:val="24"/>
          <w:szCs w:val="24"/>
        </w:rPr>
      </w:pPr>
      <w:r w:rsidRPr="009F3C4D">
        <w:rPr>
          <w:sz w:val="24"/>
          <w:szCs w:val="24"/>
        </w:rPr>
        <w:t>Keep the system hackathon-ready, but structured enough to grow into a production prototype.</w:t>
      </w:r>
    </w:p>
    <w:p w14:paraId="42C994DB" w14:textId="77777777" w:rsidR="00EB4D5C" w:rsidRPr="009F3C4D" w:rsidRDefault="00000000">
      <w:pPr>
        <w:pStyle w:val="Heading1"/>
        <w:rPr>
          <w:sz w:val="32"/>
          <w:szCs w:val="32"/>
        </w:rPr>
      </w:pPr>
      <w:r w:rsidRPr="009F3C4D">
        <w:rPr>
          <w:sz w:val="32"/>
          <w:szCs w:val="32"/>
        </w:rPr>
        <w:t>3. Scope</w:t>
      </w:r>
    </w:p>
    <w:p w14:paraId="4A605B77" w14:textId="77777777" w:rsidR="00EB4D5C" w:rsidRPr="009F3C4D" w:rsidRDefault="00000000">
      <w:pPr>
        <w:pStyle w:val="Heading2"/>
        <w:rPr>
          <w:sz w:val="28"/>
          <w:szCs w:val="28"/>
        </w:rPr>
      </w:pPr>
      <w:r w:rsidRPr="009F3C4D">
        <w:rPr>
          <w:sz w:val="28"/>
          <w:szCs w:val="28"/>
        </w:rPr>
        <w:t>3.1 In Scope</w:t>
      </w:r>
    </w:p>
    <w:p w14:paraId="6DA1D020" w14:textId="77777777" w:rsidR="00EB4D5C" w:rsidRPr="009F3C4D" w:rsidRDefault="00000000">
      <w:pPr>
        <w:pStyle w:val="ListBullet"/>
        <w:ind w:left="0"/>
        <w:rPr>
          <w:sz w:val="24"/>
          <w:szCs w:val="24"/>
        </w:rPr>
      </w:pPr>
      <w:r w:rsidRPr="009F3C4D">
        <w:rPr>
          <w:sz w:val="24"/>
          <w:szCs w:val="24"/>
        </w:rPr>
        <w:t>User onboarding and manual input collection.</w:t>
      </w:r>
    </w:p>
    <w:p w14:paraId="73BA4B0A" w14:textId="77777777" w:rsidR="00EB4D5C" w:rsidRPr="009F3C4D" w:rsidRDefault="00000000">
      <w:pPr>
        <w:pStyle w:val="ListBullet"/>
        <w:ind w:left="0"/>
        <w:rPr>
          <w:sz w:val="24"/>
          <w:szCs w:val="24"/>
        </w:rPr>
      </w:pPr>
      <w:r w:rsidRPr="009F3C4D">
        <w:rPr>
          <w:sz w:val="24"/>
          <w:szCs w:val="24"/>
        </w:rPr>
        <w:t>Carbon footprint calculation for supported categories.</w:t>
      </w:r>
    </w:p>
    <w:p w14:paraId="4CDDC2BB" w14:textId="77777777" w:rsidR="00EB4D5C" w:rsidRPr="009F3C4D" w:rsidRDefault="00000000">
      <w:pPr>
        <w:pStyle w:val="ListBullet"/>
        <w:ind w:left="0"/>
        <w:rPr>
          <w:sz w:val="24"/>
          <w:szCs w:val="24"/>
        </w:rPr>
      </w:pPr>
      <w:r w:rsidRPr="009F3C4D">
        <w:rPr>
          <w:sz w:val="24"/>
          <w:szCs w:val="24"/>
        </w:rPr>
        <w:t>Data cleaning and normalization for uploaded CSV/XLSX/PDF-derived tables.</w:t>
      </w:r>
    </w:p>
    <w:p w14:paraId="728462C3" w14:textId="77777777" w:rsidR="00EB4D5C" w:rsidRPr="009F3C4D" w:rsidRDefault="00000000">
      <w:pPr>
        <w:pStyle w:val="ListBullet"/>
        <w:ind w:left="0"/>
        <w:rPr>
          <w:sz w:val="24"/>
          <w:szCs w:val="24"/>
        </w:rPr>
      </w:pPr>
      <w:r w:rsidRPr="009F3C4D">
        <w:rPr>
          <w:sz w:val="24"/>
          <w:szCs w:val="24"/>
        </w:rPr>
        <w:t>Rule-based and formula-based recommendation ranking.</w:t>
      </w:r>
    </w:p>
    <w:p w14:paraId="5BCDC315" w14:textId="77777777" w:rsidR="00EB4D5C" w:rsidRPr="009F3C4D" w:rsidRDefault="00000000">
      <w:pPr>
        <w:pStyle w:val="ListBullet"/>
        <w:ind w:left="0"/>
        <w:rPr>
          <w:sz w:val="24"/>
          <w:szCs w:val="24"/>
        </w:rPr>
      </w:pPr>
      <w:r w:rsidRPr="009F3C4D">
        <w:rPr>
          <w:sz w:val="24"/>
          <w:szCs w:val="24"/>
        </w:rPr>
        <w:t>Gemini-based explanation layer.</w:t>
      </w:r>
    </w:p>
    <w:p w14:paraId="7FC1DA5C" w14:textId="77777777" w:rsidR="00EB4D5C" w:rsidRPr="009F3C4D" w:rsidRDefault="00000000">
      <w:pPr>
        <w:pStyle w:val="ListBullet"/>
        <w:ind w:left="0"/>
        <w:rPr>
          <w:sz w:val="24"/>
          <w:szCs w:val="24"/>
        </w:rPr>
      </w:pPr>
      <w:r w:rsidRPr="009F3C4D">
        <w:rPr>
          <w:sz w:val="24"/>
          <w:szCs w:val="24"/>
        </w:rPr>
        <w:t>Dashboard, trends, and scenario simulation APIs.</w:t>
      </w:r>
    </w:p>
    <w:p w14:paraId="4AE3048A" w14:textId="77777777" w:rsidR="00EB4D5C" w:rsidRPr="009F3C4D" w:rsidRDefault="00000000">
      <w:pPr>
        <w:pStyle w:val="ListBullet"/>
        <w:ind w:left="0"/>
        <w:rPr>
          <w:sz w:val="24"/>
          <w:szCs w:val="24"/>
        </w:rPr>
      </w:pPr>
      <w:r w:rsidRPr="009F3C4D">
        <w:rPr>
          <w:sz w:val="24"/>
          <w:szCs w:val="24"/>
        </w:rPr>
        <w:t>Data lineage, source traceability, and exportable reports.</w:t>
      </w:r>
    </w:p>
    <w:p w14:paraId="02320B90" w14:textId="77777777" w:rsidR="00EB4D5C" w:rsidRPr="009F3C4D" w:rsidRDefault="00000000">
      <w:pPr>
        <w:pStyle w:val="Heading2"/>
        <w:rPr>
          <w:sz w:val="28"/>
          <w:szCs w:val="28"/>
        </w:rPr>
      </w:pPr>
      <w:r w:rsidRPr="009F3C4D">
        <w:rPr>
          <w:sz w:val="28"/>
          <w:szCs w:val="28"/>
        </w:rPr>
        <w:t>3.2 Out of Scope</w:t>
      </w:r>
    </w:p>
    <w:p w14:paraId="54F2363A" w14:textId="77777777" w:rsidR="00EB4D5C" w:rsidRPr="009F3C4D" w:rsidRDefault="00000000">
      <w:pPr>
        <w:pStyle w:val="ListBullet"/>
        <w:ind w:left="0"/>
        <w:rPr>
          <w:sz w:val="24"/>
          <w:szCs w:val="24"/>
        </w:rPr>
      </w:pPr>
      <w:r w:rsidRPr="009F3C4D">
        <w:rPr>
          <w:sz w:val="24"/>
          <w:szCs w:val="24"/>
        </w:rPr>
        <w:t>Audited corporate carbon accounting.</w:t>
      </w:r>
    </w:p>
    <w:p w14:paraId="6B1741A3" w14:textId="1876C0C0" w:rsidR="00EB4D5C" w:rsidRPr="009F3C4D" w:rsidRDefault="00000000">
      <w:pPr>
        <w:pStyle w:val="ListBullet"/>
        <w:ind w:left="0"/>
        <w:rPr>
          <w:sz w:val="24"/>
          <w:szCs w:val="24"/>
        </w:rPr>
      </w:pPr>
      <w:r w:rsidRPr="009F3C4D">
        <w:rPr>
          <w:sz w:val="24"/>
          <w:szCs w:val="24"/>
        </w:rPr>
        <w:lastRenderedPageBreak/>
        <w:t>Real-time IoT or smart-meter integrations.</w:t>
      </w:r>
    </w:p>
    <w:p w14:paraId="763DF0A4" w14:textId="77777777" w:rsidR="00EB4D5C" w:rsidRPr="009F3C4D" w:rsidRDefault="00000000">
      <w:pPr>
        <w:pStyle w:val="ListBullet"/>
        <w:ind w:left="0"/>
        <w:rPr>
          <w:sz w:val="24"/>
          <w:szCs w:val="24"/>
        </w:rPr>
      </w:pPr>
      <w:r w:rsidRPr="009F3C4D">
        <w:rPr>
          <w:sz w:val="24"/>
          <w:szCs w:val="24"/>
        </w:rPr>
        <w:t>Enterprise-grade identity management and multi-tenant billing.</w:t>
      </w:r>
    </w:p>
    <w:p w14:paraId="4145A91B" w14:textId="77777777" w:rsidR="00EB4D5C" w:rsidRPr="009F3C4D" w:rsidRDefault="00000000">
      <w:pPr>
        <w:pStyle w:val="ListBullet"/>
        <w:ind w:left="0"/>
        <w:rPr>
          <w:sz w:val="24"/>
          <w:szCs w:val="24"/>
        </w:rPr>
      </w:pPr>
      <w:r w:rsidRPr="009F3C4D">
        <w:rPr>
          <w:sz w:val="24"/>
          <w:szCs w:val="24"/>
        </w:rPr>
        <w:t>Full life-cycle assessment for every product in the market.</w:t>
      </w:r>
    </w:p>
    <w:p w14:paraId="28754F72" w14:textId="77777777" w:rsidR="00EB4D5C" w:rsidRPr="009F3C4D" w:rsidRDefault="00000000">
      <w:pPr>
        <w:pStyle w:val="ListBullet"/>
        <w:ind w:left="0"/>
        <w:rPr>
          <w:sz w:val="24"/>
          <w:szCs w:val="24"/>
        </w:rPr>
      </w:pPr>
      <w:r w:rsidRPr="009F3C4D">
        <w:rPr>
          <w:sz w:val="24"/>
          <w:szCs w:val="24"/>
        </w:rPr>
        <w:t>Automatic policy compliance reporting.</w:t>
      </w:r>
    </w:p>
    <w:p w14:paraId="37758BB3" w14:textId="77777777" w:rsidR="00EB4D5C" w:rsidRPr="00914CFC" w:rsidRDefault="00000000">
      <w:pPr>
        <w:pStyle w:val="Heading1"/>
        <w:rPr>
          <w:sz w:val="32"/>
          <w:szCs w:val="32"/>
        </w:rPr>
      </w:pPr>
      <w:r w:rsidRPr="00914CFC">
        <w:rPr>
          <w:sz w:val="32"/>
          <w:szCs w:val="32"/>
        </w:rPr>
        <w:t>4. System Context and High-Level Architecture</w:t>
      </w:r>
    </w:p>
    <w:p w14:paraId="337D3037" w14:textId="77777777" w:rsidR="00EB4D5C" w:rsidRPr="009F3C4D" w:rsidRDefault="00000000">
      <w:pPr>
        <w:rPr>
          <w:sz w:val="24"/>
          <w:szCs w:val="24"/>
        </w:rPr>
      </w:pPr>
      <w:r w:rsidRPr="009F3C4D">
        <w:rPr>
          <w:sz w:val="24"/>
          <w:szCs w:val="24"/>
        </w:rPr>
        <w:t>The platform is built as a modular hybrid system consisting of a presentation layer, application services, data services, a calculation engine, a ranking engine, and an explanation layer. Deterministic calculations happen in code; language generation happens only after the numeric result is known.</w:t>
      </w:r>
    </w:p>
    <w:tbl>
      <w:tblPr>
        <w:tblStyle w:val="TableGrid"/>
        <w:tblW w:w="0" w:type="auto"/>
        <w:jc w:val="center"/>
        <w:tblLook w:val="04A0" w:firstRow="1" w:lastRow="0" w:firstColumn="1" w:lastColumn="0" w:noHBand="0" w:noVBand="1"/>
      </w:tblPr>
      <w:tblGrid>
        <w:gridCol w:w="4968"/>
        <w:gridCol w:w="4968"/>
      </w:tblGrid>
      <w:tr w:rsidR="00EB4D5C" w:rsidRPr="009F3C4D" w14:paraId="7128B2B2" w14:textId="77777777">
        <w:trPr>
          <w:jc w:val="center"/>
        </w:trPr>
        <w:tc>
          <w:tcPr>
            <w:tcW w:w="4968" w:type="dxa"/>
            <w:shd w:val="clear" w:color="auto" w:fill="D9EAF7"/>
            <w:vAlign w:val="center"/>
          </w:tcPr>
          <w:p w14:paraId="64AF6DD1" w14:textId="77777777" w:rsidR="00EB4D5C" w:rsidRPr="009F3C4D" w:rsidRDefault="00000000">
            <w:pPr>
              <w:rPr>
                <w:sz w:val="24"/>
                <w:szCs w:val="24"/>
              </w:rPr>
            </w:pPr>
            <w:r w:rsidRPr="009F3C4D">
              <w:rPr>
                <w:b/>
                <w:sz w:val="24"/>
                <w:szCs w:val="24"/>
              </w:rPr>
              <w:t>Layer</w:t>
            </w:r>
          </w:p>
        </w:tc>
        <w:tc>
          <w:tcPr>
            <w:tcW w:w="4968" w:type="dxa"/>
            <w:shd w:val="clear" w:color="auto" w:fill="D9EAF7"/>
            <w:vAlign w:val="center"/>
          </w:tcPr>
          <w:p w14:paraId="3914E1D6" w14:textId="77777777" w:rsidR="00EB4D5C" w:rsidRPr="009F3C4D" w:rsidRDefault="00000000">
            <w:pPr>
              <w:rPr>
                <w:sz w:val="24"/>
                <w:szCs w:val="24"/>
              </w:rPr>
            </w:pPr>
            <w:r w:rsidRPr="009F3C4D">
              <w:rPr>
                <w:b/>
                <w:sz w:val="24"/>
                <w:szCs w:val="24"/>
              </w:rPr>
              <w:t>Technical responsibility</w:t>
            </w:r>
          </w:p>
        </w:tc>
      </w:tr>
      <w:tr w:rsidR="00EB4D5C" w:rsidRPr="009F3C4D" w14:paraId="7BBD19C0" w14:textId="77777777">
        <w:trPr>
          <w:jc w:val="center"/>
        </w:trPr>
        <w:tc>
          <w:tcPr>
            <w:tcW w:w="4968" w:type="dxa"/>
            <w:vAlign w:val="center"/>
          </w:tcPr>
          <w:p w14:paraId="415C3C58" w14:textId="77777777" w:rsidR="00EB4D5C" w:rsidRPr="009F3C4D" w:rsidRDefault="00000000">
            <w:pPr>
              <w:rPr>
                <w:sz w:val="24"/>
                <w:szCs w:val="24"/>
              </w:rPr>
            </w:pPr>
            <w:r w:rsidRPr="009F3C4D">
              <w:rPr>
                <w:sz w:val="24"/>
                <w:szCs w:val="24"/>
              </w:rPr>
              <w:t>UI layer</w:t>
            </w:r>
          </w:p>
        </w:tc>
        <w:tc>
          <w:tcPr>
            <w:tcW w:w="4968" w:type="dxa"/>
            <w:vAlign w:val="center"/>
          </w:tcPr>
          <w:p w14:paraId="0A83C22E" w14:textId="77777777" w:rsidR="00EB4D5C" w:rsidRPr="009F3C4D" w:rsidRDefault="00000000">
            <w:pPr>
              <w:rPr>
                <w:sz w:val="24"/>
                <w:szCs w:val="24"/>
              </w:rPr>
            </w:pPr>
            <w:r w:rsidRPr="009F3C4D">
              <w:rPr>
                <w:sz w:val="24"/>
                <w:szCs w:val="24"/>
              </w:rPr>
              <w:t>Dashboard, onboarding, recommendation cards, trends, scenario pages.</w:t>
            </w:r>
          </w:p>
        </w:tc>
      </w:tr>
      <w:tr w:rsidR="00EB4D5C" w:rsidRPr="009F3C4D" w14:paraId="01C29AE4" w14:textId="77777777">
        <w:trPr>
          <w:jc w:val="center"/>
        </w:trPr>
        <w:tc>
          <w:tcPr>
            <w:tcW w:w="4968" w:type="dxa"/>
            <w:vAlign w:val="center"/>
          </w:tcPr>
          <w:p w14:paraId="2091E00D" w14:textId="77777777" w:rsidR="00EB4D5C" w:rsidRPr="009F3C4D" w:rsidRDefault="00000000">
            <w:pPr>
              <w:rPr>
                <w:sz w:val="24"/>
                <w:szCs w:val="24"/>
              </w:rPr>
            </w:pPr>
            <w:r w:rsidRPr="009F3C4D">
              <w:rPr>
                <w:sz w:val="24"/>
                <w:szCs w:val="24"/>
              </w:rPr>
              <w:t>API layer</w:t>
            </w:r>
          </w:p>
        </w:tc>
        <w:tc>
          <w:tcPr>
            <w:tcW w:w="4968" w:type="dxa"/>
            <w:vAlign w:val="center"/>
          </w:tcPr>
          <w:p w14:paraId="174D0B99" w14:textId="77777777" w:rsidR="00EB4D5C" w:rsidRPr="009F3C4D" w:rsidRDefault="00000000">
            <w:pPr>
              <w:rPr>
                <w:sz w:val="24"/>
                <w:szCs w:val="24"/>
              </w:rPr>
            </w:pPr>
            <w:r w:rsidRPr="009F3C4D">
              <w:rPr>
                <w:sz w:val="24"/>
                <w:szCs w:val="24"/>
              </w:rPr>
              <w:t>Authentication, profiles, calculations, recommendation, reporting endpoints.</w:t>
            </w:r>
          </w:p>
        </w:tc>
      </w:tr>
      <w:tr w:rsidR="00EB4D5C" w:rsidRPr="009F3C4D" w14:paraId="28D18CE8" w14:textId="77777777">
        <w:trPr>
          <w:jc w:val="center"/>
        </w:trPr>
        <w:tc>
          <w:tcPr>
            <w:tcW w:w="4968" w:type="dxa"/>
            <w:vAlign w:val="center"/>
          </w:tcPr>
          <w:p w14:paraId="21BCDA0C" w14:textId="77777777" w:rsidR="00EB4D5C" w:rsidRPr="009F3C4D" w:rsidRDefault="00000000">
            <w:pPr>
              <w:rPr>
                <w:sz w:val="24"/>
                <w:szCs w:val="24"/>
              </w:rPr>
            </w:pPr>
            <w:r w:rsidRPr="009F3C4D">
              <w:rPr>
                <w:sz w:val="24"/>
                <w:szCs w:val="24"/>
              </w:rPr>
              <w:t>Calculation engine</w:t>
            </w:r>
          </w:p>
        </w:tc>
        <w:tc>
          <w:tcPr>
            <w:tcW w:w="4968" w:type="dxa"/>
            <w:vAlign w:val="center"/>
          </w:tcPr>
          <w:p w14:paraId="6505C132" w14:textId="77777777" w:rsidR="00EB4D5C" w:rsidRPr="009F3C4D" w:rsidRDefault="00000000">
            <w:pPr>
              <w:rPr>
                <w:sz w:val="24"/>
                <w:szCs w:val="24"/>
              </w:rPr>
            </w:pPr>
            <w:r w:rsidRPr="009F3C4D">
              <w:rPr>
                <w:sz w:val="24"/>
                <w:szCs w:val="24"/>
              </w:rPr>
              <w:t>Emission lookup, unit normalization, CO2e conversion, scoring input preparation.</w:t>
            </w:r>
          </w:p>
        </w:tc>
      </w:tr>
      <w:tr w:rsidR="00EB4D5C" w:rsidRPr="009F3C4D" w14:paraId="5D983D4D" w14:textId="77777777">
        <w:trPr>
          <w:jc w:val="center"/>
        </w:trPr>
        <w:tc>
          <w:tcPr>
            <w:tcW w:w="4968" w:type="dxa"/>
            <w:vAlign w:val="center"/>
          </w:tcPr>
          <w:p w14:paraId="0A176FC9" w14:textId="77777777" w:rsidR="00EB4D5C" w:rsidRPr="009F3C4D" w:rsidRDefault="00000000">
            <w:pPr>
              <w:rPr>
                <w:sz w:val="24"/>
                <w:szCs w:val="24"/>
              </w:rPr>
            </w:pPr>
            <w:r w:rsidRPr="009F3C4D">
              <w:rPr>
                <w:sz w:val="24"/>
                <w:szCs w:val="24"/>
              </w:rPr>
              <w:t>Ranking engine</w:t>
            </w:r>
          </w:p>
        </w:tc>
        <w:tc>
          <w:tcPr>
            <w:tcW w:w="4968" w:type="dxa"/>
            <w:vAlign w:val="center"/>
          </w:tcPr>
          <w:p w14:paraId="40281AC8" w14:textId="77777777" w:rsidR="00EB4D5C" w:rsidRPr="009F3C4D" w:rsidRDefault="00000000">
            <w:pPr>
              <w:rPr>
                <w:sz w:val="24"/>
                <w:szCs w:val="24"/>
              </w:rPr>
            </w:pPr>
            <w:r w:rsidRPr="009F3C4D">
              <w:rPr>
                <w:sz w:val="24"/>
                <w:szCs w:val="24"/>
              </w:rPr>
              <w:t>Action scoring, sorting, budget/effort weighting, acceptance probability.</w:t>
            </w:r>
          </w:p>
        </w:tc>
      </w:tr>
      <w:tr w:rsidR="00EB4D5C" w:rsidRPr="009F3C4D" w14:paraId="4BB8B69D" w14:textId="77777777">
        <w:trPr>
          <w:jc w:val="center"/>
        </w:trPr>
        <w:tc>
          <w:tcPr>
            <w:tcW w:w="4968" w:type="dxa"/>
            <w:vAlign w:val="center"/>
          </w:tcPr>
          <w:p w14:paraId="34749A3A" w14:textId="77777777" w:rsidR="00EB4D5C" w:rsidRPr="009F3C4D" w:rsidRDefault="00000000">
            <w:pPr>
              <w:rPr>
                <w:sz w:val="24"/>
                <w:szCs w:val="24"/>
              </w:rPr>
            </w:pPr>
            <w:r w:rsidRPr="009F3C4D">
              <w:rPr>
                <w:sz w:val="24"/>
                <w:szCs w:val="24"/>
              </w:rPr>
              <w:t>LLM layer</w:t>
            </w:r>
          </w:p>
        </w:tc>
        <w:tc>
          <w:tcPr>
            <w:tcW w:w="4968" w:type="dxa"/>
            <w:vAlign w:val="center"/>
          </w:tcPr>
          <w:p w14:paraId="784D6215" w14:textId="77777777" w:rsidR="00EB4D5C" w:rsidRPr="009F3C4D" w:rsidRDefault="00000000">
            <w:pPr>
              <w:rPr>
                <w:sz w:val="24"/>
                <w:szCs w:val="24"/>
              </w:rPr>
            </w:pPr>
            <w:r w:rsidRPr="009F3C4D">
              <w:rPr>
                <w:sz w:val="24"/>
                <w:szCs w:val="24"/>
              </w:rPr>
              <w:t>Narrative explanations, summaries, rewriting to plain language.</w:t>
            </w:r>
          </w:p>
        </w:tc>
      </w:tr>
      <w:tr w:rsidR="00EB4D5C" w:rsidRPr="009F3C4D" w14:paraId="298BD9D2" w14:textId="77777777">
        <w:trPr>
          <w:jc w:val="center"/>
        </w:trPr>
        <w:tc>
          <w:tcPr>
            <w:tcW w:w="4968" w:type="dxa"/>
            <w:vAlign w:val="center"/>
          </w:tcPr>
          <w:p w14:paraId="08428FF6" w14:textId="77777777" w:rsidR="00EB4D5C" w:rsidRPr="009F3C4D" w:rsidRDefault="00000000">
            <w:pPr>
              <w:rPr>
                <w:sz w:val="24"/>
                <w:szCs w:val="24"/>
              </w:rPr>
            </w:pPr>
            <w:r w:rsidRPr="009F3C4D">
              <w:rPr>
                <w:sz w:val="24"/>
                <w:szCs w:val="24"/>
              </w:rPr>
              <w:t>Data layer</w:t>
            </w:r>
          </w:p>
        </w:tc>
        <w:tc>
          <w:tcPr>
            <w:tcW w:w="4968" w:type="dxa"/>
            <w:vAlign w:val="center"/>
          </w:tcPr>
          <w:p w14:paraId="7C998B8F" w14:textId="77777777" w:rsidR="00EB4D5C" w:rsidRPr="009F3C4D" w:rsidRDefault="00000000">
            <w:pPr>
              <w:rPr>
                <w:sz w:val="24"/>
                <w:szCs w:val="24"/>
              </w:rPr>
            </w:pPr>
            <w:r w:rsidRPr="009F3C4D">
              <w:rPr>
                <w:sz w:val="24"/>
                <w:szCs w:val="24"/>
              </w:rPr>
              <w:t>Raw datasets, cleaned tables, feature store, report artifacts, logs.</w:t>
            </w:r>
          </w:p>
        </w:tc>
      </w:tr>
    </w:tbl>
    <w:p w14:paraId="75302447" w14:textId="77777777" w:rsidR="00EB4D5C" w:rsidRPr="00914CFC" w:rsidRDefault="00000000">
      <w:pPr>
        <w:pStyle w:val="Heading2"/>
        <w:rPr>
          <w:sz w:val="32"/>
          <w:szCs w:val="32"/>
        </w:rPr>
      </w:pPr>
      <w:r w:rsidRPr="00914CFC">
        <w:rPr>
          <w:sz w:val="32"/>
          <w:szCs w:val="32"/>
        </w:rPr>
        <w:t>4.1 Canonical Data Flow</w:t>
      </w:r>
    </w:p>
    <w:p w14:paraId="52ECB393" w14:textId="77777777" w:rsidR="00EB4D5C" w:rsidRPr="009F3C4D" w:rsidRDefault="00000000">
      <w:pPr>
        <w:pStyle w:val="ListNumber"/>
        <w:rPr>
          <w:sz w:val="24"/>
          <w:szCs w:val="24"/>
        </w:rPr>
      </w:pPr>
      <w:r w:rsidRPr="009F3C4D">
        <w:rPr>
          <w:sz w:val="24"/>
          <w:szCs w:val="24"/>
        </w:rPr>
        <w:t>User activity or household input is captured through the UI.</w:t>
      </w:r>
    </w:p>
    <w:p w14:paraId="5DB1EAF0" w14:textId="77777777" w:rsidR="00EB4D5C" w:rsidRPr="009F3C4D" w:rsidRDefault="00000000">
      <w:pPr>
        <w:pStyle w:val="ListNumber"/>
        <w:rPr>
          <w:sz w:val="24"/>
          <w:szCs w:val="24"/>
        </w:rPr>
      </w:pPr>
      <w:r w:rsidRPr="009F3C4D">
        <w:rPr>
          <w:sz w:val="24"/>
          <w:szCs w:val="24"/>
        </w:rPr>
        <w:t>Input is validated and mapped to canonical categories.</w:t>
      </w:r>
    </w:p>
    <w:p w14:paraId="0D8EDF8B" w14:textId="77777777" w:rsidR="00EB4D5C" w:rsidRPr="009F3C4D" w:rsidRDefault="00000000">
      <w:pPr>
        <w:pStyle w:val="ListNumber"/>
        <w:rPr>
          <w:sz w:val="24"/>
          <w:szCs w:val="24"/>
        </w:rPr>
      </w:pPr>
      <w:r w:rsidRPr="009F3C4D">
        <w:rPr>
          <w:sz w:val="24"/>
          <w:szCs w:val="24"/>
        </w:rPr>
        <w:t>Relevant emission factors are fetched from the factor store.</w:t>
      </w:r>
    </w:p>
    <w:p w14:paraId="3D228F9E" w14:textId="77777777" w:rsidR="00EB4D5C" w:rsidRPr="009F3C4D" w:rsidRDefault="00000000">
      <w:pPr>
        <w:pStyle w:val="ListNumber"/>
        <w:rPr>
          <w:sz w:val="24"/>
          <w:szCs w:val="24"/>
        </w:rPr>
      </w:pPr>
      <w:r w:rsidRPr="009F3C4D">
        <w:rPr>
          <w:sz w:val="24"/>
          <w:szCs w:val="24"/>
        </w:rPr>
        <w:t>A deterministic calculation produces category-level and total CO2e.</w:t>
      </w:r>
    </w:p>
    <w:p w14:paraId="71EC7C1C" w14:textId="77777777" w:rsidR="00EB4D5C" w:rsidRPr="009F3C4D" w:rsidRDefault="00000000">
      <w:pPr>
        <w:pStyle w:val="ListNumber"/>
        <w:rPr>
          <w:sz w:val="24"/>
          <w:szCs w:val="24"/>
        </w:rPr>
      </w:pPr>
      <w:r w:rsidRPr="009F3C4D">
        <w:rPr>
          <w:sz w:val="24"/>
          <w:szCs w:val="24"/>
        </w:rPr>
        <w:t>Derived features are computed for ranking and scenario simulation.</w:t>
      </w:r>
    </w:p>
    <w:p w14:paraId="1862249A" w14:textId="77777777" w:rsidR="00EB4D5C" w:rsidRPr="009F3C4D" w:rsidRDefault="00000000">
      <w:pPr>
        <w:pStyle w:val="ListNumber"/>
        <w:rPr>
          <w:sz w:val="24"/>
          <w:szCs w:val="24"/>
        </w:rPr>
      </w:pPr>
      <w:r w:rsidRPr="009F3C4D">
        <w:rPr>
          <w:sz w:val="24"/>
          <w:szCs w:val="24"/>
        </w:rPr>
        <w:t>The top actions are ranked and passed to the LLM explanation layer.</w:t>
      </w:r>
    </w:p>
    <w:p w14:paraId="0822E71D" w14:textId="77777777" w:rsidR="00EB4D5C" w:rsidRPr="009F3C4D" w:rsidRDefault="00000000">
      <w:pPr>
        <w:pStyle w:val="ListNumber"/>
        <w:rPr>
          <w:sz w:val="24"/>
          <w:szCs w:val="24"/>
        </w:rPr>
      </w:pPr>
      <w:r w:rsidRPr="009F3C4D">
        <w:rPr>
          <w:sz w:val="24"/>
          <w:szCs w:val="24"/>
        </w:rPr>
        <w:t>Final narrative and charts are shown on the dashboard.</w:t>
      </w:r>
    </w:p>
    <w:p w14:paraId="3E08FBBB" w14:textId="77777777" w:rsidR="00EB4D5C" w:rsidRPr="00914CFC" w:rsidRDefault="00000000">
      <w:pPr>
        <w:pStyle w:val="Heading1"/>
        <w:rPr>
          <w:sz w:val="32"/>
          <w:szCs w:val="32"/>
        </w:rPr>
      </w:pPr>
      <w:r w:rsidRPr="00914CFC">
        <w:rPr>
          <w:sz w:val="32"/>
          <w:szCs w:val="32"/>
        </w:rPr>
        <w:t>5. Technical Stack Requirements</w:t>
      </w:r>
    </w:p>
    <w:tbl>
      <w:tblPr>
        <w:tblStyle w:val="TableGrid"/>
        <w:tblW w:w="0" w:type="auto"/>
        <w:tblLook w:val="04A0" w:firstRow="1" w:lastRow="0" w:firstColumn="1" w:lastColumn="0" w:noHBand="0" w:noVBand="1"/>
      </w:tblPr>
      <w:tblGrid>
        <w:gridCol w:w="3312"/>
        <w:gridCol w:w="3312"/>
        <w:gridCol w:w="3312"/>
      </w:tblGrid>
      <w:tr w:rsidR="00EB4D5C" w:rsidRPr="009F3C4D" w14:paraId="2C7D2D65" w14:textId="77777777">
        <w:tc>
          <w:tcPr>
            <w:tcW w:w="3312" w:type="dxa"/>
            <w:shd w:val="clear" w:color="auto" w:fill="D9EAF7"/>
            <w:vAlign w:val="center"/>
          </w:tcPr>
          <w:p w14:paraId="79AE179C" w14:textId="77777777" w:rsidR="00EB4D5C" w:rsidRPr="009F3C4D" w:rsidRDefault="00000000">
            <w:pPr>
              <w:rPr>
                <w:sz w:val="24"/>
                <w:szCs w:val="24"/>
              </w:rPr>
            </w:pPr>
            <w:r w:rsidRPr="009F3C4D">
              <w:rPr>
                <w:b/>
                <w:sz w:val="24"/>
                <w:szCs w:val="24"/>
              </w:rPr>
              <w:t>Subsystem</w:t>
            </w:r>
          </w:p>
        </w:tc>
        <w:tc>
          <w:tcPr>
            <w:tcW w:w="3312" w:type="dxa"/>
            <w:shd w:val="clear" w:color="auto" w:fill="D9EAF7"/>
            <w:vAlign w:val="center"/>
          </w:tcPr>
          <w:p w14:paraId="26CCC458" w14:textId="77777777" w:rsidR="00EB4D5C" w:rsidRPr="009F3C4D" w:rsidRDefault="00000000">
            <w:pPr>
              <w:rPr>
                <w:sz w:val="24"/>
                <w:szCs w:val="24"/>
              </w:rPr>
            </w:pPr>
            <w:r w:rsidRPr="009F3C4D">
              <w:rPr>
                <w:b/>
                <w:sz w:val="24"/>
                <w:szCs w:val="24"/>
              </w:rPr>
              <w:t>Recommended stack</w:t>
            </w:r>
          </w:p>
        </w:tc>
        <w:tc>
          <w:tcPr>
            <w:tcW w:w="3312" w:type="dxa"/>
            <w:shd w:val="clear" w:color="auto" w:fill="D9EAF7"/>
            <w:vAlign w:val="center"/>
          </w:tcPr>
          <w:p w14:paraId="18952370" w14:textId="77777777" w:rsidR="00EB4D5C" w:rsidRPr="009F3C4D" w:rsidRDefault="00000000">
            <w:pPr>
              <w:rPr>
                <w:sz w:val="24"/>
                <w:szCs w:val="24"/>
              </w:rPr>
            </w:pPr>
            <w:r w:rsidRPr="009F3C4D">
              <w:rPr>
                <w:b/>
                <w:sz w:val="24"/>
                <w:szCs w:val="24"/>
              </w:rPr>
              <w:t>Reason</w:t>
            </w:r>
          </w:p>
        </w:tc>
      </w:tr>
      <w:tr w:rsidR="00EB4D5C" w:rsidRPr="009F3C4D" w14:paraId="3E003293" w14:textId="77777777">
        <w:tc>
          <w:tcPr>
            <w:tcW w:w="3312" w:type="dxa"/>
            <w:vAlign w:val="center"/>
          </w:tcPr>
          <w:p w14:paraId="59434DE3" w14:textId="77777777" w:rsidR="00EB4D5C" w:rsidRPr="009F3C4D" w:rsidRDefault="00000000">
            <w:pPr>
              <w:rPr>
                <w:sz w:val="24"/>
                <w:szCs w:val="24"/>
              </w:rPr>
            </w:pPr>
            <w:r w:rsidRPr="009F3C4D">
              <w:rPr>
                <w:sz w:val="24"/>
                <w:szCs w:val="24"/>
              </w:rPr>
              <w:t>Frontend</w:t>
            </w:r>
          </w:p>
        </w:tc>
        <w:tc>
          <w:tcPr>
            <w:tcW w:w="3312" w:type="dxa"/>
            <w:vAlign w:val="center"/>
          </w:tcPr>
          <w:p w14:paraId="060FE146" w14:textId="77777777" w:rsidR="00EB4D5C" w:rsidRPr="009F3C4D" w:rsidRDefault="00000000">
            <w:pPr>
              <w:rPr>
                <w:sz w:val="24"/>
                <w:szCs w:val="24"/>
              </w:rPr>
            </w:pPr>
            <w:r w:rsidRPr="009F3C4D">
              <w:rPr>
                <w:sz w:val="24"/>
                <w:szCs w:val="24"/>
              </w:rPr>
              <w:t>Next.js / React or Flutter Web</w:t>
            </w:r>
          </w:p>
        </w:tc>
        <w:tc>
          <w:tcPr>
            <w:tcW w:w="3312" w:type="dxa"/>
            <w:vAlign w:val="center"/>
          </w:tcPr>
          <w:p w14:paraId="2A41EBCF" w14:textId="77777777" w:rsidR="00EB4D5C" w:rsidRPr="009F3C4D" w:rsidRDefault="00000000">
            <w:pPr>
              <w:rPr>
                <w:sz w:val="24"/>
                <w:szCs w:val="24"/>
              </w:rPr>
            </w:pPr>
            <w:r w:rsidRPr="009F3C4D">
              <w:rPr>
                <w:sz w:val="24"/>
                <w:szCs w:val="24"/>
              </w:rPr>
              <w:t>Fast dashboard rendering, reusable components, responsive UI.</w:t>
            </w:r>
          </w:p>
        </w:tc>
      </w:tr>
      <w:tr w:rsidR="00EB4D5C" w:rsidRPr="009F3C4D" w14:paraId="179C4369" w14:textId="77777777">
        <w:tc>
          <w:tcPr>
            <w:tcW w:w="3312" w:type="dxa"/>
            <w:vAlign w:val="center"/>
          </w:tcPr>
          <w:p w14:paraId="28A10B18" w14:textId="77777777" w:rsidR="00EB4D5C" w:rsidRPr="009F3C4D" w:rsidRDefault="00000000">
            <w:pPr>
              <w:rPr>
                <w:sz w:val="24"/>
                <w:szCs w:val="24"/>
              </w:rPr>
            </w:pPr>
            <w:r w:rsidRPr="009F3C4D">
              <w:rPr>
                <w:sz w:val="24"/>
                <w:szCs w:val="24"/>
              </w:rPr>
              <w:t>Backend API</w:t>
            </w:r>
          </w:p>
        </w:tc>
        <w:tc>
          <w:tcPr>
            <w:tcW w:w="3312" w:type="dxa"/>
            <w:vAlign w:val="center"/>
          </w:tcPr>
          <w:p w14:paraId="45335B74" w14:textId="77777777" w:rsidR="00EB4D5C" w:rsidRPr="009F3C4D" w:rsidRDefault="00000000">
            <w:pPr>
              <w:rPr>
                <w:sz w:val="24"/>
                <w:szCs w:val="24"/>
              </w:rPr>
            </w:pPr>
            <w:r w:rsidRPr="009F3C4D">
              <w:rPr>
                <w:sz w:val="24"/>
                <w:szCs w:val="24"/>
              </w:rPr>
              <w:t>FastAPI (Python)</w:t>
            </w:r>
          </w:p>
        </w:tc>
        <w:tc>
          <w:tcPr>
            <w:tcW w:w="3312" w:type="dxa"/>
            <w:vAlign w:val="center"/>
          </w:tcPr>
          <w:p w14:paraId="5E4852C5" w14:textId="77777777" w:rsidR="00EB4D5C" w:rsidRPr="009F3C4D" w:rsidRDefault="00000000">
            <w:pPr>
              <w:rPr>
                <w:sz w:val="24"/>
                <w:szCs w:val="24"/>
              </w:rPr>
            </w:pPr>
            <w:r w:rsidRPr="009F3C4D">
              <w:rPr>
                <w:sz w:val="24"/>
                <w:szCs w:val="24"/>
              </w:rPr>
              <w:t>Strong fit for data-driven endpoints, validation, and async APIs.</w:t>
            </w:r>
          </w:p>
        </w:tc>
      </w:tr>
      <w:tr w:rsidR="00EB4D5C" w:rsidRPr="009F3C4D" w14:paraId="587EE1A5" w14:textId="77777777">
        <w:tc>
          <w:tcPr>
            <w:tcW w:w="3312" w:type="dxa"/>
            <w:vAlign w:val="center"/>
          </w:tcPr>
          <w:p w14:paraId="60D2BF93" w14:textId="77777777" w:rsidR="00EB4D5C" w:rsidRPr="009F3C4D" w:rsidRDefault="00000000">
            <w:pPr>
              <w:rPr>
                <w:sz w:val="24"/>
                <w:szCs w:val="24"/>
              </w:rPr>
            </w:pPr>
            <w:r w:rsidRPr="009F3C4D">
              <w:rPr>
                <w:sz w:val="24"/>
                <w:szCs w:val="24"/>
              </w:rPr>
              <w:lastRenderedPageBreak/>
              <w:t>Database</w:t>
            </w:r>
          </w:p>
        </w:tc>
        <w:tc>
          <w:tcPr>
            <w:tcW w:w="3312" w:type="dxa"/>
            <w:vAlign w:val="center"/>
          </w:tcPr>
          <w:p w14:paraId="100C5F98" w14:textId="77777777" w:rsidR="00EB4D5C" w:rsidRPr="009F3C4D" w:rsidRDefault="00000000">
            <w:pPr>
              <w:rPr>
                <w:sz w:val="24"/>
                <w:szCs w:val="24"/>
              </w:rPr>
            </w:pPr>
            <w:r w:rsidRPr="009F3C4D">
              <w:rPr>
                <w:sz w:val="24"/>
                <w:szCs w:val="24"/>
              </w:rPr>
              <w:t>PostgreSQL</w:t>
            </w:r>
          </w:p>
        </w:tc>
        <w:tc>
          <w:tcPr>
            <w:tcW w:w="3312" w:type="dxa"/>
            <w:vAlign w:val="center"/>
          </w:tcPr>
          <w:p w14:paraId="45BC00FE" w14:textId="77777777" w:rsidR="00EB4D5C" w:rsidRPr="009F3C4D" w:rsidRDefault="00000000">
            <w:pPr>
              <w:rPr>
                <w:sz w:val="24"/>
                <w:szCs w:val="24"/>
              </w:rPr>
            </w:pPr>
            <w:r w:rsidRPr="009F3C4D">
              <w:rPr>
                <w:sz w:val="24"/>
                <w:szCs w:val="24"/>
              </w:rPr>
              <w:t>Structured storage for users, factors, calculations, and recommendations.</w:t>
            </w:r>
          </w:p>
        </w:tc>
      </w:tr>
      <w:tr w:rsidR="00EB4D5C" w:rsidRPr="009F3C4D" w14:paraId="0D440AAE" w14:textId="77777777">
        <w:tc>
          <w:tcPr>
            <w:tcW w:w="3312" w:type="dxa"/>
            <w:vAlign w:val="center"/>
          </w:tcPr>
          <w:p w14:paraId="16A35AD3" w14:textId="77777777" w:rsidR="00EB4D5C" w:rsidRPr="009F3C4D" w:rsidRDefault="00000000">
            <w:pPr>
              <w:rPr>
                <w:sz w:val="24"/>
                <w:szCs w:val="24"/>
              </w:rPr>
            </w:pPr>
            <w:r w:rsidRPr="009F3C4D">
              <w:rPr>
                <w:sz w:val="24"/>
                <w:szCs w:val="24"/>
              </w:rPr>
              <w:t>Vector store</w:t>
            </w:r>
          </w:p>
        </w:tc>
        <w:tc>
          <w:tcPr>
            <w:tcW w:w="3312" w:type="dxa"/>
            <w:vAlign w:val="center"/>
          </w:tcPr>
          <w:p w14:paraId="13E00900" w14:textId="77777777" w:rsidR="00EB4D5C" w:rsidRPr="009F3C4D" w:rsidRDefault="00000000">
            <w:pPr>
              <w:rPr>
                <w:sz w:val="24"/>
                <w:szCs w:val="24"/>
              </w:rPr>
            </w:pPr>
            <w:r w:rsidRPr="009F3C4D">
              <w:rPr>
                <w:sz w:val="24"/>
                <w:szCs w:val="24"/>
              </w:rPr>
              <w:t>FAISS or Chroma</w:t>
            </w:r>
          </w:p>
        </w:tc>
        <w:tc>
          <w:tcPr>
            <w:tcW w:w="3312" w:type="dxa"/>
            <w:vAlign w:val="center"/>
          </w:tcPr>
          <w:p w14:paraId="14C60F42" w14:textId="77777777" w:rsidR="00EB4D5C" w:rsidRPr="009F3C4D" w:rsidRDefault="00000000">
            <w:pPr>
              <w:rPr>
                <w:sz w:val="24"/>
                <w:szCs w:val="24"/>
              </w:rPr>
            </w:pPr>
            <w:r w:rsidRPr="009F3C4D">
              <w:rPr>
                <w:sz w:val="24"/>
                <w:szCs w:val="24"/>
              </w:rPr>
              <w:t>RAG retrieval over methodology docs and source notes.</w:t>
            </w:r>
          </w:p>
        </w:tc>
      </w:tr>
      <w:tr w:rsidR="00EB4D5C" w:rsidRPr="009F3C4D" w14:paraId="51780982" w14:textId="77777777">
        <w:tc>
          <w:tcPr>
            <w:tcW w:w="3312" w:type="dxa"/>
            <w:vAlign w:val="center"/>
          </w:tcPr>
          <w:p w14:paraId="065A756E" w14:textId="77777777" w:rsidR="00EB4D5C" w:rsidRPr="009F3C4D" w:rsidRDefault="00000000">
            <w:pPr>
              <w:rPr>
                <w:sz w:val="24"/>
                <w:szCs w:val="24"/>
              </w:rPr>
            </w:pPr>
            <w:r w:rsidRPr="009F3C4D">
              <w:rPr>
                <w:sz w:val="24"/>
                <w:szCs w:val="24"/>
              </w:rPr>
              <w:t>Batch analytics</w:t>
            </w:r>
          </w:p>
        </w:tc>
        <w:tc>
          <w:tcPr>
            <w:tcW w:w="3312" w:type="dxa"/>
            <w:vAlign w:val="center"/>
          </w:tcPr>
          <w:p w14:paraId="5757A39F" w14:textId="77777777" w:rsidR="00EB4D5C" w:rsidRPr="009F3C4D" w:rsidRDefault="00000000">
            <w:pPr>
              <w:rPr>
                <w:sz w:val="24"/>
                <w:szCs w:val="24"/>
              </w:rPr>
            </w:pPr>
            <w:r w:rsidRPr="009F3C4D">
              <w:rPr>
                <w:sz w:val="24"/>
                <w:szCs w:val="24"/>
              </w:rPr>
              <w:t>Pandas + Python jobs</w:t>
            </w:r>
          </w:p>
        </w:tc>
        <w:tc>
          <w:tcPr>
            <w:tcW w:w="3312" w:type="dxa"/>
            <w:vAlign w:val="center"/>
          </w:tcPr>
          <w:p w14:paraId="582D0079" w14:textId="77777777" w:rsidR="00EB4D5C" w:rsidRPr="009F3C4D" w:rsidRDefault="00000000">
            <w:pPr>
              <w:rPr>
                <w:sz w:val="24"/>
                <w:szCs w:val="24"/>
              </w:rPr>
            </w:pPr>
            <w:r w:rsidRPr="009F3C4D">
              <w:rPr>
                <w:sz w:val="24"/>
                <w:szCs w:val="24"/>
              </w:rPr>
              <w:t>Data cleaning, normalization, and feature generation.</w:t>
            </w:r>
          </w:p>
        </w:tc>
      </w:tr>
      <w:tr w:rsidR="00EB4D5C" w:rsidRPr="009F3C4D" w14:paraId="2611E8C6" w14:textId="77777777">
        <w:tc>
          <w:tcPr>
            <w:tcW w:w="3312" w:type="dxa"/>
            <w:vAlign w:val="center"/>
          </w:tcPr>
          <w:p w14:paraId="05119B1E" w14:textId="77777777" w:rsidR="00EB4D5C" w:rsidRPr="009F3C4D" w:rsidRDefault="00000000">
            <w:pPr>
              <w:rPr>
                <w:sz w:val="24"/>
                <w:szCs w:val="24"/>
              </w:rPr>
            </w:pPr>
            <w:r w:rsidRPr="009F3C4D">
              <w:rPr>
                <w:sz w:val="24"/>
                <w:szCs w:val="24"/>
              </w:rPr>
              <w:t>ML/ranking</w:t>
            </w:r>
          </w:p>
        </w:tc>
        <w:tc>
          <w:tcPr>
            <w:tcW w:w="3312" w:type="dxa"/>
            <w:vAlign w:val="center"/>
          </w:tcPr>
          <w:p w14:paraId="0F788E0A" w14:textId="77777777" w:rsidR="00EB4D5C" w:rsidRPr="009F3C4D" w:rsidRDefault="00000000">
            <w:pPr>
              <w:rPr>
                <w:sz w:val="24"/>
                <w:szCs w:val="24"/>
              </w:rPr>
            </w:pPr>
            <w:r w:rsidRPr="009F3C4D">
              <w:rPr>
                <w:sz w:val="24"/>
                <w:szCs w:val="24"/>
              </w:rPr>
              <w:t>scikit-learn / XGBoost</w:t>
            </w:r>
          </w:p>
        </w:tc>
        <w:tc>
          <w:tcPr>
            <w:tcW w:w="3312" w:type="dxa"/>
            <w:vAlign w:val="center"/>
          </w:tcPr>
          <w:p w14:paraId="1EEDDBB1" w14:textId="476C188F" w:rsidR="00EB4D5C" w:rsidRPr="009F3C4D" w:rsidRDefault="00000000">
            <w:pPr>
              <w:rPr>
                <w:sz w:val="24"/>
                <w:szCs w:val="24"/>
              </w:rPr>
            </w:pPr>
            <w:r w:rsidRPr="009F3C4D">
              <w:rPr>
                <w:sz w:val="24"/>
                <w:szCs w:val="24"/>
              </w:rPr>
              <w:t>Transparent ranking with future upgrade path.</w:t>
            </w:r>
          </w:p>
        </w:tc>
      </w:tr>
      <w:tr w:rsidR="00EB4D5C" w:rsidRPr="009F3C4D" w14:paraId="0F4884CD" w14:textId="77777777">
        <w:tc>
          <w:tcPr>
            <w:tcW w:w="3312" w:type="dxa"/>
            <w:vAlign w:val="center"/>
          </w:tcPr>
          <w:p w14:paraId="181BB4BF" w14:textId="77777777" w:rsidR="00EB4D5C" w:rsidRPr="009F3C4D" w:rsidRDefault="00000000">
            <w:pPr>
              <w:rPr>
                <w:sz w:val="24"/>
                <w:szCs w:val="24"/>
              </w:rPr>
            </w:pPr>
            <w:r w:rsidRPr="009F3C4D">
              <w:rPr>
                <w:sz w:val="24"/>
                <w:szCs w:val="24"/>
              </w:rPr>
              <w:t>LLM layer</w:t>
            </w:r>
          </w:p>
        </w:tc>
        <w:tc>
          <w:tcPr>
            <w:tcW w:w="3312" w:type="dxa"/>
            <w:vAlign w:val="center"/>
          </w:tcPr>
          <w:p w14:paraId="79F1BB6E" w14:textId="77777777" w:rsidR="00EB4D5C" w:rsidRPr="009F3C4D" w:rsidRDefault="00000000">
            <w:pPr>
              <w:rPr>
                <w:sz w:val="24"/>
                <w:szCs w:val="24"/>
              </w:rPr>
            </w:pPr>
            <w:r w:rsidRPr="009F3C4D">
              <w:rPr>
                <w:sz w:val="24"/>
                <w:szCs w:val="24"/>
              </w:rPr>
              <w:t>Gemini API</w:t>
            </w:r>
          </w:p>
        </w:tc>
        <w:tc>
          <w:tcPr>
            <w:tcW w:w="3312" w:type="dxa"/>
            <w:vAlign w:val="center"/>
          </w:tcPr>
          <w:p w14:paraId="49B06611" w14:textId="77777777" w:rsidR="00EB4D5C" w:rsidRPr="009F3C4D" w:rsidRDefault="00000000">
            <w:pPr>
              <w:rPr>
                <w:sz w:val="24"/>
                <w:szCs w:val="24"/>
              </w:rPr>
            </w:pPr>
            <w:r w:rsidRPr="009F3C4D">
              <w:rPr>
                <w:sz w:val="24"/>
                <w:szCs w:val="24"/>
              </w:rPr>
              <w:t>Human-friendly explanation and summarization.</w:t>
            </w:r>
          </w:p>
        </w:tc>
      </w:tr>
      <w:tr w:rsidR="00EB4D5C" w:rsidRPr="009F3C4D" w14:paraId="7067F490" w14:textId="77777777">
        <w:tc>
          <w:tcPr>
            <w:tcW w:w="3312" w:type="dxa"/>
            <w:vAlign w:val="center"/>
          </w:tcPr>
          <w:p w14:paraId="6C1B7227" w14:textId="77777777" w:rsidR="00EB4D5C" w:rsidRPr="009F3C4D" w:rsidRDefault="00000000">
            <w:pPr>
              <w:rPr>
                <w:sz w:val="24"/>
                <w:szCs w:val="24"/>
              </w:rPr>
            </w:pPr>
            <w:r w:rsidRPr="009F3C4D">
              <w:rPr>
                <w:sz w:val="24"/>
                <w:szCs w:val="24"/>
              </w:rPr>
              <w:t>Charts</w:t>
            </w:r>
          </w:p>
        </w:tc>
        <w:tc>
          <w:tcPr>
            <w:tcW w:w="3312" w:type="dxa"/>
            <w:vAlign w:val="center"/>
          </w:tcPr>
          <w:p w14:paraId="73F73F85" w14:textId="77777777" w:rsidR="00EB4D5C" w:rsidRPr="009F3C4D" w:rsidRDefault="00000000">
            <w:pPr>
              <w:rPr>
                <w:sz w:val="24"/>
                <w:szCs w:val="24"/>
              </w:rPr>
            </w:pPr>
            <w:r w:rsidRPr="009F3C4D">
              <w:rPr>
                <w:sz w:val="24"/>
                <w:szCs w:val="24"/>
              </w:rPr>
              <w:t xml:space="preserve">Plotly or </w:t>
            </w:r>
            <w:proofErr w:type="gramStart"/>
            <w:r w:rsidRPr="009F3C4D">
              <w:rPr>
                <w:sz w:val="24"/>
                <w:szCs w:val="24"/>
              </w:rPr>
              <w:t>Recharts</w:t>
            </w:r>
            <w:proofErr w:type="gramEnd"/>
          </w:p>
        </w:tc>
        <w:tc>
          <w:tcPr>
            <w:tcW w:w="3312" w:type="dxa"/>
            <w:vAlign w:val="center"/>
          </w:tcPr>
          <w:p w14:paraId="6F4CCD2C" w14:textId="77777777" w:rsidR="00EB4D5C" w:rsidRPr="009F3C4D" w:rsidRDefault="00000000">
            <w:pPr>
              <w:rPr>
                <w:sz w:val="24"/>
                <w:szCs w:val="24"/>
              </w:rPr>
            </w:pPr>
            <w:r w:rsidRPr="009F3C4D">
              <w:rPr>
                <w:sz w:val="24"/>
                <w:szCs w:val="24"/>
              </w:rPr>
              <w:t>Interactive footprint and trend visualization.</w:t>
            </w:r>
          </w:p>
        </w:tc>
      </w:tr>
      <w:tr w:rsidR="00EB4D5C" w:rsidRPr="009F3C4D" w14:paraId="0FC60207" w14:textId="77777777">
        <w:tc>
          <w:tcPr>
            <w:tcW w:w="3312" w:type="dxa"/>
            <w:vAlign w:val="center"/>
          </w:tcPr>
          <w:p w14:paraId="5F1E2196" w14:textId="77777777" w:rsidR="00EB4D5C" w:rsidRPr="009F3C4D" w:rsidRDefault="00000000">
            <w:pPr>
              <w:rPr>
                <w:sz w:val="24"/>
                <w:szCs w:val="24"/>
              </w:rPr>
            </w:pPr>
            <w:r w:rsidRPr="009F3C4D">
              <w:rPr>
                <w:sz w:val="24"/>
                <w:szCs w:val="24"/>
              </w:rPr>
              <w:t>Deployment</w:t>
            </w:r>
          </w:p>
        </w:tc>
        <w:tc>
          <w:tcPr>
            <w:tcW w:w="3312" w:type="dxa"/>
            <w:vAlign w:val="center"/>
          </w:tcPr>
          <w:p w14:paraId="21FB5947" w14:textId="77777777" w:rsidR="00EB4D5C" w:rsidRPr="009F3C4D" w:rsidRDefault="00000000">
            <w:pPr>
              <w:rPr>
                <w:sz w:val="24"/>
                <w:szCs w:val="24"/>
              </w:rPr>
            </w:pPr>
            <w:r w:rsidRPr="009F3C4D">
              <w:rPr>
                <w:sz w:val="24"/>
                <w:szCs w:val="24"/>
              </w:rPr>
              <w:t>Docker + Vercel/Render/Railway</w:t>
            </w:r>
          </w:p>
        </w:tc>
        <w:tc>
          <w:tcPr>
            <w:tcW w:w="3312" w:type="dxa"/>
            <w:vAlign w:val="center"/>
          </w:tcPr>
          <w:p w14:paraId="429CADD8" w14:textId="77777777" w:rsidR="00EB4D5C" w:rsidRPr="009F3C4D" w:rsidRDefault="00000000">
            <w:pPr>
              <w:rPr>
                <w:sz w:val="24"/>
                <w:szCs w:val="24"/>
              </w:rPr>
            </w:pPr>
            <w:r w:rsidRPr="009F3C4D">
              <w:rPr>
                <w:sz w:val="24"/>
                <w:szCs w:val="24"/>
              </w:rPr>
              <w:t>Simple hackathon deployment and portability.</w:t>
            </w:r>
          </w:p>
        </w:tc>
      </w:tr>
      <w:tr w:rsidR="00EB4D5C" w:rsidRPr="009F3C4D" w14:paraId="233399EC" w14:textId="77777777">
        <w:tc>
          <w:tcPr>
            <w:tcW w:w="3312" w:type="dxa"/>
            <w:vAlign w:val="center"/>
          </w:tcPr>
          <w:p w14:paraId="3A486FC1" w14:textId="77777777" w:rsidR="00EB4D5C" w:rsidRPr="009F3C4D" w:rsidRDefault="00000000">
            <w:pPr>
              <w:rPr>
                <w:sz w:val="24"/>
                <w:szCs w:val="24"/>
              </w:rPr>
            </w:pPr>
            <w:r w:rsidRPr="009F3C4D">
              <w:rPr>
                <w:sz w:val="24"/>
                <w:szCs w:val="24"/>
              </w:rPr>
              <w:t>Observability</w:t>
            </w:r>
          </w:p>
        </w:tc>
        <w:tc>
          <w:tcPr>
            <w:tcW w:w="3312" w:type="dxa"/>
            <w:vAlign w:val="center"/>
          </w:tcPr>
          <w:p w14:paraId="07F41536" w14:textId="77777777" w:rsidR="00EB4D5C" w:rsidRPr="009F3C4D" w:rsidRDefault="00000000">
            <w:pPr>
              <w:rPr>
                <w:sz w:val="24"/>
                <w:szCs w:val="24"/>
              </w:rPr>
            </w:pPr>
            <w:r w:rsidRPr="009F3C4D">
              <w:rPr>
                <w:sz w:val="24"/>
                <w:szCs w:val="24"/>
              </w:rPr>
              <w:t>Structured logs + Sentry</w:t>
            </w:r>
          </w:p>
        </w:tc>
        <w:tc>
          <w:tcPr>
            <w:tcW w:w="3312" w:type="dxa"/>
            <w:vAlign w:val="center"/>
          </w:tcPr>
          <w:p w14:paraId="39DE60C8" w14:textId="77777777" w:rsidR="00EB4D5C" w:rsidRPr="009F3C4D" w:rsidRDefault="00000000">
            <w:pPr>
              <w:rPr>
                <w:sz w:val="24"/>
                <w:szCs w:val="24"/>
              </w:rPr>
            </w:pPr>
            <w:r w:rsidRPr="009F3C4D">
              <w:rPr>
                <w:sz w:val="24"/>
                <w:szCs w:val="24"/>
              </w:rPr>
              <w:t>Error visibility and debugging.</w:t>
            </w:r>
          </w:p>
        </w:tc>
      </w:tr>
    </w:tbl>
    <w:p w14:paraId="0DA4AE3B" w14:textId="77777777" w:rsidR="00EB4D5C" w:rsidRPr="00914CFC" w:rsidRDefault="00000000">
      <w:pPr>
        <w:pStyle w:val="Heading1"/>
        <w:rPr>
          <w:sz w:val="32"/>
          <w:szCs w:val="32"/>
        </w:rPr>
      </w:pPr>
      <w:r w:rsidRPr="00914CFC">
        <w:rPr>
          <w:sz w:val="32"/>
          <w:szCs w:val="32"/>
        </w:rPr>
        <w:t>6. Functional Technical Requirements</w:t>
      </w:r>
    </w:p>
    <w:p w14:paraId="01BCC975" w14:textId="77777777" w:rsidR="00EB4D5C" w:rsidRPr="009F3C4D" w:rsidRDefault="00000000">
      <w:pPr>
        <w:pStyle w:val="Heading2"/>
        <w:rPr>
          <w:sz w:val="24"/>
          <w:szCs w:val="24"/>
        </w:rPr>
      </w:pPr>
      <w:r w:rsidRPr="009F3C4D">
        <w:rPr>
          <w:sz w:val="24"/>
          <w:szCs w:val="24"/>
        </w:rPr>
        <w:t>6.1 Input and Validation Service</w:t>
      </w:r>
    </w:p>
    <w:p w14:paraId="42892D93" w14:textId="77777777" w:rsidR="00EB4D5C" w:rsidRPr="009F3C4D" w:rsidRDefault="00000000">
      <w:pPr>
        <w:pStyle w:val="ListBullet"/>
        <w:ind w:left="0"/>
        <w:rPr>
          <w:sz w:val="24"/>
          <w:szCs w:val="24"/>
        </w:rPr>
      </w:pPr>
      <w:r w:rsidRPr="009F3C4D">
        <w:rPr>
          <w:sz w:val="24"/>
          <w:szCs w:val="24"/>
        </w:rPr>
        <w:t>The service shall accept manually entered activity data for food, electricity, transport, waste, and household context.</w:t>
      </w:r>
    </w:p>
    <w:p w14:paraId="23A6305B" w14:textId="77777777" w:rsidR="00EB4D5C" w:rsidRPr="009F3C4D" w:rsidRDefault="00000000">
      <w:pPr>
        <w:pStyle w:val="ListBullet"/>
        <w:ind w:left="0"/>
        <w:rPr>
          <w:sz w:val="24"/>
          <w:szCs w:val="24"/>
        </w:rPr>
      </w:pPr>
      <w:r w:rsidRPr="009F3C4D">
        <w:rPr>
          <w:sz w:val="24"/>
          <w:szCs w:val="24"/>
        </w:rPr>
        <w:t>The service shall validate units, ranges, and required fields before any calculation is performed.</w:t>
      </w:r>
    </w:p>
    <w:p w14:paraId="3999D645" w14:textId="77777777" w:rsidR="00EB4D5C" w:rsidRPr="009F3C4D" w:rsidRDefault="00000000">
      <w:pPr>
        <w:pStyle w:val="ListBullet"/>
        <w:ind w:left="0"/>
        <w:rPr>
          <w:sz w:val="24"/>
          <w:szCs w:val="24"/>
        </w:rPr>
      </w:pPr>
      <w:r w:rsidRPr="009F3C4D">
        <w:rPr>
          <w:sz w:val="24"/>
          <w:szCs w:val="24"/>
        </w:rPr>
        <w:t>The service shall reject negative, missing-critical, or non-numeric values unless explicitly marked optional.</w:t>
      </w:r>
    </w:p>
    <w:p w14:paraId="5DBDEC48" w14:textId="77777777" w:rsidR="00EB4D5C" w:rsidRPr="009F3C4D" w:rsidRDefault="00000000">
      <w:pPr>
        <w:pStyle w:val="ListBullet"/>
        <w:ind w:left="0"/>
        <w:rPr>
          <w:sz w:val="24"/>
          <w:szCs w:val="24"/>
        </w:rPr>
      </w:pPr>
      <w:r w:rsidRPr="009F3C4D">
        <w:rPr>
          <w:sz w:val="24"/>
          <w:szCs w:val="24"/>
        </w:rPr>
        <w:t>The service shall map synonyms to canonical labels (for example, 'car commute' and 'private car' map to the same transport mode).</w:t>
      </w:r>
    </w:p>
    <w:p w14:paraId="5A1E707A" w14:textId="77777777" w:rsidR="00EB4D5C" w:rsidRPr="009F3C4D" w:rsidRDefault="00000000">
      <w:pPr>
        <w:pStyle w:val="Heading2"/>
        <w:rPr>
          <w:sz w:val="24"/>
          <w:szCs w:val="24"/>
        </w:rPr>
      </w:pPr>
      <w:r w:rsidRPr="009F3C4D">
        <w:rPr>
          <w:sz w:val="24"/>
          <w:szCs w:val="24"/>
        </w:rPr>
        <w:t>6.2 Carbon Calculation Engine</w:t>
      </w:r>
    </w:p>
    <w:p w14:paraId="5CCDEEDB" w14:textId="77777777" w:rsidR="00EB4D5C" w:rsidRPr="009F3C4D" w:rsidRDefault="00000000">
      <w:pPr>
        <w:pStyle w:val="ListBullet"/>
        <w:ind w:left="0"/>
        <w:rPr>
          <w:sz w:val="24"/>
          <w:szCs w:val="24"/>
        </w:rPr>
      </w:pPr>
      <w:r w:rsidRPr="009F3C4D">
        <w:rPr>
          <w:sz w:val="24"/>
          <w:szCs w:val="24"/>
        </w:rPr>
        <w:t>The engine shall compute emissions as Activity Value × Emission Factor after unit normalization.</w:t>
      </w:r>
    </w:p>
    <w:p w14:paraId="63512F08" w14:textId="77777777" w:rsidR="00EB4D5C" w:rsidRPr="009F3C4D" w:rsidRDefault="00000000">
      <w:pPr>
        <w:pStyle w:val="ListBullet"/>
        <w:ind w:left="0"/>
        <w:rPr>
          <w:sz w:val="24"/>
          <w:szCs w:val="24"/>
        </w:rPr>
      </w:pPr>
      <w:r w:rsidRPr="009F3C4D">
        <w:rPr>
          <w:sz w:val="24"/>
          <w:szCs w:val="24"/>
        </w:rPr>
        <w:t>The engine shall support CO2, CH4, N2O, and CO2e where available.</w:t>
      </w:r>
    </w:p>
    <w:p w14:paraId="3C864031" w14:textId="77777777" w:rsidR="00EB4D5C" w:rsidRPr="009F3C4D" w:rsidRDefault="00000000">
      <w:pPr>
        <w:pStyle w:val="ListBullet"/>
        <w:ind w:left="0"/>
        <w:rPr>
          <w:sz w:val="24"/>
          <w:szCs w:val="24"/>
        </w:rPr>
      </w:pPr>
      <w:r w:rsidRPr="009F3C4D">
        <w:rPr>
          <w:sz w:val="24"/>
          <w:szCs w:val="24"/>
        </w:rPr>
        <w:t>The engine shall store both raw factors and derived CO2e results.</w:t>
      </w:r>
    </w:p>
    <w:p w14:paraId="05595C10" w14:textId="77777777" w:rsidR="00EB4D5C" w:rsidRPr="009F3C4D" w:rsidRDefault="00000000">
      <w:pPr>
        <w:pStyle w:val="ListBullet"/>
        <w:ind w:left="0"/>
        <w:rPr>
          <w:sz w:val="24"/>
          <w:szCs w:val="24"/>
        </w:rPr>
      </w:pPr>
      <w:r w:rsidRPr="009F3C4D">
        <w:rPr>
          <w:sz w:val="24"/>
          <w:szCs w:val="24"/>
        </w:rPr>
        <w:t>The engine shall preserve source metadata for every factor used in a calculation.</w:t>
      </w:r>
    </w:p>
    <w:p w14:paraId="502D977F" w14:textId="77777777" w:rsidR="00EB4D5C" w:rsidRPr="009F3C4D" w:rsidRDefault="00000000">
      <w:pPr>
        <w:pStyle w:val="ListBullet"/>
        <w:ind w:left="0"/>
        <w:rPr>
          <w:sz w:val="24"/>
          <w:szCs w:val="24"/>
        </w:rPr>
      </w:pPr>
      <w:r w:rsidRPr="009F3C4D">
        <w:rPr>
          <w:sz w:val="24"/>
          <w:szCs w:val="24"/>
        </w:rPr>
        <w:t>The engine shall expose category-level subtotals and total footprint.</w:t>
      </w:r>
    </w:p>
    <w:p w14:paraId="0019BA22" w14:textId="77777777" w:rsidR="00EB4D5C" w:rsidRPr="009F3C4D" w:rsidRDefault="00000000">
      <w:pPr>
        <w:pStyle w:val="Heading2"/>
        <w:rPr>
          <w:sz w:val="24"/>
          <w:szCs w:val="24"/>
        </w:rPr>
      </w:pPr>
      <w:r w:rsidRPr="009F3C4D">
        <w:rPr>
          <w:sz w:val="24"/>
          <w:szCs w:val="24"/>
        </w:rPr>
        <w:t>6.3 Recommendation Engine</w:t>
      </w:r>
    </w:p>
    <w:p w14:paraId="76065967" w14:textId="77777777" w:rsidR="00EB4D5C" w:rsidRPr="009F3C4D" w:rsidRDefault="00000000">
      <w:pPr>
        <w:pStyle w:val="ListBullet"/>
        <w:ind w:left="0"/>
        <w:rPr>
          <w:sz w:val="24"/>
          <w:szCs w:val="24"/>
        </w:rPr>
      </w:pPr>
      <w:r w:rsidRPr="009F3C4D">
        <w:rPr>
          <w:sz w:val="24"/>
          <w:szCs w:val="24"/>
        </w:rPr>
        <w:t>The engine shall compute an Impact Score for candidate actions.</w:t>
      </w:r>
    </w:p>
    <w:p w14:paraId="6CA0C751" w14:textId="77777777" w:rsidR="00EB4D5C" w:rsidRPr="009F3C4D" w:rsidRDefault="00000000">
      <w:pPr>
        <w:pStyle w:val="ListBullet"/>
        <w:ind w:left="0"/>
        <w:rPr>
          <w:sz w:val="24"/>
          <w:szCs w:val="24"/>
        </w:rPr>
      </w:pPr>
      <w:r w:rsidRPr="009F3C4D">
        <w:rPr>
          <w:sz w:val="24"/>
          <w:szCs w:val="24"/>
        </w:rPr>
        <w:t>The engine shall support a formula-based ranking strategy in v1.</w:t>
      </w:r>
    </w:p>
    <w:p w14:paraId="6F0B627D" w14:textId="77777777" w:rsidR="00EB4D5C" w:rsidRPr="009F3C4D" w:rsidRDefault="00000000">
      <w:pPr>
        <w:pStyle w:val="ListBullet"/>
        <w:ind w:left="0"/>
        <w:rPr>
          <w:sz w:val="24"/>
          <w:szCs w:val="24"/>
        </w:rPr>
      </w:pPr>
      <w:r w:rsidRPr="009F3C4D">
        <w:rPr>
          <w:sz w:val="24"/>
          <w:szCs w:val="24"/>
        </w:rPr>
        <w:t>The engine shall allow later replacement with a learned ranking model without changing the API contract.</w:t>
      </w:r>
    </w:p>
    <w:p w14:paraId="22CE3D30" w14:textId="77777777" w:rsidR="00EB4D5C" w:rsidRPr="009F3C4D" w:rsidRDefault="00000000">
      <w:pPr>
        <w:pStyle w:val="ListBullet"/>
        <w:ind w:left="0"/>
        <w:rPr>
          <w:sz w:val="24"/>
          <w:szCs w:val="24"/>
        </w:rPr>
      </w:pPr>
      <w:r w:rsidRPr="009F3C4D">
        <w:rPr>
          <w:sz w:val="24"/>
          <w:szCs w:val="24"/>
        </w:rPr>
        <w:t>The engine shall output a ranked list with carbon savings, effort, cost, and rationale fields.</w:t>
      </w:r>
    </w:p>
    <w:p w14:paraId="5D0E23F1" w14:textId="77777777" w:rsidR="00EB4D5C" w:rsidRPr="009F3C4D" w:rsidRDefault="00000000">
      <w:pPr>
        <w:pStyle w:val="Heading2"/>
        <w:rPr>
          <w:sz w:val="24"/>
          <w:szCs w:val="24"/>
        </w:rPr>
      </w:pPr>
      <w:r w:rsidRPr="009F3C4D">
        <w:rPr>
          <w:sz w:val="24"/>
          <w:szCs w:val="24"/>
        </w:rPr>
        <w:t>6.4 Explanation Layer</w:t>
      </w:r>
    </w:p>
    <w:p w14:paraId="0285B5A9" w14:textId="77777777" w:rsidR="00EB4D5C" w:rsidRPr="009F3C4D" w:rsidRDefault="00000000">
      <w:pPr>
        <w:pStyle w:val="ListBullet"/>
        <w:ind w:left="0"/>
        <w:rPr>
          <w:sz w:val="24"/>
          <w:szCs w:val="24"/>
        </w:rPr>
      </w:pPr>
      <w:r w:rsidRPr="009F3C4D">
        <w:rPr>
          <w:sz w:val="24"/>
          <w:szCs w:val="24"/>
        </w:rPr>
        <w:t>The system shall use Gemini only after numeric results are finalized.</w:t>
      </w:r>
    </w:p>
    <w:p w14:paraId="5E96D774" w14:textId="77777777" w:rsidR="00EB4D5C" w:rsidRPr="009F3C4D" w:rsidRDefault="00000000">
      <w:pPr>
        <w:pStyle w:val="ListBullet"/>
        <w:ind w:left="0"/>
        <w:rPr>
          <w:sz w:val="24"/>
          <w:szCs w:val="24"/>
        </w:rPr>
      </w:pPr>
      <w:r w:rsidRPr="009F3C4D">
        <w:rPr>
          <w:sz w:val="24"/>
          <w:szCs w:val="24"/>
        </w:rPr>
        <w:t>The LLM shall not be allowed to invent emission factors or recompute totals.</w:t>
      </w:r>
    </w:p>
    <w:p w14:paraId="5BD46CC9" w14:textId="77777777" w:rsidR="00EB4D5C" w:rsidRPr="009F3C4D" w:rsidRDefault="00000000">
      <w:pPr>
        <w:pStyle w:val="ListBullet"/>
        <w:ind w:left="0"/>
        <w:rPr>
          <w:sz w:val="24"/>
          <w:szCs w:val="24"/>
        </w:rPr>
      </w:pPr>
      <w:r w:rsidRPr="009F3C4D">
        <w:rPr>
          <w:sz w:val="24"/>
          <w:szCs w:val="24"/>
        </w:rPr>
        <w:t>The LLM shall receive structured inputs such as totals, top contributors, and recommended action metadata.</w:t>
      </w:r>
    </w:p>
    <w:p w14:paraId="7F5E3E39" w14:textId="77777777" w:rsidR="00EB4D5C" w:rsidRPr="009F3C4D" w:rsidRDefault="00000000">
      <w:pPr>
        <w:pStyle w:val="ListBullet"/>
        <w:ind w:left="0"/>
        <w:rPr>
          <w:sz w:val="24"/>
          <w:szCs w:val="24"/>
        </w:rPr>
      </w:pPr>
      <w:r w:rsidRPr="009F3C4D">
        <w:rPr>
          <w:sz w:val="24"/>
          <w:szCs w:val="24"/>
        </w:rPr>
        <w:t>The LLM shall produce short summaries, drill-down explanations, and user-friendly action prompts.</w:t>
      </w:r>
    </w:p>
    <w:p w14:paraId="5D85FD6D" w14:textId="77777777" w:rsidR="00EB4D5C" w:rsidRPr="009F3C4D" w:rsidRDefault="00000000">
      <w:pPr>
        <w:pStyle w:val="Heading2"/>
        <w:rPr>
          <w:sz w:val="24"/>
          <w:szCs w:val="24"/>
        </w:rPr>
      </w:pPr>
      <w:r w:rsidRPr="009F3C4D">
        <w:rPr>
          <w:sz w:val="24"/>
          <w:szCs w:val="24"/>
        </w:rPr>
        <w:t>6.5 Reporting and Export</w:t>
      </w:r>
    </w:p>
    <w:p w14:paraId="78582E03" w14:textId="77777777" w:rsidR="00EB4D5C" w:rsidRPr="009F3C4D" w:rsidRDefault="00000000">
      <w:pPr>
        <w:pStyle w:val="ListBullet"/>
        <w:ind w:left="0"/>
        <w:rPr>
          <w:sz w:val="24"/>
          <w:szCs w:val="24"/>
        </w:rPr>
      </w:pPr>
      <w:r w:rsidRPr="009F3C4D">
        <w:rPr>
          <w:sz w:val="24"/>
          <w:szCs w:val="24"/>
        </w:rPr>
        <w:t>The system shall generate downloadable summary reports.</w:t>
      </w:r>
    </w:p>
    <w:p w14:paraId="69EA2D1C" w14:textId="77777777" w:rsidR="00EB4D5C" w:rsidRPr="009F3C4D" w:rsidRDefault="00000000">
      <w:pPr>
        <w:pStyle w:val="ListBullet"/>
        <w:ind w:left="0"/>
        <w:rPr>
          <w:sz w:val="24"/>
          <w:szCs w:val="24"/>
        </w:rPr>
      </w:pPr>
      <w:r w:rsidRPr="009F3C4D">
        <w:rPr>
          <w:sz w:val="24"/>
          <w:szCs w:val="24"/>
        </w:rPr>
        <w:t>Reports shall include data source references, calculation assumptions, and date of generation.</w:t>
      </w:r>
    </w:p>
    <w:p w14:paraId="57D18D79" w14:textId="77777777" w:rsidR="00EB4D5C" w:rsidRPr="009F3C4D" w:rsidRDefault="00000000">
      <w:pPr>
        <w:pStyle w:val="ListBullet"/>
        <w:ind w:left="0"/>
        <w:rPr>
          <w:sz w:val="24"/>
          <w:szCs w:val="24"/>
        </w:rPr>
      </w:pPr>
      <w:r w:rsidRPr="009F3C4D">
        <w:rPr>
          <w:sz w:val="24"/>
          <w:szCs w:val="24"/>
        </w:rPr>
        <w:t>The system shall support CSV export for calculation outputs and recommendation outputs.</w:t>
      </w:r>
    </w:p>
    <w:p w14:paraId="1D2D2FEE" w14:textId="77777777" w:rsidR="00EB4D5C" w:rsidRPr="00914CFC" w:rsidRDefault="00000000">
      <w:pPr>
        <w:pStyle w:val="Heading1"/>
        <w:rPr>
          <w:sz w:val="32"/>
          <w:szCs w:val="32"/>
        </w:rPr>
      </w:pPr>
      <w:r w:rsidRPr="00914CFC">
        <w:rPr>
          <w:sz w:val="32"/>
          <w:szCs w:val="32"/>
        </w:rPr>
        <w:t>7. API Requirements</w:t>
      </w:r>
    </w:p>
    <w:p w14:paraId="6994702F" w14:textId="77777777" w:rsidR="00EB4D5C" w:rsidRPr="009F3C4D" w:rsidRDefault="00000000">
      <w:pPr>
        <w:rPr>
          <w:sz w:val="24"/>
          <w:szCs w:val="24"/>
        </w:rPr>
      </w:pPr>
      <w:r w:rsidRPr="009F3C4D">
        <w:rPr>
          <w:sz w:val="24"/>
          <w:szCs w:val="24"/>
        </w:rPr>
        <w:t>The following APIs are required for the first implementation. Exact field names may be adjusted, but behavior should remain stable.</w:t>
      </w:r>
    </w:p>
    <w:tbl>
      <w:tblPr>
        <w:tblStyle w:val="TableGrid"/>
        <w:tblW w:w="0" w:type="auto"/>
        <w:tblLook w:val="04A0" w:firstRow="1" w:lastRow="0" w:firstColumn="1" w:lastColumn="0" w:noHBand="0" w:noVBand="1"/>
      </w:tblPr>
      <w:tblGrid>
        <w:gridCol w:w="3021"/>
        <w:gridCol w:w="2347"/>
        <w:gridCol w:w="2390"/>
        <w:gridCol w:w="2394"/>
      </w:tblGrid>
      <w:tr w:rsidR="00EB4D5C" w:rsidRPr="009F3C4D" w14:paraId="6C236FE3" w14:textId="77777777">
        <w:tc>
          <w:tcPr>
            <w:tcW w:w="2484" w:type="dxa"/>
            <w:shd w:val="clear" w:color="auto" w:fill="D9EAF7"/>
            <w:vAlign w:val="center"/>
          </w:tcPr>
          <w:p w14:paraId="7EA0BA26" w14:textId="77777777" w:rsidR="00EB4D5C" w:rsidRPr="009F3C4D" w:rsidRDefault="00000000">
            <w:pPr>
              <w:rPr>
                <w:sz w:val="24"/>
                <w:szCs w:val="24"/>
              </w:rPr>
            </w:pPr>
            <w:r w:rsidRPr="009F3C4D">
              <w:rPr>
                <w:b/>
                <w:sz w:val="24"/>
                <w:szCs w:val="24"/>
              </w:rPr>
              <w:t>Endpoint</w:t>
            </w:r>
          </w:p>
        </w:tc>
        <w:tc>
          <w:tcPr>
            <w:tcW w:w="2484" w:type="dxa"/>
            <w:shd w:val="clear" w:color="auto" w:fill="D9EAF7"/>
            <w:vAlign w:val="center"/>
          </w:tcPr>
          <w:p w14:paraId="77124667" w14:textId="77777777" w:rsidR="00EB4D5C" w:rsidRPr="009F3C4D" w:rsidRDefault="00000000">
            <w:pPr>
              <w:rPr>
                <w:sz w:val="24"/>
                <w:szCs w:val="24"/>
              </w:rPr>
            </w:pPr>
            <w:r w:rsidRPr="009F3C4D">
              <w:rPr>
                <w:b/>
                <w:sz w:val="24"/>
                <w:szCs w:val="24"/>
              </w:rPr>
              <w:t>Method</w:t>
            </w:r>
          </w:p>
        </w:tc>
        <w:tc>
          <w:tcPr>
            <w:tcW w:w="2484" w:type="dxa"/>
            <w:shd w:val="clear" w:color="auto" w:fill="D9EAF7"/>
            <w:vAlign w:val="center"/>
          </w:tcPr>
          <w:p w14:paraId="1323CE57" w14:textId="77777777" w:rsidR="00EB4D5C" w:rsidRPr="009F3C4D" w:rsidRDefault="00000000">
            <w:pPr>
              <w:rPr>
                <w:sz w:val="24"/>
                <w:szCs w:val="24"/>
              </w:rPr>
            </w:pPr>
            <w:r w:rsidRPr="009F3C4D">
              <w:rPr>
                <w:b/>
                <w:sz w:val="24"/>
                <w:szCs w:val="24"/>
              </w:rPr>
              <w:t>Purpose</w:t>
            </w:r>
          </w:p>
        </w:tc>
        <w:tc>
          <w:tcPr>
            <w:tcW w:w="2484" w:type="dxa"/>
            <w:shd w:val="clear" w:color="auto" w:fill="D9EAF7"/>
            <w:vAlign w:val="center"/>
          </w:tcPr>
          <w:p w14:paraId="5FAF88E4" w14:textId="77777777" w:rsidR="00EB4D5C" w:rsidRPr="009F3C4D" w:rsidRDefault="00000000">
            <w:pPr>
              <w:rPr>
                <w:sz w:val="24"/>
                <w:szCs w:val="24"/>
              </w:rPr>
            </w:pPr>
            <w:r w:rsidRPr="009F3C4D">
              <w:rPr>
                <w:b/>
                <w:sz w:val="24"/>
                <w:szCs w:val="24"/>
              </w:rPr>
              <w:t>Key notes</w:t>
            </w:r>
          </w:p>
        </w:tc>
      </w:tr>
      <w:tr w:rsidR="00EB4D5C" w:rsidRPr="009F3C4D" w14:paraId="71A8B07E" w14:textId="77777777">
        <w:tc>
          <w:tcPr>
            <w:tcW w:w="2484" w:type="dxa"/>
            <w:vAlign w:val="center"/>
          </w:tcPr>
          <w:p w14:paraId="2688483C" w14:textId="77777777" w:rsidR="00EB4D5C" w:rsidRPr="009F3C4D" w:rsidRDefault="00000000">
            <w:pPr>
              <w:rPr>
                <w:sz w:val="24"/>
                <w:szCs w:val="24"/>
              </w:rPr>
            </w:pPr>
            <w:r w:rsidRPr="009F3C4D">
              <w:rPr>
                <w:sz w:val="24"/>
                <w:szCs w:val="24"/>
              </w:rPr>
              <w:t>/api/v1/auth/login</w:t>
            </w:r>
          </w:p>
        </w:tc>
        <w:tc>
          <w:tcPr>
            <w:tcW w:w="2484" w:type="dxa"/>
            <w:vAlign w:val="center"/>
          </w:tcPr>
          <w:p w14:paraId="5547E782" w14:textId="77777777" w:rsidR="00EB4D5C" w:rsidRPr="009F3C4D" w:rsidRDefault="00000000">
            <w:pPr>
              <w:rPr>
                <w:sz w:val="24"/>
                <w:szCs w:val="24"/>
              </w:rPr>
            </w:pPr>
            <w:r w:rsidRPr="009F3C4D">
              <w:rPr>
                <w:sz w:val="24"/>
                <w:szCs w:val="24"/>
              </w:rPr>
              <w:t>POST</w:t>
            </w:r>
          </w:p>
        </w:tc>
        <w:tc>
          <w:tcPr>
            <w:tcW w:w="2484" w:type="dxa"/>
            <w:vAlign w:val="center"/>
          </w:tcPr>
          <w:p w14:paraId="42894B88" w14:textId="77777777" w:rsidR="00EB4D5C" w:rsidRPr="009F3C4D" w:rsidRDefault="00000000">
            <w:pPr>
              <w:rPr>
                <w:sz w:val="24"/>
                <w:szCs w:val="24"/>
              </w:rPr>
            </w:pPr>
            <w:r w:rsidRPr="009F3C4D">
              <w:rPr>
                <w:sz w:val="24"/>
                <w:szCs w:val="24"/>
              </w:rPr>
              <w:t>Authenticate user</w:t>
            </w:r>
          </w:p>
        </w:tc>
        <w:tc>
          <w:tcPr>
            <w:tcW w:w="2484" w:type="dxa"/>
            <w:vAlign w:val="center"/>
          </w:tcPr>
          <w:p w14:paraId="28236A10" w14:textId="77777777" w:rsidR="00EB4D5C" w:rsidRPr="009F3C4D" w:rsidRDefault="00000000">
            <w:pPr>
              <w:rPr>
                <w:sz w:val="24"/>
                <w:szCs w:val="24"/>
              </w:rPr>
            </w:pPr>
            <w:r w:rsidRPr="009F3C4D">
              <w:rPr>
                <w:sz w:val="24"/>
                <w:szCs w:val="24"/>
              </w:rPr>
              <w:t>Optional for demo mode; secure tokens if enabled.</w:t>
            </w:r>
          </w:p>
        </w:tc>
      </w:tr>
      <w:tr w:rsidR="00EB4D5C" w:rsidRPr="009F3C4D" w14:paraId="3968C121" w14:textId="77777777">
        <w:tc>
          <w:tcPr>
            <w:tcW w:w="2484" w:type="dxa"/>
            <w:vAlign w:val="center"/>
          </w:tcPr>
          <w:p w14:paraId="6F87B2F4" w14:textId="77777777" w:rsidR="00EB4D5C" w:rsidRPr="009F3C4D" w:rsidRDefault="00000000">
            <w:pPr>
              <w:rPr>
                <w:sz w:val="24"/>
                <w:szCs w:val="24"/>
              </w:rPr>
            </w:pPr>
            <w:r w:rsidRPr="009F3C4D">
              <w:rPr>
                <w:sz w:val="24"/>
                <w:szCs w:val="24"/>
              </w:rPr>
              <w:t>/api/v1/profile</w:t>
            </w:r>
          </w:p>
        </w:tc>
        <w:tc>
          <w:tcPr>
            <w:tcW w:w="2484" w:type="dxa"/>
            <w:vAlign w:val="center"/>
          </w:tcPr>
          <w:p w14:paraId="43E92B1C" w14:textId="77777777" w:rsidR="00EB4D5C" w:rsidRPr="009F3C4D" w:rsidRDefault="00000000">
            <w:pPr>
              <w:rPr>
                <w:sz w:val="24"/>
                <w:szCs w:val="24"/>
              </w:rPr>
            </w:pPr>
            <w:r w:rsidRPr="009F3C4D">
              <w:rPr>
                <w:sz w:val="24"/>
                <w:szCs w:val="24"/>
              </w:rPr>
              <w:t>GET/PUT</w:t>
            </w:r>
          </w:p>
        </w:tc>
        <w:tc>
          <w:tcPr>
            <w:tcW w:w="2484" w:type="dxa"/>
            <w:vAlign w:val="center"/>
          </w:tcPr>
          <w:p w14:paraId="63279D5F" w14:textId="77777777" w:rsidR="00EB4D5C" w:rsidRPr="009F3C4D" w:rsidRDefault="00000000">
            <w:pPr>
              <w:rPr>
                <w:sz w:val="24"/>
                <w:szCs w:val="24"/>
              </w:rPr>
            </w:pPr>
            <w:r w:rsidRPr="009F3C4D">
              <w:rPr>
                <w:sz w:val="24"/>
                <w:szCs w:val="24"/>
              </w:rPr>
              <w:t>Read or update user profile</w:t>
            </w:r>
          </w:p>
        </w:tc>
        <w:tc>
          <w:tcPr>
            <w:tcW w:w="2484" w:type="dxa"/>
            <w:vAlign w:val="center"/>
          </w:tcPr>
          <w:p w14:paraId="01CD3B4E" w14:textId="77777777" w:rsidR="00EB4D5C" w:rsidRPr="009F3C4D" w:rsidRDefault="00000000">
            <w:pPr>
              <w:rPr>
                <w:sz w:val="24"/>
                <w:szCs w:val="24"/>
              </w:rPr>
            </w:pPr>
            <w:r w:rsidRPr="009F3C4D">
              <w:rPr>
                <w:sz w:val="24"/>
                <w:szCs w:val="24"/>
              </w:rPr>
              <w:t>Stores household, region, and preference data.</w:t>
            </w:r>
          </w:p>
        </w:tc>
      </w:tr>
      <w:tr w:rsidR="00EB4D5C" w:rsidRPr="009F3C4D" w14:paraId="5148D831" w14:textId="77777777">
        <w:tc>
          <w:tcPr>
            <w:tcW w:w="2484" w:type="dxa"/>
            <w:vAlign w:val="center"/>
          </w:tcPr>
          <w:p w14:paraId="02C5E5C3" w14:textId="77777777" w:rsidR="00EB4D5C" w:rsidRPr="009F3C4D" w:rsidRDefault="00000000">
            <w:pPr>
              <w:rPr>
                <w:sz w:val="24"/>
                <w:szCs w:val="24"/>
              </w:rPr>
            </w:pPr>
            <w:r w:rsidRPr="009F3C4D">
              <w:rPr>
                <w:sz w:val="24"/>
                <w:szCs w:val="24"/>
              </w:rPr>
              <w:t>/api/v1/intake</w:t>
            </w:r>
          </w:p>
        </w:tc>
        <w:tc>
          <w:tcPr>
            <w:tcW w:w="2484" w:type="dxa"/>
            <w:vAlign w:val="center"/>
          </w:tcPr>
          <w:p w14:paraId="7D0C1AFD" w14:textId="77777777" w:rsidR="00EB4D5C" w:rsidRPr="009F3C4D" w:rsidRDefault="00000000">
            <w:pPr>
              <w:rPr>
                <w:sz w:val="24"/>
                <w:szCs w:val="24"/>
              </w:rPr>
            </w:pPr>
            <w:r w:rsidRPr="009F3C4D">
              <w:rPr>
                <w:sz w:val="24"/>
                <w:szCs w:val="24"/>
              </w:rPr>
              <w:t>POST</w:t>
            </w:r>
          </w:p>
        </w:tc>
        <w:tc>
          <w:tcPr>
            <w:tcW w:w="2484" w:type="dxa"/>
            <w:vAlign w:val="center"/>
          </w:tcPr>
          <w:p w14:paraId="5474621C" w14:textId="77777777" w:rsidR="00EB4D5C" w:rsidRPr="009F3C4D" w:rsidRDefault="00000000">
            <w:pPr>
              <w:rPr>
                <w:sz w:val="24"/>
                <w:szCs w:val="24"/>
              </w:rPr>
            </w:pPr>
            <w:r w:rsidRPr="009F3C4D">
              <w:rPr>
                <w:sz w:val="24"/>
                <w:szCs w:val="24"/>
              </w:rPr>
              <w:t>Submit activity inputs</w:t>
            </w:r>
          </w:p>
        </w:tc>
        <w:tc>
          <w:tcPr>
            <w:tcW w:w="2484" w:type="dxa"/>
            <w:vAlign w:val="center"/>
          </w:tcPr>
          <w:p w14:paraId="0FE4A2DE" w14:textId="77777777" w:rsidR="00EB4D5C" w:rsidRPr="009F3C4D" w:rsidRDefault="00000000">
            <w:pPr>
              <w:rPr>
                <w:sz w:val="24"/>
                <w:szCs w:val="24"/>
              </w:rPr>
            </w:pPr>
            <w:r w:rsidRPr="009F3C4D">
              <w:rPr>
                <w:sz w:val="24"/>
                <w:szCs w:val="24"/>
              </w:rPr>
              <w:t>Validates category-specific inputs and units.</w:t>
            </w:r>
          </w:p>
        </w:tc>
      </w:tr>
      <w:tr w:rsidR="00EB4D5C" w:rsidRPr="009F3C4D" w14:paraId="4EBDFBD5" w14:textId="77777777">
        <w:tc>
          <w:tcPr>
            <w:tcW w:w="2484" w:type="dxa"/>
            <w:vAlign w:val="center"/>
          </w:tcPr>
          <w:p w14:paraId="729ABCD2" w14:textId="77777777" w:rsidR="00EB4D5C" w:rsidRPr="009F3C4D" w:rsidRDefault="00000000">
            <w:pPr>
              <w:rPr>
                <w:sz w:val="24"/>
                <w:szCs w:val="24"/>
              </w:rPr>
            </w:pPr>
            <w:r w:rsidRPr="009F3C4D">
              <w:rPr>
                <w:sz w:val="24"/>
                <w:szCs w:val="24"/>
              </w:rPr>
              <w:t>/api/v1/calculate</w:t>
            </w:r>
          </w:p>
        </w:tc>
        <w:tc>
          <w:tcPr>
            <w:tcW w:w="2484" w:type="dxa"/>
            <w:vAlign w:val="center"/>
          </w:tcPr>
          <w:p w14:paraId="354AA925" w14:textId="77777777" w:rsidR="00EB4D5C" w:rsidRPr="009F3C4D" w:rsidRDefault="00000000">
            <w:pPr>
              <w:rPr>
                <w:sz w:val="24"/>
                <w:szCs w:val="24"/>
              </w:rPr>
            </w:pPr>
            <w:r w:rsidRPr="009F3C4D">
              <w:rPr>
                <w:sz w:val="24"/>
                <w:szCs w:val="24"/>
              </w:rPr>
              <w:t>POST</w:t>
            </w:r>
          </w:p>
        </w:tc>
        <w:tc>
          <w:tcPr>
            <w:tcW w:w="2484" w:type="dxa"/>
            <w:vAlign w:val="center"/>
          </w:tcPr>
          <w:p w14:paraId="0C47B6CD" w14:textId="77777777" w:rsidR="00EB4D5C" w:rsidRPr="009F3C4D" w:rsidRDefault="00000000">
            <w:pPr>
              <w:rPr>
                <w:sz w:val="24"/>
                <w:szCs w:val="24"/>
              </w:rPr>
            </w:pPr>
            <w:r w:rsidRPr="009F3C4D">
              <w:rPr>
                <w:sz w:val="24"/>
                <w:szCs w:val="24"/>
              </w:rPr>
              <w:t>Return category and total emissions</w:t>
            </w:r>
          </w:p>
        </w:tc>
        <w:tc>
          <w:tcPr>
            <w:tcW w:w="2484" w:type="dxa"/>
            <w:vAlign w:val="center"/>
          </w:tcPr>
          <w:p w14:paraId="363C9F74" w14:textId="77777777" w:rsidR="00EB4D5C" w:rsidRPr="009F3C4D" w:rsidRDefault="00000000">
            <w:pPr>
              <w:rPr>
                <w:sz w:val="24"/>
                <w:szCs w:val="24"/>
              </w:rPr>
            </w:pPr>
            <w:r w:rsidRPr="009F3C4D">
              <w:rPr>
                <w:sz w:val="24"/>
                <w:szCs w:val="24"/>
              </w:rPr>
              <w:t>Must be deterministic and traceable.</w:t>
            </w:r>
          </w:p>
        </w:tc>
      </w:tr>
      <w:tr w:rsidR="00EB4D5C" w:rsidRPr="009F3C4D" w14:paraId="735A1D0B" w14:textId="77777777">
        <w:tc>
          <w:tcPr>
            <w:tcW w:w="2484" w:type="dxa"/>
            <w:vAlign w:val="center"/>
          </w:tcPr>
          <w:p w14:paraId="6972FA49" w14:textId="77777777" w:rsidR="00EB4D5C" w:rsidRPr="009F3C4D" w:rsidRDefault="00000000">
            <w:pPr>
              <w:rPr>
                <w:sz w:val="24"/>
                <w:szCs w:val="24"/>
              </w:rPr>
            </w:pPr>
            <w:r w:rsidRPr="009F3C4D">
              <w:rPr>
                <w:sz w:val="24"/>
                <w:szCs w:val="24"/>
              </w:rPr>
              <w:t>/api/v1/recommendations</w:t>
            </w:r>
          </w:p>
        </w:tc>
        <w:tc>
          <w:tcPr>
            <w:tcW w:w="2484" w:type="dxa"/>
            <w:vAlign w:val="center"/>
          </w:tcPr>
          <w:p w14:paraId="7AF8AF89" w14:textId="77777777" w:rsidR="00EB4D5C" w:rsidRPr="009F3C4D" w:rsidRDefault="00000000">
            <w:pPr>
              <w:rPr>
                <w:sz w:val="24"/>
                <w:szCs w:val="24"/>
              </w:rPr>
            </w:pPr>
            <w:r w:rsidRPr="009F3C4D">
              <w:rPr>
                <w:sz w:val="24"/>
                <w:szCs w:val="24"/>
              </w:rPr>
              <w:t>GET</w:t>
            </w:r>
          </w:p>
        </w:tc>
        <w:tc>
          <w:tcPr>
            <w:tcW w:w="2484" w:type="dxa"/>
            <w:vAlign w:val="center"/>
          </w:tcPr>
          <w:p w14:paraId="317325FD" w14:textId="77777777" w:rsidR="00EB4D5C" w:rsidRPr="009F3C4D" w:rsidRDefault="00000000">
            <w:pPr>
              <w:rPr>
                <w:sz w:val="24"/>
                <w:szCs w:val="24"/>
              </w:rPr>
            </w:pPr>
            <w:r w:rsidRPr="009F3C4D">
              <w:rPr>
                <w:sz w:val="24"/>
                <w:szCs w:val="24"/>
              </w:rPr>
              <w:t>Fetch ranked actions</w:t>
            </w:r>
          </w:p>
        </w:tc>
        <w:tc>
          <w:tcPr>
            <w:tcW w:w="2484" w:type="dxa"/>
            <w:vAlign w:val="center"/>
          </w:tcPr>
          <w:p w14:paraId="29852145" w14:textId="77777777" w:rsidR="00EB4D5C" w:rsidRPr="009F3C4D" w:rsidRDefault="00000000">
            <w:pPr>
              <w:rPr>
                <w:sz w:val="24"/>
                <w:szCs w:val="24"/>
              </w:rPr>
            </w:pPr>
            <w:r w:rsidRPr="009F3C4D">
              <w:rPr>
                <w:sz w:val="24"/>
                <w:szCs w:val="24"/>
              </w:rPr>
              <w:t>Uses current footprint and profile context.</w:t>
            </w:r>
          </w:p>
        </w:tc>
      </w:tr>
      <w:tr w:rsidR="00EB4D5C" w:rsidRPr="009F3C4D" w14:paraId="5EAA570A" w14:textId="77777777">
        <w:tc>
          <w:tcPr>
            <w:tcW w:w="2484" w:type="dxa"/>
            <w:vAlign w:val="center"/>
          </w:tcPr>
          <w:p w14:paraId="63192C0D" w14:textId="77777777" w:rsidR="00EB4D5C" w:rsidRPr="009F3C4D" w:rsidRDefault="00000000">
            <w:pPr>
              <w:rPr>
                <w:sz w:val="24"/>
                <w:szCs w:val="24"/>
              </w:rPr>
            </w:pPr>
            <w:r w:rsidRPr="009F3C4D">
              <w:rPr>
                <w:sz w:val="24"/>
                <w:szCs w:val="24"/>
              </w:rPr>
              <w:t>/api/v1/scenarios/simulate</w:t>
            </w:r>
          </w:p>
        </w:tc>
        <w:tc>
          <w:tcPr>
            <w:tcW w:w="2484" w:type="dxa"/>
            <w:vAlign w:val="center"/>
          </w:tcPr>
          <w:p w14:paraId="57BBCEB4" w14:textId="77777777" w:rsidR="00EB4D5C" w:rsidRPr="009F3C4D" w:rsidRDefault="00000000">
            <w:pPr>
              <w:rPr>
                <w:sz w:val="24"/>
                <w:szCs w:val="24"/>
              </w:rPr>
            </w:pPr>
            <w:r w:rsidRPr="009F3C4D">
              <w:rPr>
                <w:sz w:val="24"/>
                <w:szCs w:val="24"/>
              </w:rPr>
              <w:t>POST</w:t>
            </w:r>
          </w:p>
        </w:tc>
        <w:tc>
          <w:tcPr>
            <w:tcW w:w="2484" w:type="dxa"/>
            <w:vAlign w:val="center"/>
          </w:tcPr>
          <w:p w14:paraId="5AF5C361" w14:textId="77777777" w:rsidR="00EB4D5C" w:rsidRPr="009F3C4D" w:rsidRDefault="00000000">
            <w:pPr>
              <w:rPr>
                <w:sz w:val="24"/>
                <w:szCs w:val="24"/>
              </w:rPr>
            </w:pPr>
            <w:r w:rsidRPr="009F3C4D">
              <w:rPr>
                <w:sz w:val="24"/>
                <w:szCs w:val="24"/>
              </w:rPr>
              <w:t>What-if analysis</w:t>
            </w:r>
          </w:p>
        </w:tc>
        <w:tc>
          <w:tcPr>
            <w:tcW w:w="2484" w:type="dxa"/>
            <w:vAlign w:val="center"/>
          </w:tcPr>
          <w:p w14:paraId="215540F9" w14:textId="77777777" w:rsidR="00EB4D5C" w:rsidRPr="009F3C4D" w:rsidRDefault="00000000">
            <w:pPr>
              <w:rPr>
                <w:sz w:val="24"/>
                <w:szCs w:val="24"/>
              </w:rPr>
            </w:pPr>
            <w:r w:rsidRPr="009F3C4D">
              <w:rPr>
                <w:sz w:val="24"/>
                <w:szCs w:val="24"/>
              </w:rPr>
              <w:t>Allows compare-before/after calculations.</w:t>
            </w:r>
          </w:p>
        </w:tc>
      </w:tr>
      <w:tr w:rsidR="00EB4D5C" w:rsidRPr="009F3C4D" w14:paraId="042F026A" w14:textId="77777777">
        <w:tc>
          <w:tcPr>
            <w:tcW w:w="2484" w:type="dxa"/>
            <w:vAlign w:val="center"/>
          </w:tcPr>
          <w:p w14:paraId="47D9F885" w14:textId="77777777" w:rsidR="00EB4D5C" w:rsidRPr="009F3C4D" w:rsidRDefault="00000000">
            <w:pPr>
              <w:rPr>
                <w:sz w:val="24"/>
                <w:szCs w:val="24"/>
              </w:rPr>
            </w:pPr>
            <w:r w:rsidRPr="009F3C4D">
              <w:rPr>
                <w:sz w:val="24"/>
                <w:szCs w:val="24"/>
              </w:rPr>
              <w:t>/api/v1/reports/monthly</w:t>
            </w:r>
          </w:p>
        </w:tc>
        <w:tc>
          <w:tcPr>
            <w:tcW w:w="2484" w:type="dxa"/>
            <w:vAlign w:val="center"/>
          </w:tcPr>
          <w:p w14:paraId="101FD0A6" w14:textId="77777777" w:rsidR="00EB4D5C" w:rsidRPr="009F3C4D" w:rsidRDefault="00000000">
            <w:pPr>
              <w:rPr>
                <w:sz w:val="24"/>
                <w:szCs w:val="24"/>
              </w:rPr>
            </w:pPr>
            <w:r w:rsidRPr="009F3C4D">
              <w:rPr>
                <w:sz w:val="24"/>
                <w:szCs w:val="24"/>
              </w:rPr>
              <w:t>GET</w:t>
            </w:r>
          </w:p>
        </w:tc>
        <w:tc>
          <w:tcPr>
            <w:tcW w:w="2484" w:type="dxa"/>
            <w:vAlign w:val="center"/>
          </w:tcPr>
          <w:p w14:paraId="2F942AFA" w14:textId="77777777" w:rsidR="00EB4D5C" w:rsidRPr="009F3C4D" w:rsidRDefault="00000000">
            <w:pPr>
              <w:rPr>
                <w:sz w:val="24"/>
                <w:szCs w:val="24"/>
              </w:rPr>
            </w:pPr>
            <w:r w:rsidRPr="009F3C4D">
              <w:rPr>
                <w:sz w:val="24"/>
                <w:szCs w:val="24"/>
              </w:rPr>
              <w:t xml:space="preserve">Generate monthly </w:t>
            </w:r>
            <w:r w:rsidRPr="009F3C4D">
              <w:rPr>
                <w:sz w:val="24"/>
                <w:szCs w:val="24"/>
              </w:rPr>
              <w:lastRenderedPageBreak/>
              <w:t>report</w:t>
            </w:r>
          </w:p>
        </w:tc>
        <w:tc>
          <w:tcPr>
            <w:tcW w:w="2484" w:type="dxa"/>
            <w:vAlign w:val="center"/>
          </w:tcPr>
          <w:p w14:paraId="624174E9" w14:textId="77777777" w:rsidR="00EB4D5C" w:rsidRPr="009F3C4D" w:rsidRDefault="00000000">
            <w:pPr>
              <w:rPr>
                <w:sz w:val="24"/>
                <w:szCs w:val="24"/>
              </w:rPr>
            </w:pPr>
            <w:r w:rsidRPr="009F3C4D">
              <w:rPr>
                <w:sz w:val="24"/>
                <w:szCs w:val="24"/>
              </w:rPr>
              <w:lastRenderedPageBreak/>
              <w:t xml:space="preserve">Includes trends and </w:t>
            </w:r>
            <w:r w:rsidRPr="009F3C4D">
              <w:rPr>
                <w:sz w:val="24"/>
                <w:szCs w:val="24"/>
              </w:rPr>
              <w:lastRenderedPageBreak/>
              <w:t>source traceability.</w:t>
            </w:r>
          </w:p>
        </w:tc>
      </w:tr>
      <w:tr w:rsidR="00EB4D5C" w:rsidRPr="009F3C4D" w14:paraId="0A02AD82" w14:textId="77777777">
        <w:tc>
          <w:tcPr>
            <w:tcW w:w="2484" w:type="dxa"/>
            <w:vAlign w:val="center"/>
          </w:tcPr>
          <w:p w14:paraId="1A7C41F9" w14:textId="77777777" w:rsidR="00EB4D5C" w:rsidRPr="009F3C4D" w:rsidRDefault="00000000">
            <w:pPr>
              <w:rPr>
                <w:sz w:val="24"/>
                <w:szCs w:val="24"/>
              </w:rPr>
            </w:pPr>
            <w:r w:rsidRPr="009F3C4D">
              <w:rPr>
                <w:sz w:val="24"/>
                <w:szCs w:val="24"/>
              </w:rPr>
              <w:lastRenderedPageBreak/>
              <w:t>/api/v1/data-sources</w:t>
            </w:r>
          </w:p>
        </w:tc>
        <w:tc>
          <w:tcPr>
            <w:tcW w:w="2484" w:type="dxa"/>
            <w:vAlign w:val="center"/>
          </w:tcPr>
          <w:p w14:paraId="2BFBC067" w14:textId="77777777" w:rsidR="00EB4D5C" w:rsidRPr="009F3C4D" w:rsidRDefault="00000000">
            <w:pPr>
              <w:rPr>
                <w:sz w:val="24"/>
                <w:szCs w:val="24"/>
              </w:rPr>
            </w:pPr>
            <w:r w:rsidRPr="009F3C4D">
              <w:rPr>
                <w:sz w:val="24"/>
                <w:szCs w:val="24"/>
              </w:rPr>
              <w:t>GET</w:t>
            </w:r>
          </w:p>
        </w:tc>
        <w:tc>
          <w:tcPr>
            <w:tcW w:w="2484" w:type="dxa"/>
            <w:vAlign w:val="center"/>
          </w:tcPr>
          <w:p w14:paraId="74110C2D" w14:textId="77777777" w:rsidR="00EB4D5C" w:rsidRPr="009F3C4D" w:rsidRDefault="00000000">
            <w:pPr>
              <w:rPr>
                <w:sz w:val="24"/>
                <w:szCs w:val="24"/>
              </w:rPr>
            </w:pPr>
            <w:r w:rsidRPr="009F3C4D">
              <w:rPr>
                <w:sz w:val="24"/>
                <w:szCs w:val="24"/>
              </w:rPr>
              <w:t>List source metadata</w:t>
            </w:r>
          </w:p>
        </w:tc>
        <w:tc>
          <w:tcPr>
            <w:tcW w:w="2484" w:type="dxa"/>
            <w:vAlign w:val="center"/>
          </w:tcPr>
          <w:p w14:paraId="4D0D159B" w14:textId="77777777" w:rsidR="00EB4D5C" w:rsidRPr="009F3C4D" w:rsidRDefault="00000000">
            <w:pPr>
              <w:rPr>
                <w:sz w:val="24"/>
                <w:szCs w:val="24"/>
              </w:rPr>
            </w:pPr>
            <w:r w:rsidRPr="009F3C4D">
              <w:rPr>
                <w:sz w:val="24"/>
                <w:szCs w:val="24"/>
              </w:rPr>
              <w:t>Human-readable methodology references.</w:t>
            </w:r>
          </w:p>
        </w:tc>
      </w:tr>
    </w:tbl>
    <w:p w14:paraId="23C711AB" w14:textId="77777777" w:rsidR="00EB4D5C" w:rsidRPr="00914CFC" w:rsidRDefault="00000000">
      <w:pPr>
        <w:pStyle w:val="Heading1"/>
        <w:rPr>
          <w:sz w:val="32"/>
          <w:szCs w:val="32"/>
        </w:rPr>
      </w:pPr>
      <w:r w:rsidRPr="00914CFC">
        <w:rPr>
          <w:sz w:val="32"/>
          <w:szCs w:val="32"/>
        </w:rPr>
        <w:t>8. Data Architecture Requirements</w:t>
      </w:r>
    </w:p>
    <w:p w14:paraId="26FDA4DD" w14:textId="77777777" w:rsidR="00EB4D5C" w:rsidRPr="009F3C4D" w:rsidRDefault="00000000">
      <w:pPr>
        <w:rPr>
          <w:sz w:val="24"/>
          <w:szCs w:val="24"/>
        </w:rPr>
      </w:pPr>
      <w:r w:rsidRPr="009F3C4D">
        <w:rPr>
          <w:sz w:val="24"/>
          <w:szCs w:val="24"/>
        </w:rPr>
        <w:t>The platform shall separate data into four logical zones: raw sources, cleaned canonical tables, feature store tables, and output artifacts.</w:t>
      </w:r>
    </w:p>
    <w:p w14:paraId="6BAA80A8" w14:textId="77777777" w:rsidR="00EB4D5C" w:rsidRPr="009F3C4D" w:rsidRDefault="00000000">
      <w:pPr>
        <w:pStyle w:val="ListBullet"/>
        <w:ind w:left="0"/>
        <w:rPr>
          <w:sz w:val="24"/>
          <w:szCs w:val="24"/>
        </w:rPr>
      </w:pPr>
      <w:r w:rsidRPr="009F3C4D">
        <w:rPr>
          <w:sz w:val="24"/>
          <w:szCs w:val="24"/>
        </w:rPr>
        <w:t>Raw sources: untouched CSV/XLSX/PDF-extracted tables stored by origin and version.</w:t>
      </w:r>
    </w:p>
    <w:p w14:paraId="0716AD16" w14:textId="77777777" w:rsidR="00EB4D5C" w:rsidRPr="009F3C4D" w:rsidRDefault="00000000">
      <w:pPr>
        <w:pStyle w:val="ListBullet"/>
        <w:ind w:left="0"/>
        <w:rPr>
          <w:sz w:val="24"/>
          <w:szCs w:val="24"/>
        </w:rPr>
      </w:pPr>
      <w:r w:rsidRPr="009F3C4D">
        <w:rPr>
          <w:sz w:val="24"/>
          <w:szCs w:val="24"/>
        </w:rPr>
        <w:t>Cleaned tables: standardized column names, units, geographies, and dates.</w:t>
      </w:r>
    </w:p>
    <w:p w14:paraId="0BFAE8CE" w14:textId="77777777" w:rsidR="00EB4D5C" w:rsidRPr="009F3C4D" w:rsidRDefault="00000000">
      <w:pPr>
        <w:pStyle w:val="ListBullet"/>
        <w:ind w:left="0"/>
        <w:rPr>
          <w:sz w:val="24"/>
          <w:szCs w:val="24"/>
        </w:rPr>
      </w:pPr>
      <w:r w:rsidRPr="009F3C4D">
        <w:rPr>
          <w:sz w:val="24"/>
          <w:szCs w:val="24"/>
        </w:rPr>
        <w:t>Feature store: derived variables used by ranking and scenario simulation.</w:t>
      </w:r>
    </w:p>
    <w:p w14:paraId="33C1E913" w14:textId="77777777" w:rsidR="00EB4D5C" w:rsidRPr="009F3C4D" w:rsidRDefault="00000000">
      <w:pPr>
        <w:pStyle w:val="ListBullet"/>
        <w:ind w:left="0"/>
        <w:rPr>
          <w:sz w:val="24"/>
          <w:szCs w:val="24"/>
        </w:rPr>
      </w:pPr>
      <w:r w:rsidRPr="009F3C4D">
        <w:rPr>
          <w:sz w:val="24"/>
          <w:szCs w:val="24"/>
        </w:rPr>
        <w:t>Output artifacts: monthly summaries, exported calculations, and cache snapshots.</w:t>
      </w:r>
    </w:p>
    <w:p w14:paraId="31174742" w14:textId="77777777" w:rsidR="00EB4D5C" w:rsidRPr="00914CFC" w:rsidRDefault="00000000">
      <w:pPr>
        <w:pStyle w:val="Heading2"/>
        <w:rPr>
          <w:sz w:val="28"/>
          <w:szCs w:val="28"/>
        </w:rPr>
      </w:pPr>
      <w:r w:rsidRPr="00914CFC">
        <w:rPr>
          <w:sz w:val="28"/>
          <w:szCs w:val="28"/>
        </w:rPr>
        <w:t>8.1 Required Dataset Buckets</w:t>
      </w:r>
    </w:p>
    <w:tbl>
      <w:tblPr>
        <w:tblStyle w:val="TableGrid"/>
        <w:tblW w:w="0" w:type="auto"/>
        <w:tblLook w:val="04A0" w:firstRow="1" w:lastRow="0" w:firstColumn="1" w:lastColumn="0" w:noHBand="0" w:noVBand="1"/>
      </w:tblPr>
      <w:tblGrid>
        <w:gridCol w:w="3312"/>
        <w:gridCol w:w="3312"/>
        <w:gridCol w:w="3312"/>
      </w:tblGrid>
      <w:tr w:rsidR="00EB4D5C" w:rsidRPr="009F3C4D" w14:paraId="0D374DA4" w14:textId="77777777">
        <w:tc>
          <w:tcPr>
            <w:tcW w:w="3312" w:type="dxa"/>
            <w:shd w:val="clear" w:color="auto" w:fill="D9EAF7"/>
            <w:vAlign w:val="center"/>
          </w:tcPr>
          <w:p w14:paraId="65158225" w14:textId="77777777" w:rsidR="00EB4D5C" w:rsidRPr="009F3C4D" w:rsidRDefault="00000000">
            <w:pPr>
              <w:rPr>
                <w:sz w:val="24"/>
                <w:szCs w:val="24"/>
              </w:rPr>
            </w:pPr>
            <w:r w:rsidRPr="009F3C4D">
              <w:rPr>
                <w:b/>
                <w:sz w:val="24"/>
                <w:szCs w:val="24"/>
              </w:rPr>
              <w:t>Bucket</w:t>
            </w:r>
          </w:p>
        </w:tc>
        <w:tc>
          <w:tcPr>
            <w:tcW w:w="3312" w:type="dxa"/>
            <w:shd w:val="clear" w:color="auto" w:fill="D9EAF7"/>
            <w:vAlign w:val="center"/>
          </w:tcPr>
          <w:p w14:paraId="052EB71D" w14:textId="77777777" w:rsidR="00EB4D5C" w:rsidRPr="009F3C4D" w:rsidRDefault="00000000">
            <w:pPr>
              <w:rPr>
                <w:sz w:val="24"/>
                <w:szCs w:val="24"/>
              </w:rPr>
            </w:pPr>
            <w:r w:rsidRPr="009F3C4D">
              <w:rPr>
                <w:b/>
                <w:sz w:val="24"/>
                <w:szCs w:val="24"/>
              </w:rPr>
              <w:t>Examples</w:t>
            </w:r>
          </w:p>
        </w:tc>
        <w:tc>
          <w:tcPr>
            <w:tcW w:w="3312" w:type="dxa"/>
            <w:shd w:val="clear" w:color="auto" w:fill="D9EAF7"/>
            <w:vAlign w:val="center"/>
          </w:tcPr>
          <w:p w14:paraId="6C3375B3" w14:textId="77777777" w:rsidR="00EB4D5C" w:rsidRPr="009F3C4D" w:rsidRDefault="00000000">
            <w:pPr>
              <w:rPr>
                <w:sz w:val="24"/>
                <w:szCs w:val="24"/>
              </w:rPr>
            </w:pPr>
            <w:r w:rsidRPr="009F3C4D">
              <w:rPr>
                <w:b/>
                <w:sz w:val="24"/>
                <w:szCs w:val="24"/>
              </w:rPr>
              <w:t>Use</w:t>
            </w:r>
          </w:p>
        </w:tc>
      </w:tr>
      <w:tr w:rsidR="00EB4D5C" w:rsidRPr="009F3C4D" w14:paraId="1646179A" w14:textId="77777777">
        <w:tc>
          <w:tcPr>
            <w:tcW w:w="3312" w:type="dxa"/>
            <w:vAlign w:val="center"/>
          </w:tcPr>
          <w:p w14:paraId="1DAA3890" w14:textId="77777777" w:rsidR="00EB4D5C" w:rsidRPr="009F3C4D" w:rsidRDefault="00000000">
            <w:pPr>
              <w:rPr>
                <w:sz w:val="24"/>
                <w:szCs w:val="24"/>
              </w:rPr>
            </w:pPr>
            <w:r w:rsidRPr="009F3C4D">
              <w:rPr>
                <w:sz w:val="24"/>
                <w:szCs w:val="24"/>
              </w:rPr>
              <w:t>Carbon factors</w:t>
            </w:r>
          </w:p>
        </w:tc>
        <w:tc>
          <w:tcPr>
            <w:tcW w:w="3312" w:type="dxa"/>
            <w:vAlign w:val="center"/>
          </w:tcPr>
          <w:p w14:paraId="2648B7B1" w14:textId="77777777" w:rsidR="00EB4D5C" w:rsidRPr="009F3C4D" w:rsidRDefault="00000000">
            <w:pPr>
              <w:rPr>
                <w:sz w:val="24"/>
                <w:szCs w:val="24"/>
              </w:rPr>
            </w:pPr>
            <w:r w:rsidRPr="009F3C4D">
              <w:rPr>
                <w:sz w:val="24"/>
                <w:szCs w:val="24"/>
              </w:rPr>
              <w:t>EPA 2025 GHG factors, food emissions factors</w:t>
            </w:r>
          </w:p>
        </w:tc>
        <w:tc>
          <w:tcPr>
            <w:tcW w:w="3312" w:type="dxa"/>
            <w:vAlign w:val="center"/>
          </w:tcPr>
          <w:p w14:paraId="4EBBD0CD" w14:textId="77777777" w:rsidR="00EB4D5C" w:rsidRPr="009F3C4D" w:rsidRDefault="00000000">
            <w:pPr>
              <w:rPr>
                <w:sz w:val="24"/>
                <w:szCs w:val="24"/>
              </w:rPr>
            </w:pPr>
            <w:r w:rsidRPr="009F3C4D">
              <w:rPr>
                <w:sz w:val="24"/>
                <w:szCs w:val="24"/>
              </w:rPr>
              <w:t>Base emission calculations</w:t>
            </w:r>
          </w:p>
        </w:tc>
      </w:tr>
      <w:tr w:rsidR="00EB4D5C" w:rsidRPr="009F3C4D" w14:paraId="458C343E" w14:textId="77777777">
        <w:tc>
          <w:tcPr>
            <w:tcW w:w="3312" w:type="dxa"/>
            <w:vAlign w:val="center"/>
          </w:tcPr>
          <w:p w14:paraId="1A041B3B" w14:textId="77777777" w:rsidR="00EB4D5C" w:rsidRPr="009F3C4D" w:rsidRDefault="00000000">
            <w:pPr>
              <w:rPr>
                <w:sz w:val="24"/>
                <w:szCs w:val="24"/>
              </w:rPr>
            </w:pPr>
            <w:r w:rsidRPr="009F3C4D">
              <w:rPr>
                <w:sz w:val="24"/>
                <w:szCs w:val="24"/>
              </w:rPr>
              <w:t>Food and diet</w:t>
            </w:r>
          </w:p>
        </w:tc>
        <w:tc>
          <w:tcPr>
            <w:tcW w:w="3312" w:type="dxa"/>
            <w:vAlign w:val="center"/>
          </w:tcPr>
          <w:p w14:paraId="2A956753" w14:textId="77777777" w:rsidR="00EB4D5C" w:rsidRPr="009F3C4D" w:rsidRDefault="00000000">
            <w:pPr>
              <w:rPr>
                <w:sz w:val="24"/>
                <w:szCs w:val="24"/>
              </w:rPr>
            </w:pPr>
            <w:r w:rsidRPr="009F3C4D">
              <w:rPr>
                <w:sz w:val="24"/>
                <w:szCs w:val="24"/>
              </w:rPr>
              <w:t>FAOSTAT food balance/intake, food GHG data</w:t>
            </w:r>
          </w:p>
        </w:tc>
        <w:tc>
          <w:tcPr>
            <w:tcW w:w="3312" w:type="dxa"/>
            <w:vAlign w:val="center"/>
          </w:tcPr>
          <w:p w14:paraId="40A99A2B" w14:textId="77777777" w:rsidR="00EB4D5C" w:rsidRPr="009F3C4D" w:rsidRDefault="00000000">
            <w:pPr>
              <w:rPr>
                <w:sz w:val="24"/>
                <w:szCs w:val="24"/>
              </w:rPr>
            </w:pPr>
            <w:r w:rsidRPr="009F3C4D">
              <w:rPr>
                <w:sz w:val="24"/>
                <w:szCs w:val="24"/>
              </w:rPr>
              <w:t>Diet analysis and food recommendations</w:t>
            </w:r>
          </w:p>
        </w:tc>
      </w:tr>
      <w:tr w:rsidR="00EB4D5C" w:rsidRPr="009F3C4D" w14:paraId="1F057BA6" w14:textId="77777777">
        <w:tc>
          <w:tcPr>
            <w:tcW w:w="3312" w:type="dxa"/>
            <w:vAlign w:val="center"/>
          </w:tcPr>
          <w:p w14:paraId="2EBD1973" w14:textId="77777777" w:rsidR="00EB4D5C" w:rsidRPr="009F3C4D" w:rsidRDefault="00000000">
            <w:pPr>
              <w:rPr>
                <w:sz w:val="24"/>
                <w:szCs w:val="24"/>
              </w:rPr>
            </w:pPr>
            <w:r w:rsidRPr="009F3C4D">
              <w:rPr>
                <w:sz w:val="24"/>
                <w:szCs w:val="24"/>
              </w:rPr>
              <w:t>Electricity and energy mix</w:t>
            </w:r>
          </w:p>
        </w:tc>
        <w:tc>
          <w:tcPr>
            <w:tcW w:w="3312" w:type="dxa"/>
            <w:vAlign w:val="center"/>
          </w:tcPr>
          <w:p w14:paraId="27860BF9" w14:textId="77777777" w:rsidR="00EB4D5C" w:rsidRPr="009F3C4D" w:rsidRDefault="00000000">
            <w:pPr>
              <w:rPr>
                <w:sz w:val="24"/>
                <w:szCs w:val="24"/>
              </w:rPr>
            </w:pPr>
            <w:r w:rsidRPr="009F3C4D">
              <w:rPr>
                <w:sz w:val="24"/>
                <w:szCs w:val="24"/>
              </w:rPr>
              <w:t>Energy use per capita, grid mix, carbon intensity</w:t>
            </w:r>
          </w:p>
        </w:tc>
        <w:tc>
          <w:tcPr>
            <w:tcW w:w="3312" w:type="dxa"/>
            <w:vAlign w:val="center"/>
          </w:tcPr>
          <w:p w14:paraId="5C8615F7" w14:textId="77777777" w:rsidR="00EB4D5C" w:rsidRPr="009F3C4D" w:rsidRDefault="00000000">
            <w:pPr>
              <w:rPr>
                <w:sz w:val="24"/>
                <w:szCs w:val="24"/>
              </w:rPr>
            </w:pPr>
            <w:r w:rsidRPr="009F3C4D">
              <w:rPr>
                <w:sz w:val="24"/>
                <w:szCs w:val="24"/>
              </w:rPr>
              <w:t>Electricity footprint and context</w:t>
            </w:r>
          </w:p>
        </w:tc>
      </w:tr>
      <w:tr w:rsidR="00EB4D5C" w:rsidRPr="009F3C4D" w14:paraId="727C9280" w14:textId="77777777">
        <w:tc>
          <w:tcPr>
            <w:tcW w:w="3312" w:type="dxa"/>
            <w:vAlign w:val="center"/>
          </w:tcPr>
          <w:p w14:paraId="30655DC2" w14:textId="77777777" w:rsidR="00EB4D5C" w:rsidRPr="009F3C4D" w:rsidRDefault="00000000">
            <w:pPr>
              <w:rPr>
                <w:sz w:val="24"/>
                <w:szCs w:val="24"/>
              </w:rPr>
            </w:pPr>
            <w:r w:rsidRPr="009F3C4D">
              <w:rPr>
                <w:sz w:val="24"/>
                <w:szCs w:val="24"/>
              </w:rPr>
              <w:t>Transport</w:t>
            </w:r>
          </w:p>
        </w:tc>
        <w:tc>
          <w:tcPr>
            <w:tcW w:w="3312" w:type="dxa"/>
            <w:vAlign w:val="center"/>
          </w:tcPr>
          <w:p w14:paraId="3BCA95C5" w14:textId="77777777" w:rsidR="00EB4D5C" w:rsidRPr="009F3C4D" w:rsidRDefault="00000000">
            <w:pPr>
              <w:rPr>
                <w:sz w:val="24"/>
                <w:szCs w:val="24"/>
              </w:rPr>
            </w:pPr>
            <w:r w:rsidRPr="009F3C4D">
              <w:rPr>
                <w:sz w:val="24"/>
                <w:szCs w:val="24"/>
              </w:rPr>
              <w:t>Synthetic travel activity, transport emission factors</w:t>
            </w:r>
          </w:p>
        </w:tc>
        <w:tc>
          <w:tcPr>
            <w:tcW w:w="3312" w:type="dxa"/>
            <w:vAlign w:val="center"/>
          </w:tcPr>
          <w:p w14:paraId="65E08C8B" w14:textId="77777777" w:rsidR="00EB4D5C" w:rsidRPr="009F3C4D" w:rsidRDefault="00000000">
            <w:pPr>
              <w:rPr>
                <w:sz w:val="24"/>
                <w:szCs w:val="24"/>
              </w:rPr>
            </w:pPr>
            <w:r w:rsidRPr="009F3C4D">
              <w:rPr>
                <w:sz w:val="24"/>
                <w:szCs w:val="24"/>
              </w:rPr>
              <w:t>Mobility footprint and commute recommendations</w:t>
            </w:r>
          </w:p>
        </w:tc>
      </w:tr>
      <w:tr w:rsidR="00EB4D5C" w:rsidRPr="009F3C4D" w14:paraId="7A2BF604" w14:textId="77777777">
        <w:tc>
          <w:tcPr>
            <w:tcW w:w="3312" w:type="dxa"/>
            <w:vAlign w:val="center"/>
          </w:tcPr>
          <w:p w14:paraId="300D28D2" w14:textId="77777777" w:rsidR="00EB4D5C" w:rsidRPr="009F3C4D" w:rsidRDefault="00000000">
            <w:pPr>
              <w:rPr>
                <w:sz w:val="24"/>
                <w:szCs w:val="24"/>
              </w:rPr>
            </w:pPr>
            <w:r w:rsidRPr="009F3C4D">
              <w:rPr>
                <w:sz w:val="24"/>
                <w:szCs w:val="24"/>
              </w:rPr>
              <w:t>Waste</w:t>
            </w:r>
          </w:p>
        </w:tc>
        <w:tc>
          <w:tcPr>
            <w:tcW w:w="3312" w:type="dxa"/>
            <w:vAlign w:val="center"/>
          </w:tcPr>
          <w:p w14:paraId="03E3BE8F" w14:textId="77777777" w:rsidR="00EB4D5C" w:rsidRPr="009F3C4D" w:rsidRDefault="00000000">
            <w:pPr>
              <w:rPr>
                <w:sz w:val="24"/>
                <w:szCs w:val="24"/>
              </w:rPr>
            </w:pPr>
            <w:r w:rsidRPr="009F3C4D">
              <w:rPr>
                <w:sz w:val="24"/>
                <w:szCs w:val="24"/>
              </w:rPr>
              <w:t>Waste generation and disposal profiles</w:t>
            </w:r>
          </w:p>
        </w:tc>
        <w:tc>
          <w:tcPr>
            <w:tcW w:w="3312" w:type="dxa"/>
            <w:vAlign w:val="center"/>
          </w:tcPr>
          <w:p w14:paraId="53122540" w14:textId="77777777" w:rsidR="00EB4D5C" w:rsidRPr="009F3C4D" w:rsidRDefault="00000000">
            <w:pPr>
              <w:rPr>
                <w:sz w:val="24"/>
                <w:szCs w:val="24"/>
              </w:rPr>
            </w:pPr>
            <w:r w:rsidRPr="009F3C4D">
              <w:rPr>
                <w:sz w:val="24"/>
                <w:szCs w:val="24"/>
              </w:rPr>
              <w:t>Waste-related emissions and guidance</w:t>
            </w:r>
          </w:p>
        </w:tc>
      </w:tr>
      <w:tr w:rsidR="00EB4D5C" w:rsidRPr="009F3C4D" w14:paraId="5F9EECA0" w14:textId="77777777">
        <w:tc>
          <w:tcPr>
            <w:tcW w:w="3312" w:type="dxa"/>
            <w:vAlign w:val="center"/>
          </w:tcPr>
          <w:p w14:paraId="0389FBA1" w14:textId="77777777" w:rsidR="00EB4D5C" w:rsidRPr="009F3C4D" w:rsidRDefault="00000000">
            <w:pPr>
              <w:rPr>
                <w:sz w:val="24"/>
                <w:szCs w:val="24"/>
              </w:rPr>
            </w:pPr>
            <w:r w:rsidRPr="009F3C4D">
              <w:rPr>
                <w:sz w:val="24"/>
                <w:szCs w:val="24"/>
              </w:rPr>
              <w:t>Country context</w:t>
            </w:r>
          </w:p>
        </w:tc>
        <w:tc>
          <w:tcPr>
            <w:tcW w:w="3312" w:type="dxa"/>
            <w:vAlign w:val="center"/>
          </w:tcPr>
          <w:p w14:paraId="5F8712D9" w14:textId="77777777" w:rsidR="00EB4D5C" w:rsidRPr="009F3C4D" w:rsidRDefault="00000000">
            <w:pPr>
              <w:rPr>
                <w:sz w:val="24"/>
                <w:szCs w:val="24"/>
              </w:rPr>
            </w:pPr>
            <w:r w:rsidRPr="009F3C4D">
              <w:rPr>
                <w:sz w:val="24"/>
                <w:szCs w:val="24"/>
              </w:rPr>
              <w:t>GDP, poverty, education, population, household indicators</w:t>
            </w:r>
          </w:p>
        </w:tc>
        <w:tc>
          <w:tcPr>
            <w:tcW w:w="3312" w:type="dxa"/>
            <w:vAlign w:val="center"/>
          </w:tcPr>
          <w:p w14:paraId="5BEAF3FC" w14:textId="77777777" w:rsidR="00EB4D5C" w:rsidRPr="009F3C4D" w:rsidRDefault="00000000">
            <w:pPr>
              <w:rPr>
                <w:sz w:val="24"/>
                <w:szCs w:val="24"/>
              </w:rPr>
            </w:pPr>
            <w:r w:rsidRPr="009F3C4D">
              <w:rPr>
                <w:sz w:val="24"/>
                <w:szCs w:val="24"/>
              </w:rPr>
              <w:t>Personalization and segmentation</w:t>
            </w:r>
          </w:p>
        </w:tc>
      </w:tr>
      <w:tr w:rsidR="00EB4D5C" w:rsidRPr="009F3C4D" w14:paraId="7DF0030E" w14:textId="77777777">
        <w:tc>
          <w:tcPr>
            <w:tcW w:w="3312" w:type="dxa"/>
            <w:vAlign w:val="center"/>
          </w:tcPr>
          <w:p w14:paraId="6EE8AD69" w14:textId="77777777" w:rsidR="00EB4D5C" w:rsidRPr="009F3C4D" w:rsidRDefault="00000000">
            <w:pPr>
              <w:rPr>
                <w:sz w:val="24"/>
                <w:szCs w:val="24"/>
              </w:rPr>
            </w:pPr>
            <w:r w:rsidRPr="009F3C4D">
              <w:rPr>
                <w:sz w:val="24"/>
                <w:szCs w:val="24"/>
              </w:rPr>
              <w:t>Behavior</w:t>
            </w:r>
          </w:p>
        </w:tc>
        <w:tc>
          <w:tcPr>
            <w:tcW w:w="3312" w:type="dxa"/>
            <w:vAlign w:val="center"/>
          </w:tcPr>
          <w:p w14:paraId="6F517593" w14:textId="77777777" w:rsidR="00EB4D5C" w:rsidRPr="009F3C4D" w:rsidRDefault="00000000">
            <w:pPr>
              <w:rPr>
                <w:sz w:val="24"/>
                <w:szCs w:val="24"/>
              </w:rPr>
            </w:pPr>
            <w:r w:rsidRPr="009F3C4D">
              <w:rPr>
                <w:sz w:val="24"/>
                <w:szCs w:val="24"/>
              </w:rPr>
              <w:t>Adoption probability and preference profiles</w:t>
            </w:r>
          </w:p>
        </w:tc>
        <w:tc>
          <w:tcPr>
            <w:tcW w:w="3312" w:type="dxa"/>
            <w:vAlign w:val="center"/>
          </w:tcPr>
          <w:p w14:paraId="23187FEA" w14:textId="77777777" w:rsidR="00EB4D5C" w:rsidRPr="009F3C4D" w:rsidRDefault="00000000">
            <w:pPr>
              <w:rPr>
                <w:sz w:val="24"/>
                <w:szCs w:val="24"/>
              </w:rPr>
            </w:pPr>
            <w:r w:rsidRPr="009F3C4D">
              <w:rPr>
                <w:sz w:val="24"/>
                <w:szCs w:val="24"/>
              </w:rPr>
              <w:t>Action ranking and next-best-action scoring</w:t>
            </w:r>
          </w:p>
        </w:tc>
      </w:tr>
    </w:tbl>
    <w:p w14:paraId="7BB22220" w14:textId="77777777" w:rsidR="00EB4D5C" w:rsidRPr="00914CFC" w:rsidRDefault="00000000">
      <w:pPr>
        <w:pStyle w:val="Heading2"/>
        <w:rPr>
          <w:sz w:val="28"/>
          <w:szCs w:val="28"/>
        </w:rPr>
      </w:pPr>
      <w:r w:rsidRPr="00914CFC">
        <w:rPr>
          <w:sz w:val="28"/>
          <w:szCs w:val="28"/>
        </w:rPr>
        <w:t>8.2 Data Model Requirements</w:t>
      </w:r>
    </w:p>
    <w:p w14:paraId="7BD41125" w14:textId="77777777" w:rsidR="00EB4D5C" w:rsidRPr="009F3C4D" w:rsidRDefault="00000000">
      <w:pPr>
        <w:pStyle w:val="ListBullet"/>
        <w:ind w:left="0"/>
        <w:rPr>
          <w:sz w:val="24"/>
          <w:szCs w:val="24"/>
        </w:rPr>
      </w:pPr>
      <w:r w:rsidRPr="009F3C4D">
        <w:rPr>
          <w:sz w:val="24"/>
          <w:szCs w:val="24"/>
        </w:rPr>
        <w:t>Each source file shall have a unique dataset_id, source_name, version, granularity, unit, geography scope, and update frequency.</w:t>
      </w:r>
    </w:p>
    <w:p w14:paraId="11A2AB76" w14:textId="77777777" w:rsidR="00EB4D5C" w:rsidRPr="009F3C4D" w:rsidRDefault="00000000">
      <w:pPr>
        <w:pStyle w:val="ListBullet"/>
        <w:ind w:left="0"/>
        <w:rPr>
          <w:sz w:val="24"/>
          <w:szCs w:val="24"/>
        </w:rPr>
      </w:pPr>
      <w:r w:rsidRPr="009F3C4D">
        <w:rPr>
          <w:sz w:val="24"/>
          <w:szCs w:val="24"/>
        </w:rPr>
        <w:t>Each factor record shall include activity_type, factor_value, factor_unit, gas_type, CO2e_equivalent (if applicable), and source_reference.</w:t>
      </w:r>
    </w:p>
    <w:p w14:paraId="28987A74" w14:textId="77777777" w:rsidR="00EB4D5C" w:rsidRPr="009F3C4D" w:rsidRDefault="00000000">
      <w:pPr>
        <w:pStyle w:val="ListBullet"/>
        <w:ind w:left="0"/>
        <w:rPr>
          <w:sz w:val="24"/>
          <w:szCs w:val="24"/>
        </w:rPr>
      </w:pPr>
      <w:r w:rsidRPr="009F3C4D">
        <w:rPr>
          <w:sz w:val="24"/>
          <w:szCs w:val="24"/>
        </w:rPr>
        <w:t>Each user-activity record shall include user_id, category, activity_value, unit, timestamp, and confidence/source flag.</w:t>
      </w:r>
    </w:p>
    <w:p w14:paraId="7C9E6A89" w14:textId="77777777" w:rsidR="00EB4D5C" w:rsidRPr="009F3C4D" w:rsidRDefault="00000000">
      <w:pPr>
        <w:pStyle w:val="ListBullet"/>
        <w:ind w:left="0"/>
        <w:rPr>
          <w:sz w:val="24"/>
          <w:szCs w:val="24"/>
        </w:rPr>
      </w:pPr>
      <w:r w:rsidRPr="009F3C4D">
        <w:rPr>
          <w:sz w:val="24"/>
          <w:szCs w:val="24"/>
        </w:rPr>
        <w:t>Each recommendation record shall include action_id, category, impact_score, estimated_savings, effort_score, cost_score, acceptance_probability, and rationale.</w:t>
      </w:r>
    </w:p>
    <w:p w14:paraId="646A0506" w14:textId="77777777" w:rsidR="00EB4D5C" w:rsidRPr="00914CFC" w:rsidRDefault="00000000">
      <w:pPr>
        <w:pStyle w:val="Heading1"/>
        <w:rPr>
          <w:sz w:val="32"/>
          <w:szCs w:val="32"/>
        </w:rPr>
      </w:pPr>
      <w:r w:rsidRPr="00914CFC">
        <w:rPr>
          <w:sz w:val="32"/>
          <w:szCs w:val="32"/>
        </w:rPr>
        <w:lastRenderedPageBreak/>
        <w:t>9. Feature Engineering Requirements</w:t>
      </w:r>
    </w:p>
    <w:p w14:paraId="524FAFBD" w14:textId="77777777" w:rsidR="00EB4D5C" w:rsidRPr="009F3C4D" w:rsidRDefault="00000000">
      <w:pPr>
        <w:rPr>
          <w:sz w:val="24"/>
          <w:szCs w:val="24"/>
        </w:rPr>
      </w:pPr>
      <w:r w:rsidRPr="009F3C4D">
        <w:rPr>
          <w:sz w:val="24"/>
          <w:szCs w:val="24"/>
        </w:rPr>
        <w:t>Feature engineering is required to transform raw datasets into model-ready inputs for ranking, scenario analysis, and explanation.</w:t>
      </w:r>
    </w:p>
    <w:p w14:paraId="5615C977" w14:textId="77777777" w:rsidR="00EB4D5C" w:rsidRPr="009F3C4D" w:rsidRDefault="00000000">
      <w:pPr>
        <w:pStyle w:val="Heading2"/>
        <w:rPr>
          <w:sz w:val="24"/>
          <w:szCs w:val="24"/>
        </w:rPr>
      </w:pPr>
      <w:r w:rsidRPr="009F3C4D">
        <w:rPr>
          <w:sz w:val="24"/>
          <w:szCs w:val="24"/>
        </w:rPr>
        <w:t>9.1 Canonicalization</w:t>
      </w:r>
    </w:p>
    <w:p w14:paraId="1CDEB1F9" w14:textId="77777777" w:rsidR="00EB4D5C" w:rsidRPr="009F3C4D" w:rsidRDefault="00000000">
      <w:pPr>
        <w:pStyle w:val="ListBullet"/>
        <w:ind w:left="0"/>
        <w:rPr>
          <w:sz w:val="24"/>
          <w:szCs w:val="24"/>
        </w:rPr>
      </w:pPr>
      <w:r w:rsidRPr="009F3C4D">
        <w:rPr>
          <w:sz w:val="24"/>
          <w:szCs w:val="24"/>
        </w:rPr>
        <w:t>Map all categories to canonical taxonomies: food, electricity, transport, waste, household context.</w:t>
      </w:r>
    </w:p>
    <w:p w14:paraId="265E6BD5" w14:textId="77777777" w:rsidR="00EB4D5C" w:rsidRPr="009F3C4D" w:rsidRDefault="00000000">
      <w:pPr>
        <w:pStyle w:val="ListBullet"/>
        <w:ind w:left="0"/>
        <w:rPr>
          <w:sz w:val="24"/>
          <w:szCs w:val="24"/>
        </w:rPr>
      </w:pPr>
      <w:r w:rsidRPr="009F3C4D">
        <w:rPr>
          <w:sz w:val="24"/>
          <w:szCs w:val="24"/>
        </w:rPr>
        <w:t>Normalize synonyms (for example, 'motor gasoline' = 'petrol'; 'car' = 'private vehicle').</w:t>
      </w:r>
    </w:p>
    <w:p w14:paraId="0F5BA412" w14:textId="77777777" w:rsidR="00EB4D5C" w:rsidRPr="009F3C4D" w:rsidRDefault="00000000">
      <w:pPr>
        <w:pStyle w:val="ListBullet"/>
        <w:ind w:left="0"/>
        <w:rPr>
          <w:sz w:val="24"/>
          <w:szCs w:val="24"/>
        </w:rPr>
      </w:pPr>
      <w:r w:rsidRPr="009F3C4D">
        <w:rPr>
          <w:sz w:val="24"/>
          <w:szCs w:val="24"/>
        </w:rPr>
        <w:t>Standardize geographies to ISO country/region identifiers.</w:t>
      </w:r>
    </w:p>
    <w:p w14:paraId="49B20A46" w14:textId="77777777" w:rsidR="00EB4D5C" w:rsidRPr="009F3C4D" w:rsidRDefault="00000000">
      <w:pPr>
        <w:pStyle w:val="Heading2"/>
        <w:rPr>
          <w:sz w:val="24"/>
          <w:szCs w:val="24"/>
        </w:rPr>
      </w:pPr>
      <w:r w:rsidRPr="009F3C4D">
        <w:rPr>
          <w:sz w:val="24"/>
          <w:szCs w:val="24"/>
        </w:rPr>
        <w:t>9.2 Unit Normalization</w:t>
      </w:r>
    </w:p>
    <w:p w14:paraId="4E410110" w14:textId="77777777" w:rsidR="00EB4D5C" w:rsidRPr="009F3C4D" w:rsidRDefault="00000000">
      <w:pPr>
        <w:pStyle w:val="ListBullet"/>
        <w:ind w:left="0"/>
        <w:rPr>
          <w:sz w:val="24"/>
          <w:szCs w:val="24"/>
        </w:rPr>
      </w:pPr>
      <w:r w:rsidRPr="009F3C4D">
        <w:rPr>
          <w:sz w:val="24"/>
          <w:szCs w:val="24"/>
        </w:rPr>
        <w:t>Convert fuel values to common energy or distance units before factor lookup.</w:t>
      </w:r>
    </w:p>
    <w:p w14:paraId="2ED2904A" w14:textId="77777777" w:rsidR="00EB4D5C" w:rsidRPr="009F3C4D" w:rsidRDefault="00000000">
      <w:pPr>
        <w:pStyle w:val="ListBullet"/>
        <w:ind w:left="0"/>
        <w:rPr>
          <w:sz w:val="24"/>
          <w:szCs w:val="24"/>
        </w:rPr>
      </w:pPr>
      <w:r w:rsidRPr="009F3C4D">
        <w:rPr>
          <w:sz w:val="24"/>
          <w:szCs w:val="24"/>
        </w:rPr>
        <w:t>Convert food quantities to kg or serving equivalents where required.</w:t>
      </w:r>
    </w:p>
    <w:p w14:paraId="5EF639AD" w14:textId="77777777" w:rsidR="00EB4D5C" w:rsidRPr="009F3C4D" w:rsidRDefault="00000000">
      <w:pPr>
        <w:pStyle w:val="ListBullet"/>
        <w:ind w:left="0"/>
        <w:rPr>
          <w:sz w:val="24"/>
          <w:szCs w:val="24"/>
        </w:rPr>
      </w:pPr>
      <w:r w:rsidRPr="009F3C4D">
        <w:rPr>
          <w:sz w:val="24"/>
          <w:szCs w:val="24"/>
        </w:rPr>
        <w:t>Convert electricity consumption to kWh.</w:t>
      </w:r>
    </w:p>
    <w:p w14:paraId="270F970A" w14:textId="77777777" w:rsidR="00EB4D5C" w:rsidRPr="009F3C4D" w:rsidRDefault="00000000">
      <w:pPr>
        <w:pStyle w:val="ListBullet"/>
        <w:ind w:left="0"/>
        <w:rPr>
          <w:sz w:val="24"/>
          <w:szCs w:val="24"/>
        </w:rPr>
      </w:pPr>
      <w:r w:rsidRPr="009F3C4D">
        <w:rPr>
          <w:sz w:val="24"/>
          <w:szCs w:val="24"/>
        </w:rPr>
        <w:t>Track all conversion factors used so calculations remain auditable.</w:t>
      </w:r>
    </w:p>
    <w:p w14:paraId="1C221168" w14:textId="77777777" w:rsidR="00EB4D5C" w:rsidRPr="009F3C4D" w:rsidRDefault="00000000">
      <w:pPr>
        <w:pStyle w:val="Heading2"/>
        <w:rPr>
          <w:sz w:val="24"/>
          <w:szCs w:val="24"/>
        </w:rPr>
      </w:pPr>
      <w:r w:rsidRPr="009F3C4D">
        <w:rPr>
          <w:sz w:val="24"/>
          <w:szCs w:val="24"/>
        </w:rPr>
        <w:t>9.3 Derived Features</w:t>
      </w:r>
    </w:p>
    <w:p w14:paraId="62029427" w14:textId="77777777" w:rsidR="00EB4D5C" w:rsidRPr="009F3C4D" w:rsidRDefault="00000000">
      <w:pPr>
        <w:pStyle w:val="ListBullet"/>
        <w:ind w:left="0"/>
        <w:rPr>
          <w:sz w:val="24"/>
          <w:szCs w:val="24"/>
        </w:rPr>
      </w:pPr>
      <w:r w:rsidRPr="009F3C4D">
        <w:rPr>
          <w:sz w:val="24"/>
          <w:szCs w:val="24"/>
        </w:rPr>
        <w:t>Category share of total footprint.</w:t>
      </w:r>
    </w:p>
    <w:p w14:paraId="17FA800D" w14:textId="77777777" w:rsidR="00EB4D5C" w:rsidRPr="009F3C4D" w:rsidRDefault="00000000">
      <w:pPr>
        <w:pStyle w:val="ListBullet"/>
        <w:ind w:left="0"/>
        <w:rPr>
          <w:sz w:val="24"/>
          <w:szCs w:val="24"/>
        </w:rPr>
      </w:pPr>
      <w:r w:rsidRPr="009F3C4D">
        <w:rPr>
          <w:sz w:val="24"/>
          <w:szCs w:val="24"/>
        </w:rPr>
        <w:t>Monthly trend delta and percentage change.</w:t>
      </w:r>
    </w:p>
    <w:p w14:paraId="000F2B13" w14:textId="77777777" w:rsidR="00EB4D5C" w:rsidRPr="009F3C4D" w:rsidRDefault="00000000">
      <w:pPr>
        <w:pStyle w:val="ListBullet"/>
        <w:ind w:left="0"/>
        <w:rPr>
          <w:sz w:val="24"/>
          <w:szCs w:val="24"/>
        </w:rPr>
      </w:pPr>
      <w:r w:rsidRPr="009F3C4D">
        <w:rPr>
          <w:sz w:val="24"/>
          <w:szCs w:val="24"/>
        </w:rPr>
        <w:t>Carbon per rupee / carbon per dollar (where cost data exists).</w:t>
      </w:r>
    </w:p>
    <w:p w14:paraId="60F41BCB" w14:textId="77777777" w:rsidR="00EB4D5C" w:rsidRPr="009F3C4D" w:rsidRDefault="00000000">
      <w:pPr>
        <w:pStyle w:val="ListBullet"/>
        <w:ind w:left="0"/>
        <w:rPr>
          <w:sz w:val="24"/>
          <w:szCs w:val="24"/>
        </w:rPr>
      </w:pPr>
      <w:r w:rsidRPr="009F3C4D">
        <w:rPr>
          <w:sz w:val="24"/>
          <w:szCs w:val="24"/>
        </w:rPr>
        <w:t>Reduction potential per action.</w:t>
      </w:r>
    </w:p>
    <w:p w14:paraId="0FDB14D1" w14:textId="77777777" w:rsidR="00EB4D5C" w:rsidRPr="009F3C4D" w:rsidRDefault="00000000">
      <w:pPr>
        <w:pStyle w:val="ListBullet"/>
        <w:ind w:left="0"/>
        <w:rPr>
          <w:sz w:val="24"/>
          <w:szCs w:val="24"/>
        </w:rPr>
      </w:pPr>
      <w:r w:rsidRPr="009F3C4D">
        <w:rPr>
          <w:sz w:val="24"/>
          <w:szCs w:val="24"/>
        </w:rPr>
        <w:t>Effort-to-impact ratio.</w:t>
      </w:r>
    </w:p>
    <w:p w14:paraId="62BA3D69" w14:textId="77777777" w:rsidR="00EB4D5C" w:rsidRPr="009F3C4D" w:rsidRDefault="00000000">
      <w:pPr>
        <w:pStyle w:val="ListBullet"/>
        <w:ind w:left="0"/>
        <w:rPr>
          <w:sz w:val="24"/>
          <w:szCs w:val="24"/>
        </w:rPr>
      </w:pPr>
      <w:r w:rsidRPr="009F3C4D">
        <w:rPr>
          <w:sz w:val="24"/>
          <w:szCs w:val="24"/>
        </w:rPr>
        <w:t>Adoption probability from behavior or rule-based heuristics.</w:t>
      </w:r>
    </w:p>
    <w:p w14:paraId="1DD2DAC9" w14:textId="77777777" w:rsidR="00EB4D5C" w:rsidRPr="009F3C4D" w:rsidRDefault="00000000">
      <w:pPr>
        <w:pStyle w:val="Heading2"/>
        <w:rPr>
          <w:sz w:val="24"/>
          <w:szCs w:val="24"/>
        </w:rPr>
      </w:pPr>
      <w:r w:rsidRPr="009F3C4D">
        <w:rPr>
          <w:sz w:val="24"/>
          <w:szCs w:val="24"/>
        </w:rPr>
        <w:t>9.4 Recommendation Scoring Feature Set</w:t>
      </w:r>
    </w:p>
    <w:tbl>
      <w:tblPr>
        <w:tblStyle w:val="TableGrid"/>
        <w:tblW w:w="0" w:type="auto"/>
        <w:tblLook w:val="04A0" w:firstRow="1" w:lastRow="0" w:firstColumn="1" w:lastColumn="0" w:noHBand="0" w:noVBand="1"/>
      </w:tblPr>
      <w:tblGrid>
        <w:gridCol w:w="3312"/>
        <w:gridCol w:w="3312"/>
        <w:gridCol w:w="3312"/>
      </w:tblGrid>
      <w:tr w:rsidR="00EB4D5C" w:rsidRPr="009F3C4D" w14:paraId="5CD1BC54" w14:textId="77777777">
        <w:tc>
          <w:tcPr>
            <w:tcW w:w="3312" w:type="dxa"/>
            <w:shd w:val="clear" w:color="auto" w:fill="D9EAF7"/>
            <w:vAlign w:val="center"/>
          </w:tcPr>
          <w:p w14:paraId="3D200B3D" w14:textId="77777777" w:rsidR="00EB4D5C" w:rsidRPr="009F3C4D" w:rsidRDefault="00000000">
            <w:pPr>
              <w:rPr>
                <w:sz w:val="24"/>
                <w:szCs w:val="24"/>
              </w:rPr>
            </w:pPr>
            <w:r w:rsidRPr="009F3C4D">
              <w:rPr>
                <w:b/>
                <w:sz w:val="24"/>
                <w:szCs w:val="24"/>
              </w:rPr>
              <w:t>Feature</w:t>
            </w:r>
          </w:p>
        </w:tc>
        <w:tc>
          <w:tcPr>
            <w:tcW w:w="3312" w:type="dxa"/>
            <w:shd w:val="clear" w:color="auto" w:fill="D9EAF7"/>
            <w:vAlign w:val="center"/>
          </w:tcPr>
          <w:p w14:paraId="115C022C" w14:textId="77777777" w:rsidR="00EB4D5C" w:rsidRPr="009F3C4D" w:rsidRDefault="00000000">
            <w:pPr>
              <w:rPr>
                <w:sz w:val="24"/>
                <w:szCs w:val="24"/>
              </w:rPr>
            </w:pPr>
            <w:r w:rsidRPr="009F3C4D">
              <w:rPr>
                <w:b/>
                <w:sz w:val="24"/>
                <w:szCs w:val="24"/>
              </w:rPr>
              <w:t>Meaning</w:t>
            </w:r>
          </w:p>
        </w:tc>
        <w:tc>
          <w:tcPr>
            <w:tcW w:w="3312" w:type="dxa"/>
            <w:shd w:val="clear" w:color="auto" w:fill="D9EAF7"/>
            <w:vAlign w:val="center"/>
          </w:tcPr>
          <w:p w14:paraId="11CC11C0" w14:textId="77777777" w:rsidR="00EB4D5C" w:rsidRPr="009F3C4D" w:rsidRDefault="00000000">
            <w:pPr>
              <w:rPr>
                <w:sz w:val="24"/>
                <w:szCs w:val="24"/>
              </w:rPr>
            </w:pPr>
            <w:r w:rsidRPr="009F3C4D">
              <w:rPr>
                <w:b/>
                <w:sz w:val="24"/>
                <w:szCs w:val="24"/>
              </w:rPr>
              <w:t>Source</w:t>
            </w:r>
          </w:p>
        </w:tc>
      </w:tr>
      <w:tr w:rsidR="00EB4D5C" w:rsidRPr="009F3C4D" w14:paraId="38F687E7" w14:textId="77777777">
        <w:tc>
          <w:tcPr>
            <w:tcW w:w="3312" w:type="dxa"/>
            <w:vAlign w:val="center"/>
          </w:tcPr>
          <w:p w14:paraId="7532CA97" w14:textId="77777777" w:rsidR="00EB4D5C" w:rsidRPr="009F3C4D" w:rsidRDefault="00000000">
            <w:pPr>
              <w:rPr>
                <w:sz w:val="24"/>
                <w:szCs w:val="24"/>
              </w:rPr>
            </w:pPr>
            <w:r w:rsidRPr="009F3C4D">
              <w:rPr>
                <w:sz w:val="24"/>
                <w:szCs w:val="24"/>
              </w:rPr>
              <w:t>Carbon saved</w:t>
            </w:r>
          </w:p>
        </w:tc>
        <w:tc>
          <w:tcPr>
            <w:tcW w:w="3312" w:type="dxa"/>
            <w:vAlign w:val="center"/>
          </w:tcPr>
          <w:p w14:paraId="3892E829" w14:textId="77777777" w:rsidR="00EB4D5C" w:rsidRPr="009F3C4D" w:rsidRDefault="00000000">
            <w:pPr>
              <w:rPr>
                <w:sz w:val="24"/>
                <w:szCs w:val="24"/>
              </w:rPr>
            </w:pPr>
            <w:r w:rsidRPr="009F3C4D">
              <w:rPr>
                <w:sz w:val="24"/>
                <w:szCs w:val="24"/>
              </w:rPr>
              <w:t>Expected kg CO2e reduction</w:t>
            </w:r>
          </w:p>
        </w:tc>
        <w:tc>
          <w:tcPr>
            <w:tcW w:w="3312" w:type="dxa"/>
            <w:vAlign w:val="center"/>
          </w:tcPr>
          <w:p w14:paraId="76E1368C" w14:textId="77777777" w:rsidR="00EB4D5C" w:rsidRPr="009F3C4D" w:rsidRDefault="00000000">
            <w:pPr>
              <w:rPr>
                <w:sz w:val="24"/>
                <w:szCs w:val="24"/>
              </w:rPr>
            </w:pPr>
            <w:r w:rsidRPr="009F3C4D">
              <w:rPr>
                <w:sz w:val="24"/>
                <w:szCs w:val="24"/>
              </w:rPr>
              <w:t>Factor tables + scenario calc</w:t>
            </w:r>
          </w:p>
        </w:tc>
      </w:tr>
      <w:tr w:rsidR="00EB4D5C" w:rsidRPr="009F3C4D" w14:paraId="1BF4ADBE" w14:textId="77777777">
        <w:tc>
          <w:tcPr>
            <w:tcW w:w="3312" w:type="dxa"/>
            <w:vAlign w:val="center"/>
          </w:tcPr>
          <w:p w14:paraId="64C88A3F" w14:textId="77777777" w:rsidR="00EB4D5C" w:rsidRPr="009F3C4D" w:rsidRDefault="00000000">
            <w:pPr>
              <w:rPr>
                <w:sz w:val="24"/>
                <w:szCs w:val="24"/>
              </w:rPr>
            </w:pPr>
            <w:r w:rsidRPr="009F3C4D">
              <w:rPr>
                <w:sz w:val="24"/>
                <w:szCs w:val="24"/>
              </w:rPr>
              <w:t>Effort</w:t>
            </w:r>
          </w:p>
        </w:tc>
        <w:tc>
          <w:tcPr>
            <w:tcW w:w="3312" w:type="dxa"/>
            <w:vAlign w:val="center"/>
          </w:tcPr>
          <w:p w14:paraId="7C6C9136" w14:textId="77777777" w:rsidR="00EB4D5C" w:rsidRPr="009F3C4D" w:rsidRDefault="00000000">
            <w:pPr>
              <w:rPr>
                <w:sz w:val="24"/>
                <w:szCs w:val="24"/>
              </w:rPr>
            </w:pPr>
            <w:r w:rsidRPr="009F3C4D">
              <w:rPr>
                <w:sz w:val="24"/>
                <w:szCs w:val="24"/>
              </w:rPr>
              <w:t>User inconvenience / habit change difficulty</w:t>
            </w:r>
          </w:p>
        </w:tc>
        <w:tc>
          <w:tcPr>
            <w:tcW w:w="3312" w:type="dxa"/>
            <w:vAlign w:val="center"/>
          </w:tcPr>
          <w:p w14:paraId="6C0BCE42" w14:textId="77777777" w:rsidR="00EB4D5C" w:rsidRPr="009F3C4D" w:rsidRDefault="00000000">
            <w:pPr>
              <w:rPr>
                <w:sz w:val="24"/>
                <w:szCs w:val="24"/>
              </w:rPr>
            </w:pPr>
            <w:r w:rsidRPr="009F3C4D">
              <w:rPr>
                <w:sz w:val="24"/>
                <w:szCs w:val="24"/>
              </w:rPr>
              <w:t>Synthetic behavior profiles or rules</w:t>
            </w:r>
          </w:p>
        </w:tc>
      </w:tr>
      <w:tr w:rsidR="00EB4D5C" w:rsidRPr="009F3C4D" w14:paraId="4DC97934" w14:textId="77777777">
        <w:tc>
          <w:tcPr>
            <w:tcW w:w="3312" w:type="dxa"/>
            <w:vAlign w:val="center"/>
          </w:tcPr>
          <w:p w14:paraId="14BA1DEE" w14:textId="77777777" w:rsidR="00EB4D5C" w:rsidRPr="009F3C4D" w:rsidRDefault="00000000">
            <w:pPr>
              <w:rPr>
                <w:sz w:val="24"/>
                <w:szCs w:val="24"/>
              </w:rPr>
            </w:pPr>
            <w:r w:rsidRPr="009F3C4D">
              <w:rPr>
                <w:sz w:val="24"/>
                <w:szCs w:val="24"/>
              </w:rPr>
              <w:t>Cost</w:t>
            </w:r>
          </w:p>
        </w:tc>
        <w:tc>
          <w:tcPr>
            <w:tcW w:w="3312" w:type="dxa"/>
            <w:vAlign w:val="center"/>
          </w:tcPr>
          <w:p w14:paraId="431AE703" w14:textId="77777777" w:rsidR="00EB4D5C" w:rsidRPr="009F3C4D" w:rsidRDefault="00000000">
            <w:pPr>
              <w:rPr>
                <w:sz w:val="24"/>
                <w:szCs w:val="24"/>
              </w:rPr>
            </w:pPr>
            <w:r w:rsidRPr="009F3C4D">
              <w:rPr>
                <w:sz w:val="24"/>
                <w:szCs w:val="24"/>
              </w:rPr>
              <w:t>Financial burden of action</w:t>
            </w:r>
          </w:p>
        </w:tc>
        <w:tc>
          <w:tcPr>
            <w:tcW w:w="3312" w:type="dxa"/>
            <w:vAlign w:val="center"/>
          </w:tcPr>
          <w:p w14:paraId="7A1D36BA" w14:textId="77777777" w:rsidR="00EB4D5C" w:rsidRPr="009F3C4D" w:rsidRDefault="00000000">
            <w:pPr>
              <w:rPr>
                <w:sz w:val="24"/>
                <w:szCs w:val="24"/>
              </w:rPr>
            </w:pPr>
            <w:r w:rsidRPr="009F3C4D">
              <w:rPr>
                <w:sz w:val="24"/>
                <w:szCs w:val="24"/>
              </w:rPr>
              <w:t>Price tables / heuristics</w:t>
            </w:r>
          </w:p>
        </w:tc>
      </w:tr>
      <w:tr w:rsidR="00EB4D5C" w:rsidRPr="009F3C4D" w14:paraId="5173F63E" w14:textId="77777777">
        <w:tc>
          <w:tcPr>
            <w:tcW w:w="3312" w:type="dxa"/>
            <w:vAlign w:val="center"/>
          </w:tcPr>
          <w:p w14:paraId="453B8EA4" w14:textId="77777777" w:rsidR="00EB4D5C" w:rsidRPr="009F3C4D" w:rsidRDefault="00000000">
            <w:pPr>
              <w:rPr>
                <w:sz w:val="24"/>
                <w:szCs w:val="24"/>
              </w:rPr>
            </w:pPr>
            <w:r w:rsidRPr="009F3C4D">
              <w:rPr>
                <w:sz w:val="24"/>
                <w:szCs w:val="24"/>
              </w:rPr>
              <w:t>Relevance</w:t>
            </w:r>
          </w:p>
        </w:tc>
        <w:tc>
          <w:tcPr>
            <w:tcW w:w="3312" w:type="dxa"/>
            <w:vAlign w:val="center"/>
          </w:tcPr>
          <w:p w14:paraId="18DBFFC0" w14:textId="77777777" w:rsidR="00EB4D5C" w:rsidRPr="009F3C4D" w:rsidRDefault="00000000">
            <w:pPr>
              <w:rPr>
                <w:sz w:val="24"/>
                <w:szCs w:val="24"/>
              </w:rPr>
            </w:pPr>
            <w:r w:rsidRPr="009F3C4D">
              <w:rPr>
                <w:sz w:val="24"/>
                <w:szCs w:val="24"/>
              </w:rPr>
              <w:t>Match to user's current footprint driver</w:t>
            </w:r>
          </w:p>
        </w:tc>
        <w:tc>
          <w:tcPr>
            <w:tcW w:w="3312" w:type="dxa"/>
            <w:vAlign w:val="center"/>
          </w:tcPr>
          <w:p w14:paraId="4AEF17E1" w14:textId="77777777" w:rsidR="00EB4D5C" w:rsidRPr="009F3C4D" w:rsidRDefault="00000000">
            <w:pPr>
              <w:rPr>
                <w:sz w:val="24"/>
                <w:szCs w:val="24"/>
              </w:rPr>
            </w:pPr>
            <w:r w:rsidRPr="009F3C4D">
              <w:rPr>
                <w:sz w:val="24"/>
                <w:szCs w:val="24"/>
              </w:rPr>
              <w:t>Footprint breakdown</w:t>
            </w:r>
          </w:p>
        </w:tc>
      </w:tr>
      <w:tr w:rsidR="00EB4D5C" w:rsidRPr="009F3C4D" w14:paraId="57B48620" w14:textId="77777777">
        <w:tc>
          <w:tcPr>
            <w:tcW w:w="3312" w:type="dxa"/>
            <w:vAlign w:val="center"/>
          </w:tcPr>
          <w:p w14:paraId="68BA8AC1" w14:textId="77777777" w:rsidR="00EB4D5C" w:rsidRPr="009F3C4D" w:rsidRDefault="00000000">
            <w:pPr>
              <w:rPr>
                <w:sz w:val="24"/>
                <w:szCs w:val="24"/>
              </w:rPr>
            </w:pPr>
            <w:r w:rsidRPr="009F3C4D">
              <w:rPr>
                <w:sz w:val="24"/>
                <w:szCs w:val="24"/>
              </w:rPr>
              <w:t>Adoption probability</w:t>
            </w:r>
          </w:p>
        </w:tc>
        <w:tc>
          <w:tcPr>
            <w:tcW w:w="3312" w:type="dxa"/>
            <w:vAlign w:val="center"/>
          </w:tcPr>
          <w:p w14:paraId="5769ECF9" w14:textId="77777777" w:rsidR="00EB4D5C" w:rsidRPr="009F3C4D" w:rsidRDefault="00000000">
            <w:pPr>
              <w:rPr>
                <w:sz w:val="24"/>
                <w:szCs w:val="24"/>
              </w:rPr>
            </w:pPr>
            <w:r w:rsidRPr="009F3C4D">
              <w:rPr>
                <w:sz w:val="24"/>
                <w:szCs w:val="24"/>
              </w:rPr>
              <w:t>Likelihood of following suggestion</w:t>
            </w:r>
          </w:p>
        </w:tc>
        <w:tc>
          <w:tcPr>
            <w:tcW w:w="3312" w:type="dxa"/>
            <w:vAlign w:val="center"/>
          </w:tcPr>
          <w:p w14:paraId="15B4E4A7" w14:textId="77777777" w:rsidR="00EB4D5C" w:rsidRPr="009F3C4D" w:rsidRDefault="00000000">
            <w:pPr>
              <w:rPr>
                <w:sz w:val="24"/>
                <w:szCs w:val="24"/>
              </w:rPr>
            </w:pPr>
            <w:r w:rsidRPr="009F3C4D">
              <w:rPr>
                <w:sz w:val="24"/>
                <w:szCs w:val="24"/>
              </w:rPr>
              <w:t>Behavior model or rules</w:t>
            </w:r>
          </w:p>
        </w:tc>
      </w:tr>
    </w:tbl>
    <w:p w14:paraId="438A60F4" w14:textId="77777777" w:rsidR="00EB4D5C" w:rsidRPr="009F3C4D" w:rsidRDefault="00000000">
      <w:pPr>
        <w:pStyle w:val="Heading1"/>
        <w:rPr>
          <w:sz w:val="24"/>
          <w:szCs w:val="24"/>
        </w:rPr>
      </w:pPr>
      <w:r w:rsidRPr="009F3C4D">
        <w:rPr>
          <w:sz w:val="24"/>
          <w:szCs w:val="24"/>
        </w:rPr>
        <w:t>10. Ranking Engine Technical Requirements</w:t>
      </w:r>
    </w:p>
    <w:p w14:paraId="2EB636A0" w14:textId="77777777" w:rsidR="00EB4D5C" w:rsidRPr="009F3C4D" w:rsidRDefault="00000000">
      <w:pPr>
        <w:rPr>
          <w:sz w:val="24"/>
          <w:szCs w:val="24"/>
        </w:rPr>
      </w:pPr>
      <w:r w:rsidRPr="009F3C4D">
        <w:rPr>
          <w:sz w:val="24"/>
          <w:szCs w:val="24"/>
        </w:rPr>
        <w:t>In v1, the ranking engine shall be formula-driven and deterministic. The initial formula must be transparent and easy to explain to users and reviewers.</w:t>
      </w:r>
    </w:p>
    <w:tbl>
      <w:tblPr>
        <w:tblStyle w:val="TableGrid"/>
        <w:tblW w:w="0" w:type="auto"/>
        <w:tblLook w:val="04A0" w:firstRow="1" w:lastRow="0" w:firstColumn="1" w:lastColumn="0" w:noHBand="0" w:noVBand="1"/>
      </w:tblPr>
      <w:tblGrid>
        <w:gridCol w:w="4968"/>
        <w:gridCol w:w="4968"/>
      </w:tblGrid>
      <w:tr w:rsidR="00EB4D5C" w:rsidRPr="009F3C4D" w14:paraId="674EC244" w14:textId="77777777">
        <w:tc>
          <w:tcPr>
            <w:tcW w:w="4968" w:type="dxa"/>
            <w:shd w:val="clear" w:color="auto" w:fill="D9EAF7"/>
            <w:vAlign w:val="center"/>
          </w:tcPr>
          <w:p w14:paraId="1F5A64A1" w14:textId="77777777" w:rsidR="00EB4D5C" w:rsidRPr="009F3C4D" w:rsidRDefault="00000000">
            <w:pPr>
              <w:rPr>
                <w:sz w:val="24"/>
                <w:szCs w:val="24"/>
              </w:rPr>
            </w:pPr>
            <w:r w:rsidRPr="009F3C4D">
              <w:rPr>
                <w:b/>
                <w:sz w:val="24"/>
                <w:szCs w:val="24"/>
              </w:rPr>
              <w:t>Requirement</w:t>
            </w:r>
          </w:p>
        </w:tc>
        <w:tc>
          <w:tcPr>
            <w:tcW w:w="4968" w:type="dxa"/>
            <w:shd w:val="clear" w:color="auto" w:fill="D9EAF7"/>
            <w:vAlign w:val="center"/>
          </w:tcPr>
          <w:p w14:paraId="69D3396C" w14:textId="77777777" w:rsidR="00EB4D5C" w:rsidRPr="009F3C4D" w:rsidRDefault="00000000">
            <w:pPr>
              <w:rPr>
                <w:sz w:val="24"/>
                <w:szCs w:val="24"/>
              </w:rPr>
            </w:pPr>
            <w:r w:rsidRPr="009F3C4D">
              <w:rPr>
                <w:b/>
                <w:sz w:val="24"/>
                <w:szCs w:val="24"/>
              </w:rPr>
              <w:t>Specification</w:t>
            </w:r>
          </w:p>
        </w:tc>
      </w:tr>
      <w:tr w:rsidR="00EB4D5C" w:rsidRPr="009F3C4D" w14:paraId="25905554" w14:textId="77777777">
        <w:tc>
          <w:tcPr>
            <w:tcW w:w="4968" w:type="dxa"/>
            <w:vAlign w:val="center"/>
          </w:tcPr>
          <w:p w14:paraId="537FA955" w14:textId="77777777" w:rsidR="00EB4D5C" w:rsidRPr="009F3C4D" w:rsidRDefault="00000000">
            <w:pPr>
              <w:rPr>
                <w:sz w:val="24"/>
                <w:szCs w:val="24"/>
              </w:rPr>
            </w:pPr>
            <w:r w:rsidRPr="009F3C4D">
              <w:rPr>
                <w:sz w:val="24"/>
                <w:szCs w:val="24"/>
              </w:rPr>
              <w:t>Scoring formula</w:t>
            </w:r>
          </w:p>
        </w:tc>
        <w:tc>
          <w:tcPr>
            <w:tcW w:w="4968" w:type="dxa"/>
            <w:vAlign w:val="center"/>
          </w:tcPr>
          <w:p w14:paraId="638FFAAB" w14:textId="77777777" w:rsidR="00EB4D5C" w:rsidRPr="009F3C4D" w:rsidRDefault="00000000">
            <w:pPr>
              <w:rPr>
                <w:sz w:val="24"/>
                <w:szCs w:val="24"/>
              </w:rPr>
            </w:pPr>
            <w:r w:rsidRPr="009F3C4D">
              <w:rPr>
                <w:sz w:val="24"/>
                <w:szCs w:val="24"/>
              </w:rPr>
              <w:t>Impact Score = (Carbon Saved × Relevance × Adoption Probability) / (Effort + Cost + 1)</w:t>
            </w:r>
          </w:p>
        </w:tc>
      </w:tr>
      <w:tr w:rsidR="00EB4D5C" w:rsidRPr="009F3C4D" w14:paraId="0D5C10C1" w14:textId="77777777">
        <w:tc>
          <w:tcPr>
            <w:tcW w:w="4968" w:type="dxa"/>
            <w:vAlign w:val="center"/>
          </w:tcPr>
          <w:p w14:paraId="2D263DE0" w14:textId="77777777" w:rsidR="00EB4D5C" w:rsidRPr="009F3C4D" w:rsidRDefault="00000000">
            <w:pPr>
              <w:rPr>
                <w:sz w:val="24"/>
                <w:szCs w:val="24"/>
              </w:rPr>
            </w:pPr>
            <w:r w:rsidRPr="009F3C4D">
              <w:rPr>
                <w:sz w:val="24"/>
                <w:szCs w:val="24"/>
              </w:rPr>
              <w:t>Ranking output</w:t>
            </w:r>
          </w:p>
        </w:tc>
        <w:tc>
          <w:tcPr>
            <w:tcW w:w="4968" w:type="dxa"/>
            <w:vAlign w:val="center"/>
          </w:tcPr>
          <w:p w14:paraId="2F20835B" w14:textId="77777777" w:rsidR="00EB4D5C" w:rsidRPr="009F3C4D" w:rsidRDefault="00000000">
            <w:pPr>
              <w:rPr>
                <w:sz w:val="24"/>
                <w:szCs w:val="24"/>
              </w:rPr>
            </w:pPr>
            <w:r w:rsidRPr="009F3C4D">
              <w:rPr>
                <w:sz w:val="24"/>
                <w:szCs w:val="24"/>
              </w:rPr>
              <w:t xml:space="preserve">Return top N actions sorted descending by </w:t>
            </w:r>
            <w:r w:rsidRPr="009F3C4D">
              <w:rPr>
                <w:sz w:val="24"/>
                <w:szCs w:val="24"/>
              </w:rPr>
              <w:lastRenderedPageBreak/>
              <w:t>Impact Score.</w:t>
            </w:r>
          </w:p>
        </w:tc>
      </w:tr>
      <w:tr w:rsidR="00EB4D5C" w:rsidRPr="009F3C4D" w14:paraId="2C922694" w14:textId="77777777">
        <w:tc>
          <w:tcPr>
            <w:tcW w:w="4968" w:type="dxa"/>
            <w:vAlign w:val="center"/>
          </w:tcPr>
          <w:p w14:paraId="1FFB75A9" w14:textId="77777777" w:rsidR="00EB4D5C" w:rsidRPr="009F3C4D" w:rsidRDefault="00000000">
            <w:pPr>
              <w:rPr>
                <w:sz w:val="24"/>
                <w:szCs w:val="24"/>
              </w:rPr>
            </w:pPr>
            <w:r w:rsidRPr="009F3C4D">
              <w:rPr>
                <w:sz w:val="24"/>
                <w:szCs w:val="24"/>
              </w:rPr>
              <w:lastRenderedPageBreak/>
              <w:t>Explainability</w:t>
            </w:r>
          </w:p>
        </w:tc>
        <w:tc>
          <w:tcPr>
            <w:tcW w:w="4968" w:type="dxa"/>
            <w:vAlign w:val="center"/>
          </w:tcPr>
          <w:p w14:paraId="0CDD9B0E" w14:textId="77777777" w:rsidR="00EB4D5C" w:rsidRPr="009F3C4D" w:rsidRDefault="00000000">
            <w:pPr>
              <w:rPr>
                <w:sz w:val="24"/>
                <w:szCs w:val="24"/>
              </w:rPr>
            </w:pPr>
            <w:r w:rsidRPr="009F3C4D">
              <w:rPr>
                <w:sz w:val="24"/>
                <w:szCs w:val="24"/>
              </w:rPr>
              <w:t>Expose each factor contributing to score.</w:t>
            </w:r>
          </w:p>
        </w:tc>
      </w:tr>
      <w:tr w:rsidR="00EB4D5C" w:rsidRPr="009F3C4D" w14:paraId="37125338" w14:textId="77777777">
        <w:tc>
          <w:tcPr>
            <w:tcW w:w="4968" w:type="dxa"/>
            <w:vAlign w:val="center"/>
          </w:tcPr>
          <w:p w14:paraId="7DDEC1F8" w14:textId="77777777" w:rsidR="00EB4D5C" w:rsidRPr="009F3C4D" w:rsidRDefault="00000000">
            <w:pPr>
              <w:rPr>
                <w:sz w:val="24"/>
                <w:szCs w:val="24"/>
              </w:rPr>
            </w:pPr>
            <w:r w:rsidRPr="009F3C4D">
              <w:rPr>
                <w:sz w:val="24"/>
                <w:szCs w:val="24"/>
              </w:rPr>
              <w:t>Fallback</w:t>
            </w:r>
          </w:p>
        </w:tc>
        <w:tc>
          <w:tcPr>
            <w:tcW w:w="4968" w:type="dxa"/>
            <w:vAlign w:val="center"/>
          </w:tcPr>
          <w:p w14:paraId="65C44EDD" w14:textId="77777777" w:rsidR="00EB4D5C" w:rsidRPr="009F3C4D" w:rsidRDefault="00000000">
            <w:pPr>
              <w:rPr>
                <w:sz w:val="24"/>
                <w:szCs w:val="24"/>
              </w:rPr>
            </w:pPr>
            <w:r w:rsidRPr="009F3C4D">
              <w:rPr>
                <w:sz w:val="24"/>
                <w:szCs w:val="24"/>
              </w:rPr>
              <w:t>If behavior data is unavailable, use rule-based probabilities.</w:t>
            </w:r>
          </w:p>
        </w:tc>
      </w:tr>
      <w:tr w:rsidR="00EB4D5C" w:rsidRPr="009F3C4D" w14:paraId="7B371003" w14:textId="77777777">
        <w:tc>
          <w:tcPr>
            <w:tcW w:w="4968" w:type="dxa"/>
            <w:vAlign w:val="center"/>
          </w:tcPr>
          <w:p w14:paraId="550F6A80" w14:textId="77777777" w:rsidR="00EB4D5C" w:rsidRPr="009F3C4D" w:rsidRDefault="00000000">
            <w:pPr>
              <w:rPr>
                <w:sz w:val="24"/>
                <w:szCs w:val="24"/>
              </w:rPr>
            </w:pPr>
            <w:r w:rsidRPr="009F3C4D">
              <w:rPr>
                <w:sz w:val="24"/>
                <w:szCs w:val="24"/>
              </w:rPr>
              <w:t>Extensibility</w:t>
            </w:r>
          </w:p>
        </w:tc>
        <w:tc>
          <w:tcPr>
            <w:tcW w:w="4968" w:type="dxa"/>
            <w:vAlign w:val="center"/>
          </w:tcPr>
          <w:p w14:paraId="4B75A490" w14:textId="77777777" w:rsidR="00EB4D5C" w:rsidRPr="009F3C4D" w:rsidRDefault="00000000">
            <w:pPr>
              <w:rPr>
                <w:sz w:val="24"/>
                <w:szCs w:val="24"/>
              </w:rPr>
            </w:pPr>
            <w:r w:rsidRPr="009F3C4D">
              <w:rPr>
                <w:sz w:val="24"/>
                <w:szCs w:val="24"/>
              </w:rPr>
              <w:t>Allow learned ranking model in future without API changes.</w:t>
            </w:r>
          </w:p>
        </w:tc>
      </w:tr>
    </w:tbl>
    <w:p w14:paraId="0A6E2BEB" w14:textId="77777777" w:rsidR="00EB4D5C" w:rsidRPr="009F3C4D" w:rsidRDefault="00000000">
      <w:pPr>
        <w:pStyle w:val="Heading1"/>
        <w:rPr>
          <w:sz w:val="24"/>
          <w:szCs w:val="24"/>
        </w:rPr>
      </w:pPr>
      <w:r w:rsidRPr="009F3C4D">
        <w:rPr>
          <w:sz w:val="24"/>
          <w:szCs w:val="24"/>
        </w:rPr>
        <w:t>11. LLM and RAG Technical Requirements</w:t>
      </w:r>
    </w:p>
    <w:p w14:paraId="3F978E58" w14:textId="77777777" w:rsidR="00EB4D5C" w:rsidRPr="009F3C4D" w:rsidRDefault="00000000">
      <w:pPr>
        <w:pStyle w:val="ListBullet"/>
        <w:ind w:left="0"/>
        <w:rPr>
          <w:sz w:val="24"/>
          <w:szCs w:val="24"/>
        </w:rPr>
      </w:pPr>
      <w:r w:rsidRPr="009F3C4D">
        <w:rPr>
          <w:sz w:val="24"/>
          <w:szCs w:val="24"/>
        </w:rPr>
        <w:t>The LLM shall be restricted to explanation, summarization, and rephrasing tasks.</w:t>
      </w:r>
    </w:p>
    <w:p w14:paraId="343C93BF" w14:textId="77777777" w:rsidR="00EB4D5C" w:rsidRPr="009F3C4D" w:rsidRDefault="00000000">
      <w:pPr>
        <w:pStyle w:val="ListBullet"/>
        <w:ind w:left="0"/>
        <w:rPr>
          <w:sz w:val="24"/>
          <w:szCs w:val="24"/>
        </w:rPr>
      </w:pPr>
      <w:r w:rsidRPr="009F3C4D">
        <w:rPr>
          <w:sz w:val="24"/>
          <w:szCs w:val="24"/>
        </w:rPr>
        <w:t>The LLM shall not calculate emissions or replace deterministic logic.</w:t>
      </w:r>
    </w:p>
    <w:p w14:paraId="12FCCEB2" w14:textId="77777777" w:rsidR="00EB4D5C" w:rsidRPr="009F3C4D" w:rsidRDefault="00000000">
      <w:pPr>
        <w:pStyle w:val="ListBullet"/>
        <w:ind w:left="0"/>
        <w:rPr>
          <w:sz w:val="24"/>
          <w:szCs w:val="24"/>
        </w:rPr>
      </w:pPr>
      <w:r w:rsidRPr="009F3C4D">
        <w:rPr>
          <w:sz w:val="24"/>
          <w:szCs w:val="24"/>
        </w:rPr>
        <w:t>Prompts shall be generated from structured backend output, not from raw user prose alone.</w:t>
      </w:r>
    </w:p>
    <w:p w14:paraId="07924102" w14:textId="77777777" w:rsidR="00EB4D5C" w:rsidRPr="009F3C4D" w:rsidRDefault="00000000">
      <w:pPr>
        <w:pStyle w:val="ListBullet"/>
        <w:ind w:left="0"/>
        <w:rPr>
          <w:sz w:val="24"/>
          <w:szCs w:val="24"/>
        </w:rPr>
      </w:pPr>
      <w:r w:rsidRPr="009F3C4D">
        <w:rPr>
          <w:sz w:val="24"/>
          <w:szCs w:val="24"/>
        </w:rPr>
        <w:t>If RAG is enabled, the retriever shall provide methodology chunks, source notes, and calculation guidance to the LLM.</w:t>
      </w:r>
    </w:p>
    <w:p w14:paraId="10D4A200" w14:textId="77777777" w:rsidR="00EB4D5C" w:rsidRPr="009F3C4D" w:rsidRDefault="00000000">
      <w:pPr>
        <w:pStyle w:val="ListBullet"/>
        <w:ind w:left="0"/>
        <w:rPr>
          <w:sz w:val="24"/>
          <w:szCs w:val="24"/>
        </w:rPr>
      </w:pPr>
      <w:r w:rsidRPr="009F3C4D">
        <w:rPr>
          <w:sz w:val="24"/>
          <w:szCs w:val="24"/>
        </w:rPr>
        <w:t>Vector search shall be used only for retrieving document context, not for scoring emissions.</w:t>
      </w:r>
    </w:p>
    <w:p w14:paraId="48579D49" w14:textId="77777777" w:rsidR="00EB4D5C" w:rsidRPr="009F3C4D" w:rsidRDefault="00000000">
      <w:pPr>
        <w:pStyle w:val="Heading2"/>
        <w:rPr>
          <w:sz w:val="24"/>
          <w:szCs w:val="24"/>
        </w:rPr>
      </w:pPr>
      <w:r w:rsidRPr="009F3C4D">
        <w:rPr>
          <w:sz w:val="24"/>
          <w:szCs w:val="24"/>
        </w:rPr>
        <w:t>11.1 Prompt Input Contract</w:t>
      </w:r>
    </w:p>
    <w:tbl>
      <w:tblPr>
        <w:tblStyle w:val="TableGrid"/>
        <w:tblW w:w="0" w:type="auto"/>
        <w:tblLook w:val="04A0" w:firstRow="1" w:lastRow="0" w:firstColumn="1" w:lastColumn="0" w:noHBand="0" w:noVBand="1"/>
      </w:tblPr>
      <w:tblGrid>
        <w:gridCol w:w="4968"/>
        <w:gridCol w:w="4968"/>
      </w:tblGrid>
      <w:tr w:rsidR="00EB4D5C" w:rsidRPr="009F3C4D" w14:paraId="31DE69C5" w14:textId="77777777">
        <w:tc>
          <w:tcPr>
            <w:tcW w:w="4968" w:type="dxa"/>
            <w:shd w:val="clear" w:color="auto" w:fill="D9EAF7"/>
            <w:vAlign w:val="center"/>
          </w:tcPr>
          <w:p w14:paraId="6439D7B4" w14:textId="77777777" w:rsidR="00EB4D5C" w:rsidRPr="009F3C4D" w:rsidRDefault="00000000">
            <w:pPr>
              <w:rPr>
                <w:sz w:val="24"/>
                <w:szCs w:val="24"/>
              </w:rPr>
            </w:pPr>
            <w:r w:rsidRPr="009F3C4D">
              <w:rPr>
                <w:b/>
                <w:sz w:val="24"/>
                <w:szCs w:val="24"/>
              </w:rPr>
              <w:t>Field</w:t>
            </w:r>
          </w:p>
        </w:tc>
        <w:tc>
          <w:tcPr>
            <w:tcW w:w="4968" w:type="dxa"/>
            <w:shd w:val="clear" w:color="auto" w:fill="D9EAF7"/>
            <w:vAlign w:val="center"/>
          </w:tcPr>
          <w:p w14:paraId="1A14FA98" w14:textId="77777777" w:rsidR="00EB4D5C" w:rsidRPr="009F3C4D" w:rsidRDefault="00000000">
            <w:pPr>
              <w:rPr>
                <w:sz w:val="24"/>
                <w:szCs w:val="24"/>
              </w:rPr>
            </w:pPr>
            <w:r w:rsidRPr="009F3C4D">
              <w:rPr>
                <w:b/>
                <w:sz w:val="24"/>
                <w:szCs w:val="24"/>
              </w:rPr>
              <w:t>Example contents</w:t>
            </w:r>
          </w:p>
        </w:tc>
      </w:tr>
      <w:tr w:rsidR="00EB4D5C" w:rsidRPr="009F3C4D" w14:paraId="09CF59C1" w14:textId="77777777">
        <w:tc>
          <w:tcPr>
            <w:tcW w:w="4968" w:type="dxa"/>
            <w:vAlign w:val="center"/>
          </w:tcPr>
          <w:p w14:paraId="3C8C6828" w14:textId="77777777" w:rsidR="00EB4D5C" w:rsidRPr="009F3C4D" w:rsidRDefault="00000000">
            <w:pPr>
              <w:rPr>
                <w:sz w:val="24"/>
                <w:szCs w:val="24"/>
              </w:rPr>
            </w:pPr>
            <w:r w:rsidRPr="009F3C4D">
              <w:rPr>
                <w:sz w:val="24"/>
                <w:szCs w:val="24"/>
              </w:rPr>
              <w:t>user_profile</w:t>
            </w:r>
          </w:p>
        </w:tc>
        <w:tc>
          <w:tcPr>
            <w:tcW w:w="4968" w:type="dxa"/>
            <w:vAlign w:val="center"/>
          </w:tcPr>
          <w:p w14:paraId="7184AC35" w14:textId="77777777" w:rsidR="00EB4D5C" w:rsidRPr="009F3C4D" w:rsidRDefault="00000000">
            <w:pPr>
              <w:rPr>
                <w:sz w:val="24"/>
                <w:szCs w:val="24"/>
              </w:rPr>
            </w:pPr>
            <w:r w:rsidRPr="009F3C4D">
              <w:rPr>
                <w:sz w:val="24"/>
                <w:szCs w:val="24"/>
              </w:rPr>
              <w:t>student, household size, region</w:t>
            </w:r>
          </w:p>
        </w:tc>
      </w:tr>
      <w:tr w:rsidR="00EB4D5C" w:rsidRPr="009F3C4D" w14:paraId="64C661B5" w14:textId="77777777">
        <w:tc>
          <w:tcPr>
            <w:tcW w:w="4968" w:type="dxa"/>
            <w:vAlign w:val="center"/>
          </w:tcPr>
          <w:p w14:paraId="72B2F530" w14:textId="77777777" w:rsidR="00EB4D5C" w:rsidRPr="009F3C4D" w:rsidRDefault="00000000">
            <w:pPr>
              <w:rPr>
                <w:sz w:val="24"/>
                <w:szCs w:val="24"/>
              </w:rPr>
            </w:pPr>
            <w:r w:rsidRPr="009F3C4D">
              <w:rPr>
                <w:sz w:val="24"/>
                <w:szCs w:val="24"/>
              </w:rPr>
              <w:t>top_sources</w:t>
            </w:r>
          </w:p>
        </w:tc>
        <w:tc>
          <w:tcPr>
            <w:tcW w:w="4968" w:type="dxa"/>
            <w:vAlign w:val="center"/>
          </w:tcPr>
          <w:p w14:paraId="5675157E" w14:textId="77777777" w:rsidR="00EB4D5C" w:rsidRPr="009F3C4D" w:rsidRDefault="00000000">
            <w:pPr>
              <w:rPr>
                <w:sz w:val="24"/>
                <w:szCs w:val="24"/>
              </w:rPr>
            </w:pPr>
            <w:r w:rsidRPr="009F3C4D">
              <w:rPr>
                <w:sz w:val="24"/>
                <w:szCs w:val="24"/>
              </w:rPr>
              <w:t>transport 52%, food 28%, electricity 20%</w:t>
            </w:r>
          </w:p>
        </w:tc>
      </w:tr>
      <w:tr w:rsidR="00EB4D5C" w:rsidRPr="009F3C4D" w14:paraId="58140074" w14:textId="77777777">
        <w:tc>
          <w:tcPr>
            <w:tcW w:w="4968" w:type="dxa"/>
            <w:vAlign w:val="center"/>
          </w:tcPr>
          <w:p w14:paraId="299F3BEA" w14:textId="77777777" w:rsidR="00EB4D5C" w:rsidRPr="009F3C4D" w:rsidRDefault="00000000">
            <w:pPr>
              <w:rPr>
                <w:sz w:val="24"/>
                <w:szCs w:val="24"/>
              </w:rPr>
            </w:pPr>
            <w:r w:rsidRPr="009F3C4D">
              <w:rPr>
                <w:sz w:val="24"/>
                <w:szCs w:val="24"/>
              </w:rPr>
              <w:t>recommendation</w:t>
            </w:r>
          </w:p>
        </w:tc>
        <w:tc>
          <w:tcPr>
            <w:tcW w:w="4968" w:type="dxa"/>
            <w:vAlign w:val="center"/>
          </w:tcPr>
          <w:p w14:paraId="5CCA4DB5" w14:textId="77777777" w:rsidR="00EB4D5C" w:rsidRPr="009F3C4D" w:rsidRDefault="00000000">
            <w:pPr>
              <w:rPr>
                <w:sz w:val="24"/>
                <w:szCs w:val="24"/>
              </w:rPr>
            </w:pPr>
            <w:r w:rsidRPr="009F3C4D">
              <w:rPr>
                <w:sz w:val="24"/>
                <w:szCs w:val="24"/>
              </w:rPr>
              <w:t>carpool twice a week</w:t>
            </w:r>
          </w:p>
        </w:tc>
      </w:tr>
      <w:tr w:rsidR="00EB4D5C" w:rsidRPr="009F3C4D" w14:paraId="1985AE15" w14:textId="77777777">
        <w:tc>
          <w:tcPr>
            <w:tcW w:w="4968" w:type="dxa"/>
            <w:vAlign w:val="center"/>
          </w:tcPr>
          <w:p w14:paraId="12624AF8" w14:textId="77777777" w:rsidR="00EB4D5C" w:rsidRPr="009F3C4D" w:rsidRDefault="00000000">
            <w:pPr>
              <w:rPr>
                <w:sz w:val="24"/>
                <w:szCs w:val="24"/>
              </w:rPr>
            </w:pPr>
            <w:r w:rsidRPr="009F3C4D">
              <w:rPr>
                <w:sz w:val="24"/>
                <w:szCs w:val="24"/>
              </w:rPr>
              <w:t>numeric_summary</w:t>
            </w:r>
          </w:p>
        </w:tc>
        <w:tc>
          <w:tcPr>
            <w:tcW w:w="4968" w:type="dxa"/>
            <w:vAlign w:val="center"/>
          </w:tcPr>
          <w:p w14:paraId="5FE2C3FD" w14:textId="77777777" w:rsidR="00EB4D5C" w:rsidRPr="009F3C4D" w:rsidRDefault="00000000">
            <w:pPr>
              <w:rPr>
                <w:sz w:val="24"/>
                <w:szCs w:val="24"/>
              </w:rPr>
            </w:pPr>
            <w:r w:rsidRPr="009F3C4D">
              <w:rPr>
                <w:sz w:val="24"/>
                <w:szCs w:val="24"/>
              </w:rPr>
              <w:t>12.4 kg CO2e monthly savings</w:t>
            </w:r>
          </w:p>
        </w:tc>
      </w:tr>
      <w:tr w:rsidR="00EB4D5C" w:rsidRPr="009F3C4D" w14:paraId="15D815AB" w14:textId="77777777">
        <w:tc>
          <w:tcPr>
            <w:tcW w:w="4968" w:type="dxa"/>
            <w:vAlign w:val="center"/>
          </w:tcPr>
          <w:p w14:paraId="3874280E" w14:textId="77777777" w:rsidR="00EB4D5C" w:rsidRPr="009F3C4D" w:rsidRDefault="00000000">
            <w:pPr>
              <w:rPr>
                <w:sz w:val="24"/>
                <w:szCs w:val="24"/>
              </w:rPr>
            </w:pPr>
            <w:r w:rsidRPr="009F3C4D">
              <w:rPr>
                <w:sz w:val="24"/>
                <w:szCs w:val="24"/>
              </w:rPr>
              <w:t>tone</w:t>
            </w:r>
          </w:p>
        </w:tc>
        <w:tc>
          <w:tcPr>
            <w:tcW w:w="4968" w:type="dxa"/>
            <w:vAlign w:val="center"/>
          </w:tcPr>
          <w:p w14:paraId="5B31856A" w14:textId="77777777" w:rsidR="00EB4D5C" w:rsidRPr="009F3C4D" w:rsidRDefault="00000000">
            <w:pPr>
              <w:rPr>
                <w:sz w:val="24"/>
                <w:szCs w:val="24"/>
              </w:rPr>
            </w:pPr>
            <w:r w:rsidRPr="009F3C4D">
              <w:rPr>
                <w:sz w:val="24"/>
                <w:szCs w:val="24"/>
              </w:rPr>
              <w:t>friendly, concise, non-judgmental</w:t>
            </w:r>
          </w:p>
        </w:tc>
      </w:tr>
      <w:tr w:rsidR="00EB4D5C" w:rsidRPr="009F3C4D" w14:paraId="2844CCD9" w14:textId="77777777">
        <w:tc>
          <w:tcPr>
            <w:tcW w:w="4968" w:type="dxa"/>
            <w:vAlign w:val="center"/>
          </w:tcPr>
          <w:p w14:paraId="1DC3F2A7" w14:textId="77777777" w:rsidR="00EB4D5C" w:rsidRPr="009F3C4D" w:rsidRDefault="00000000">
            <w:pPr>
              <w:rPr>
                <w:sz w:val="24"/>
                <w:szCs w:val="24"/>
              </w:rPr>
            </w:pPr>
            <w:r w:rsidRPr="009F3C4D">
              <w:rPr>
                <w:sz w:val="24"/>
                <w:szCs w:val="24"/>
              </w:rPr>
              <w:t>length</w:t>
            </w:r>
          </w:p>
        </w:tc>
        <w:tc>
          <w:tcPr>
            <w:tcW w:w="4968" w:type="dxa"/>
            <w:vAlign w:val="center"/>
          </w:tcPr>
          <w:p w14:paraId="0140A69F" w14:textId="77777777" w:rsidR="00EB4D5C" w:rsidRPr="009F3C4D" w:rsidRDefault="00000000">
            <w:pPr>
              <w:rPr>
                <w:sz w:val="24"/>
                <w:szCs w:val="24"/>
              </w:rPr>
            </w:pPr>
            <w:r w:rsidRPr="009F3C4D">
              <w:rPr>
                <w:sz w:val="24"/>
                <w:szCs w:val="24"/>
              </w:rPr>
              <w:t>under 120 words</w:t>
            </w:r>
          </w:p>
        </w:tc>
      </w:tr>
    </w:tbl>
    <w:p w14:paraId="72736551" w14:textId="77777777" w:rsidR="00EB4D5C" w:rsidRPr="009F3C4D" w:rsidRDefault="00000000">
      <w:pPr>
        <w:pStyle w:val="Heading1"/>
        <w:rPr>
          <w:sz w:val="24"/>
          <w:szCs w:val="24"/>
        </w:rPr>
      </w:pPr>
      <w:r w:rsidRPr="009F3C4D">
        <w:rPr>
          <w:sz w:val="24"/>
          <w:szCs w:val="24"/>
        </w:rPr>
        <w:t>12. Security, Privacy, and Compliance Requirements</w:t>
      </w:r>
    </w:p>
    <w:p w14:paraId="5002BA84" w14:textId="77777777" w:rsidR="00EB4D5C" w:rsidRPr="009F3C4D" w:rsidRDefault="00000000">
      <w:pPr>
        <w:pStyle w:val="ListBullet"/>
        <w:ind w:left="0"/>
        <w:rPr>
          <w:sz w:val="24"/>
          <w:szCs w:val="24"/>
        </w:rPr>
      </w:pPr>
      <w:r w:rsidRPr="009F3C4D">
        <w:rPr>
          <w:sz w:val="24"/>
          <w:szCs w:val="24"/>
        </w:rPr>
        <w:t>API keys shall never be exposed in client-side code.</w:t>
      </w:r>
    </w:p>
    <w:p w14:paraId="13BA3358" w14:textId="77777777" w:rsidR="00EB4D5C" w:rsidRPr="009F3C4D" w:rsidRDefault="00000000">
      <w:pPr>
        <w:pStyle w:val="ListBullet"/>
        <w:ind w:left="0"/>
        <w:rPr>
          <w:sz w:val="24"/>
          <w:szCs w:val="24"/>
        </w:rPr>
      </w:pPr>
      <w:r w:rsidRPr="009F3C4D">
        <w:rPr>
          <w:sz w:val="24"/>
          <w:szCs w:val="24"/>
        </w:rPr>
        <w:t>Sensitive user data shall be minimized and stored only when necessary.</w:t>
      </w:r>
    </w:p>
    <w:p w14:paraId="69508531" w14:textId="77777777" w:rsidR="00EB4D5C" w:rsidRPr="009F3C4D" w:rsidRDefault="00000000">
      <w:pPr>
        <w:pStyle w:val="ListBullet"/>
        <w:ind w:left="0"/>
        <w:rPr>
          <w:sz w:val="24"/>
          <w:szCs w:val="24"/>
        </w:rPr>
      </w:pPr>
      <w:r w:rsidRPr="009F3C4D">
        <w:rPr>
          <w:sz w:val="24"/>
          <w:szCs w:val="24"/>
        </w:rPr>
        <w:t>User exports shall support deletion or anonymization if the project is extended to production.</w:t>
      </w:r>
    </w:p>
    <w:p w14:paraId="51129AEA" w14:textId="77777777" w:rsidR="00EB4D5C" w:rsidRPr="009F3C4D" w:rsidRDefault="00000000">
      <w:pPr>
        <w:pStyle w:val="ListBullet"/>
        <w:ind w:left="0"/>
        <w:rPr>
          <w:sz w:val="24"/>
          <w:szCs w:val="24"/>
        </w:rPr>
      </w:pPr>
      <w:r w:rsidRPr="009F3C4D">
        <w:rPr>
          <w:sz w:val="24"/>
          <w:szCs w:val="24"/>
        </w:rPr>
        <w:t>All internal services shall use authenticated calls.</w:t>
      </w:r>
    </w:p>
    <w:p w14:paraId="51CDF559" w14:textId="77777777" w:rsidR="00EB4D5C" w:rsidRPr="009F3C4D" w:rsidRDefault="00000000">
      <w:pPr>
        <w:pStyle w:val="ListBullet"/>
        <w:ind w:left="0"/>
        <w:rPr>
          <w:sz w:val="24"/>
          <w:szCs w:val="24"/>
        </w:rPr>
      </w:pPr>
      <w:r w:rsidRPr="009F3C4D">
        <w:rPr>
          <w:sz w:val="24"/>
          <w:szCs w:val="24"/>
        </w:rPr>
        <w:t>Logs shall redact secrets, tokens, and personal identifiers.</w:t>
      </w:r>
    </w:p>
    <w:p w14:paraId="654A3836" w14:textId="77777777" w:rsidR="00EB4D5C" w:rsidRPr="009F3C4D" w:rsidRDefault="00000000">
      <w:pPr>
        <w:pStyle w:val="ListBullet"/>
        <w:ind w:left="0"/>
        <w:rPr>
          <w:sz w:val="24"/>
          <w:szCs w:val="24"/>
        </w:rPr>
      </w:pPr>
      <w:r w:rsidRPr="009F3C4D">
        <w:rPr>
          <w:sz w:val="24"/>
          <w:szCs w:val="24"/>
        </w:rPr>
        <w:t>The system shall maintain source traceability without storing unnecessary personal data.</w:t>
      </w:r>
    </w:p>
    <w:p w14:paraId="6B5B6A7F" w14:textId="77777777" w:rsidR="00EB4D5C" w:rsidRPr="009F3C4D" w:rsidRDefault="00000000">
      <w:pPr>
        <w:pStyle w:val="Heading1"/>
        <w:rPr>
          <w:sz w:val="24"/>
          <w:szCs w:val="24"/>
        </w:rPr>
      </w:pPr>
      <w:r w:rsidRPr="009F3C4D">
        <w:rPr>
          <w:sz w:val="24"/>
          <w:szCs w:val="24"/>
        </w:rPr>
        <w:t>13. Performance and Reliability Requirements</w:t>
      </w:r>
    </w:p>
    <w:p w14:paraId="2D118625" w14:textId="77777777" w:rsidR="00EB4D5C" w:rsidRPr="009F3C4D" w:rsidRDefault="00000000">
      <w:pPr>
        <w:pStyle w:val="ListBullet"/>
        <w:ind w:left="0"/>
        <w:rPr>
          <w:sz w:val="24"/>
          <w:szCs w:val="24"/>
        </w:rPr>
      </w:pPr>
      <w:r w:rsidRPr="009F3C4D">
        <w:rPr>
          <w:sz w:val="24"/>
          <w:szCs w:val="24"/>
        </w:rPr>
        <w:t>Dashboard load time for demo-size data should be under 3 seconds on a reasonable connection.</w:t>
      </w:r>
    </w:p>
    <w:p w14:paraId="14540499" w14:textId="77777777" w:rsidR="00EB4D5C" w:rsidRPr="009F3C4D" w:rsidRDefault="00000000">
      <w:pPr>
        <w:pStyle w:val="ListBullet"/>
        <w:ind w:left="0"/>
        <w:rPr>
          <w:sz w:val="24"/>
          <w:szCs w:val="24"/>
        </w:rPr>
      </w:pPr>
      <w:r w:rsidRPr="009F3C4D">
        <w:rPr>
          <w:sz w:val="24"/>
          <w:szCs w:val="24"/>
        </w:rPr>
        <w:t>Footprint calculation should complete in near real time for a single profile submission.</w:t>
      </w:r>
    </w:p>
    <w:p w14:paraId="76411C2C" w14:textId="77777777" w:rsidR="00EB4D5C" w:rsidRPr="009F3C4D" w:rsidRDefault="00000000">
      <w:pPr>
        <w:pStyle w:val="ListBullet"/>
        <w:ind w:left="0"/>
        <w:rPr>
          <w:sz w:val="24"/>
          <w:szCs w:val="24"/>
        </w:rPr>
      </w:pPr>
      <w:r w:rsidRPr="009F3C4D">
        <w:rPr>
          <w:sz w:val="24"/>
          <w:szCs w:val="24"/>
        </w:rPr>
        <w:t>Recommendation generation should not block the UI thread.</w:t>
      </w:r>
    </w:p>
    <w:p w14:paraId="3AE2C5D6" w14:textId="77777777" w:rsidR="00EB4D5C" w:rsidRPr="009F3C4D" w:rsidRDefault="00000000">
      <w:pPr>
        <w:pStyle w:val="ListBullet"/>
        <w:ind w:left="0"/>
        <w:rPr>
          <w:sz w:val="24"/>
          <w:szCs w:val="24"/>
        </w:rPr>
      </w:pPr>
      <w:r w:rsidRPr="009F3C4D">
        <w:rPr>
          <w:sz w:val="24"/>
          <w:szCs w:val="24"/>
        </w:rPr>
        <w:t>If the LLM fails, the system shall still return the numeric footprint and ranked actions without narrative text.</w:t>
      </w:r>
    </w:p>
    <w:p w14:paraId="28CC7457" w14:textId="77777777" w:rsidR="00EB4D5C" w:rsidRPr="009F3C4D" w:rsidRDefault="00000000">
      <w:pPr>
        <w:pStyle w:val="ListBullet"/>
        <w:ind w:left="0"/>
        <w:rPr>
          <w:sz w:val="24"/>
          <w:szCs w:val="24"/>
        </w:rPr>
      </w:pPr>
      <w:r w:rsidRPr="009F3C4D">
        <w:rPr>
          <w:sz w:val="24"/>
          <w:szCs w:val="24"/>
        </w:rPr>
        <w:t>The system shall cache static factor tables and source metadata.</w:t>
      </w:r>
    </w:p>
    <w:p w14:paraId="46980007" w14:textId="77777777" w:rsidR="00EB4D5C" w:rsidRPr="009F3C4D" w:rsidRDefault="00000000">
      <w:pPr>
        <w:pStyle w:val="Heading1"/>
        <w:rPr>
          <w:sz w:val="24"/>
          <w:szCs w:val="24"/>
        </w:rPr>
      </w:pPr>
      <w:r w:rsidRPr="009F3C4D">
        <w:rPr>
          <w:sz w:val="24"/>
          <w:szCs w:val="24"/>
        </w:rPr>
        <w:lastRenderedPageBreak/>
        <w:t>14. Logging, Monitoring, and Observability</w:t>
      </w:r>
    </w:p>
    <w:p w14:paraId="5045DEE3" w14:textId="77777777" w:rsidR="00EB4D5C" w:rsidRPr="009F3C4D" w:rsidRDefault="00000000">
      <w:pPr>
        <w:pStyle w:val="ListBullet"/>
        <w:ind w:left="0"/>
        <w:rPr>
          <w:sz w:val="24"/>
          <w:szCs w:val="24"/>
        </w:rPr>
      </w:pPr>
      <w:r w:rsidRPr="009F3C4D">
        <w:rPr>
          <w:sz w:val="24"/>
          <w:szCs w:val="24"/>
        </w:rPr>
        <w:t>Log every calculation request with timestamp, dataset version, and request_id.</w:t>
      </w:r>
    </w:p>
    <w:p w14:paraId="23849C35" w14:textId="77777777" w:rsidR="00EB4D5C" w:rsidRPr="009F3C4D" w:rsidRDefault="00000000">
      <w:pPr>
        <w:pStyle w:val="ListBullet"/>
        <w:ind w:left="0"/>
        <w:rPr>
          <w:sz w:val="24"/>
          <w:szCs w:val="24"/>
        </w:rPr>
      </w:pPr>
      <w:r w:rsidRPr="009F3C4D">
        <w:rPr>
          <w:sz w:val="24"/>
          <w:szCs w:val="24"/>
        </w:rPr>
        <w:t>Log ranking inputs and outputs for debugging and reproducibility.</w:t>
      </w:r>
    </w:p>
    <w:p w14:paraId="31696CC1" w14:textId="77777777" w:rsidR="00EB4D5C" w:rsidRPr="009F3C4D" w:rsidRDefault="00000000">
      <w:pPr>
        <w:pStyle w:val="ListBullet"/>
        <w:ind w:left="0"/>
        <w:rPr>
          <w:sz w:val="24"/>
          <w:szCs w:val="24"/>
        </w:rPr>
      </w:pPr>
      <w:r w:rsidRPr="009F3C4D">
        <w:rPr>
          <w:sz w:val="24"/>
          <w:szCs w:val="24"/>
        </w:rPr>
        <w:t>Emit error logs for failed validations, factor lookup misses, and LLM failures.</w:t>
      </w:r>
    </w:p>
    <w:p w14:paraId="347DF73D" w14:textId="77777777" w:rsidR="00EB4D5C" w:rsidRPr="009F3C4D" w:rsidRDefault="00000000">
      <w:pPr>
        <w:pStyle w:val="ListBullet"/>
        <w:ind w:left="0"/>
        <w:rPr>
          <w:sz w:val="24"/>
          <w:szCs w:val="24"/>
        </w:rPr>
      </w:pPr>
      <w:r w:rsidRPr="009F3C4D">
        <w:rPr>
          <w:sz w:val="24"/>
          <w:szCs w:val="24"/>
        </w:rPr>
        <w:t>Track basic metrics: request latency, calculation success rate, and recommendation generation rate.</w:t>
      </w:r>
    </w:p>
    <w:p w14:paraId="5F82B1CE" w14:textId="77777777" w:rsidR="00EB4D5C" w:rsidRPr="009F3C4D" w:rsidRDefault="00000000">
      <w:pPr>
        <w:pStyle w:val="Heading1"/>
        <w:rPr>
          <w:sz w:val="24"/>
          <w:szCs w:val="24"/>
        </w:rPr>
      </w:pPr>
      <w:r w:rsidRPr="009F3C4D">
        <w:rPr>
          <w:sz w:val="24"/>
          <w:szCs w:val="24"/>
        </w:rPr>
        <w:t>15. Testing Strategy</w:t>
      </w:r>
    </w:p>
    <w:p w14:paraId="33EC1317" w14:textId="77777777" w:rsidR="00EB4D5C" w:rsidRPr="009F3C4D" w:rsidRDefault="00000000">
      <w:pPr>
        <w:pStyle w:val="Heading2"/>
        <w:rPr>
          <w:sz w:val="24"/>
          <w:szCs w:val="24"/>
        </w:rPr>
      </w:pPr>
      <w:r w:rsidRPr="009F3C4D">
        <w:rPr>
          <w:sz w:val="24"/>
          <w:szCs w:val="24"/>
        </w:rPr>
        <w:t>15.1 Required Test Types</w:t>
      </w:r>
    </w:p>
    <w:p w14:paraId="02A51860" w14:textId="77777777" w:rsidR="00EB4D5C" w:rsidRPr="009F3C4D" w:rsidRDefault="00000000">
      <w:pPr>
        <w:pStyle w:val="ListBullet"/>
        <w:ind w:left="0"/>
        <w:rPr>
          <w:sz w:val="24"/>
          <w:szCs w:val="24"/>
        </w:rPr>
      </w:pPr>
      <w:r w:rsidRPr="009F3C4D">
        <w:rPr>
          <w:sz w:val="24"/>
          <w:szCs w:val="24"/>
        </w:rPr>
        <w:t>Unit tests for factor lookup, unit conversion, and CO2e computation.</w:t>
      </w:r>
    </w:p>
    <w:p w14:paraId="12A4C523" w14:textId="77777777" w:rsidR="00EB4D5C" w:rsidRPr="009F3C4D" w:rsidRDefault="00000000">
      <w:pPr>
        <w:pStyle w:val="ListBullet"/>
        <w:ind w:left="0"/>
        <w:rPr>
          <w:sz w:val="24"/>
          <w:szCs w:val="24"/>
        </w:rPr>
      </w:pPr>
      <w:r w:rsidRPr="009F3C4D">
        <w:rPr>
          <w:sz w:val="24"/>
          <w:szCs w:val="24"/>
        </w:rPr>
        <w:t>API tests for intake, calculate, recommendation, and report endpoints.</w:t>
      </w:r>
    </w:p>
    <w:p w14:paraId="562B9447" w14:textId="77777777" w:rsidR="00EB4D5C" w:rsidRPr="009F3C4D" w:rsidRDefault="00000000">
      <w:pPr>
        <w:pStyle w:val="ListBullet"/>
        <w:ind w:left="0"/>
        <w:rPr>
          <w:sz w:val="24"/>
          <w:szCs w:val="24"/>
        </w:rPr>
      </w:pPr>
      <w:r w:rsidRPr="009F3C4D">
        <w:rPr>
          <w:sz w:val="24"/>
          <w:szCs w:val="24"/>
        </w:rPr>
        <w:t>Data validation tests for schema conformity and missing-value handling.</w:t>
      </w:r>
    </w:p>
    <w:p w14:paraId="60E439FD" w14:textId="77777777" w:rsidR="00EB4D5C" w:rsidRPr="009F3C4D" w:rsidRDefault="00000000">
      <w:pPr>
        <w:pStyle w:val="ListBullet"/>
        <w:ind w:left="0"/>
        <w:rPr>
          <w:sz w:val="24"/>
          <w:szCs w:val="24"/>
        </w:rPr>
      </w:pPr>
      <w:r w:rsidRPr="009F3C4D">
        <w:rPr>
          <w:sz w:val="24"/>
          <w:szCs w:val="24"/>
        </w:rPr>
        <w:t>Regression tests for ranking formula outputs.</w:t>
      </w:r>
    </w:p>
    <w:p w14:paraId="2E9182B7" w14:textId="77777777" w:rsidR="00EB4D5C" w:rsidRPr="009F3C4D" w:rsidRDefault="00000000">
      <w:pPr>
        <w:pStyle w:val="ListBullet"/>
        <w:ind w:left="0"/>
        <w:rPr>
          <w:sz w:val="24"/>
          <w:szCs w:val="24"/>
        </w:rPr>
      </w:pPr>
      <w:r w:rsidRPr="009F3C4D">
        <w:rPr>
          <w:sz w:val="24"/>
          <w:szCs w:val="24"/>
        </w:rPr>
        <w:t>Prompt tests for explanation length and safety.</w:t>
      </w:r>
    </w:p>
    <w:p w14:paraId="1F507E39" w14:textId="77777777" w:rsidR="00EB4D5C" w:rsidRPr="009F3C4D" w:rsidRDefault="00000000">
      <w:pPr>
        <w:pStyle w:val="Heading2"/>
        <w:rPr>
          <w:sz w:val="24"/>
          <w:szCs w:val="24"/>
        </w:rPr>
      </w:pPr>
      <w:r w:rsidRPr="009F3C4D">
        <w:rPr>
          <w:sz w:val="24"/>
          <w:szCs w:val="24"/>
        </w:rPr>
        <w:t>15.2 Acceptance Criteria</w:t>
      </w:r>
    </w:p>
    <w:p w14:paraId="6E071F14" w14:textId="77777777" w:rsidR="00EB4D5C" w:rsidRPr="009F3C4D" w:rsidRDefault="00000000">
      <w:pPr>
        <w:pStyle w:val="ListBullet"/>
        <w:ind w:left="0"/>
        <w:rPr>
          <w:sz w:val="24"/>
          <w:szCs w:val="24"/>
        </w:rPr>
      </w:pPr>
      <w:r w:rsidRPr="009F3C4D">
        <w:rPr>
          <w:sz w:val="24"/>
          <w:szCs w:val="24"/>
        </w:rPr>
        <w:t>Given the same input and dataset version, the calculation result must be identical.</w:t>
      </w:r>
    </w:p>
    <w:p w14:paraId="22404252" w14:textId="77777777" w:rsidR="00EB4D5C" w:rsidRPr="009F3C4D" w:rsidRDefault="00000000">
      <w:pPr>
        <w:pStyle w:val="ListBullet"/>
        <w:ind w:left="0"/>
        <w:rPr>
          <w:sz w:val="24"/>
          <w:szCs w:val="24"/>
        </w:rPr>
      </w:pPr>
      <w:r w:rsidRPr="009F3C4D">
        <w:rPr>
          <w:sz w:val="24"/>
          <w:szCs w:val="24"/>
        </w:rPr>
        <w:t>A recommendation card must always include carbon savings, effort, cost, and rationale.</w:t>
      </w:r>
    </w:p>
    <w:p w14:paraId="163D079A" w14:textId="77777777" w:rsidR="00EB4D5C" w:rsidRPr="009F3C4D" w:rsidRDefault="00000000">
      <w:pPr>
        <w:pStyle w:val="ListBullet"/>
        <w:ind w:left="0"/>
        <w:rPr>
          <w:sz w:val="24"/>
          <w:szCs w:val="24"/>
        </w:rPr>
      </w:pPr>
      <w:r w:rsidRPr="009F3C4D">
        <w:rPr>
          <w:sz w:val="24"/>
          <w:szCs w:val="24"/>
        </w:rPr>
        <w:t>Every footprint total must be traceable to a source factor.</w:t>
      </w:r>
    </w:p>
    <w:p w14:paraId="3E59612F" w14:textId="77777777" w:rsidR="00EB4D5C" w:rsidRPr="009F3C4D" w:rsidRDefault="00000000">
      <w:pPr>
        <w:pStyle w:val="ListBullet"/>
        <w:ind w:left="0"/>
        <w:rPr>
          <w:sz w:val="24"/>
          <w:szCs w:val="24"/>
        </w:rPr>
      </w:pPr>
      <w:r w:rsidRPr="009F3C4D">
        <w:rPr>
          <w:sz w:val="24"/>
          <w:szCs w:val="24"/>
        </w:rPr>
        <w:t>The UI must render the top three actions without manual intervention.</w:t>
      </w:r>
    </w:p>
    <w:p w14:paraId="05F2116F" w14:textId="77777777" w:rsidR="00EB4D5C" w:rsidRPr="009F3C4D" w:rsidRDefault="00000000">
      <w:pPr>
        <w:pStyle w:val="Heading1"/>
        <w:rPr>
          <w:sz w:val="24"/>
          <w:szCs w:val="24"/>
        </w:rPr>
      </w:pPr>
      <w:r w:rsidRPr="009F3C4D">
        <w:rPr>
          <w:sz w:val="24"/>
          <w:szCs w:val="24"/>
        </w:rPr>
        <w:t>16. Implementation Plan</w:t>
      </w:r>
    </w:p>
    <w:tbl>
      <w:tblPr>
        <w:tblStyle w:val="TableGrid"/>
        <w:tblW w:w="0" w:type="auto"/>
        <w:tblLook w:val="04A0" w:firstRow="1" w:lastRow="0" w:firstColumn="1" w:lastColumn="0" w:noHBand="0" w:noVBand="1"/>
      </w:tblPr>
      <w:tblGrid>
        <w:gridCol w:w="2484"/>
        <w:gridCol w:w="2484"/>
        <w:gridCol w:w="2484"/>
        <w:gridCol w:w="2484"/>
      </w:tblGrid>
      <w:tr w:rsidR="00EB4D5C" w:rsidRPr="009F3C4D" w14:paraId="6E97B338" w14:textId="77777777">
        <w:tc>
          <w:tcPr>
            <w:tcW w:w="2484" w:type="dxa"/>
            <w:shd w:val="clear" w:color="auto" w:fill="D9EAF7"/>
            <w:vAlign w:val="center"/>
          </w:tcPr>
          <w:p w14:paraId="32937C22" w14:textId="77777777" w:rsidR="00EB4D5C" w:rsidRPr="009F3C4D" w:rsidRDefault="00000000">
            <w:pPr>
              <w:rPr>
                <w:sz w:val="24"/>
                <w:szCs w:val="24"/>
              </w:rPr>
            </w:pPr>
            <w:r w:rsidRPr="009F3C4D">
              <w:rPr>
                <w:b/>
                <w:sz w:val="24"/>
                <w:szCs w:val="24"/>
              </w:rPr>
              <w:t>Phase</w:t>
            </w:r>
          </w:p>
        </w:tc>
        <w:tc>
          <w:tcPr>
            <w:tcW w:w="2484" w:type="dxa"/>
            <w:shd w:val="clear" w:color="auto" w:fill="D9EAF7"/>
            <w:vAlign w:val="center"/>
          </w:tcPr>
          <w:p w14:paraId="5F0DEFA7" w14:textId="77777777" w:rsidR="00EB4D5C" w:rsidRPr="009F3C4D" w:rsidRDefault="00000000">
            <w:pPr>
              <w:rPr>
                <w:sz w:val="24"/>
                <w:szCs w:val="24"/>
              </w:rPr>
            </w:pPr>
            <w:r w:rsidRPr="009F3C4D">
              <w:rPr>
                <w:b/>
                <w:sz w:val="24"/>
                <w:szCs w:val="24"/>
              </w:rPr>
              <w:t>Deliverables</w:t>
            </w:r>
          </w:p>
        </w:tc>
        <w:tc>
          <w:tcPr>
            <w:tcW w:w="2484" w:type="dxa"/>
            <w:shd w:val="clear" w:color="auto" w:fill="D9EAF7"/>
            <w:vAlign w:val="center"/>
          </w:tcPr>
          <w:p w14:paraId="34AFC890" w14:textId="77777777" w:rsidR="00EB4D5C" w:rsidRPr="009F3C4D" w:rsidRDefault="00000000">
            <w:pPr>
              <w:rPr>
                <w:sz w:val="24"/>
                <w:szCs w:val="24"/>
              </w:rPr>
            </w:pPr>
            <w:r w:rsidRPr="009F3C4D">
              <w:rPr>
                <w:b/>
                <w:sz w:val="24"/>
                <w:szCs w:val="24"/>
              </w:rPr>
              <w:t>Duration</w:t>
            </w:r>
          </w:p>
        </w:tc>
        <w:tc>
          <w:tcPr>
            <w:tcW w:w="2484" w:type="dxa"/>
            <w:shd w:val="clear" w:color="auto" w:fill="D9EAF7"/>
            <w:vAlign w:val="center"/>
          </w:tcPr>
          <w:p w14:paraId="56AE0F8F" w14:textId="77777777" w:rsidR="00EB4D5C" w:rsidRPr="009F3C4D" w:rsidRDefault="00000000">
            <w:pPr>
              <w:rPr>
                <w:sz w:val="24"/>
                <w:szCs w:val="24"/>
              </w:rPr>
            </w:pPr>
            <w:r w:rsidRPr="009F3C4D">
              <w:rPr>
                <w:b/>
                <w:sz w:val="24"/>
                <w:szCs w:val="24"/>
              </w:rPr>
              <w:t>Exit criterion</w:t>
            </w:r>
          </w:p>
        </w:tc>
      </w:tr>
      <w:tr w:rsidR="00EB4D5C" w:rsidRPr="009F3C4D" w14:paraId="5F4024AA" w14:textId="77777777">
        <w:tc>
          <w:tcPr>
            <w:tcW w:w="2484" w:type="dxa"/>
            <w:vAlign w:val="center"/>
          </w:tcPr>
          <w:p w14:paraId="4CC3561E" w14:textId="77777777" w:rsidR="00EB4D5C" w:rsidRPr="009F3C4D" w:rsidRDefault="00000000">
            <w:pPr>
              <w:rPr>
                <w:sz w:val="24"/>
                <w:szCs w:val="24"/>
              </w:rPr>
            </w:pPr>
            <w:r w:rsidRPr="009F3C4D">
              <w:rPr>
                <w:sz w:val="24"/>
                <w:szCs w:val="24"/>
              </w:rPr>
              <w:t>Phase 1</w:t>
            </w:r>
          </w:p>
        </w:tc>
        <w:tc>
          <w:tcPr>
            <w:tcW w:w="2484" w:type="dxa"/>
            <w:vAlign w:val="center"/>
          </w:tcPr>
          <w:p w14:paraId="7CCB9097" w14:textId="77777777" w:rsidR="00EB4D5C" w:rsidRPr="009F3C4D" w:rsidRDefault="00000000">
            <w:pPr>
              <w:rPr>
                <w:sz w:val="24"/>
                <w:szCs w:val="24"/>
              </w:rPr>
            </w:pPr>
            <w:r w:rsidRPr="009F3C4D">
              <w:rPr>
                <w:sz w:val="24"/>
                <w:szCs w:val="24"/>
              </w:rPr>
              <w:t>Data ingestion, schema design, factor tables, seed UI</w:t>
            </w:r>
          </w:p>
        </w:tc>
        <w:tc>
          <w:tcPr>
            <w:tcW w:w="2484" w:type="dxa"/>
            <w:vAlign w:val="center"/>
          </w:tcPr>
          <w:p w14:paraId="2876ECF0" w14:textId="77777777" w:rsidR="00EB4D5C" w:rsidRPr="009F3C4D" w:rsidRDefault="00000000">
            <w:pPr>
              <w:rPr>
                <w:sz w:val="24"/>
                <w:szCs w:val="24"/>
              </w:rPr>
            </w:pPr>
            <w:r w:rsidRPr="009F3C4D">
              <w:rPr>
                <w:sz w:val="24"/>
                <w:szCs w:val="24"/>
              </w:rPr>
              <w:t>1-2 weeks</w:t>
            </w:r>
          </w:p>
        </w:tc>
        <w:tc>
          <w:tcPr>
            <w:tcW w:w="2484" w:type="dxa"/>
            <w:vAlign w:val="center"/>
          </w:tcPr>
          <w:p w14:paraId="756C853B" w14:textId="77777777" w:rsidR="00EB4D5C" w:rsidRPr="009F3C4D" w:rsidRDefault="00000000">
            <w:pPr>
              <w:rPr>
                <w:sz w:val="24"/>
                <w:szCs w:val="24"/>
              </w:rPr>
            </w:pPr>
            <w:r w:rsidRPr="009F3C4D">
              <w:rPr>
                <w:sz w:val="24"/>
                <w:szCs w:val="24"/>
              </w:rPr>
              <w:t>Can calculate footprint for food and electricity.</w:t>
            </w:r>
          </w:p>
        </w:tc>
      </w:tr>
      <w:tr w:rsidR="00EB4D5C" w:rsidRPr="009F3C4D" w14:paraId="3B791C9B" w14:textId="77777777">
        <w:tc>
          <w:tcPr>
            <w:tcW w:w="2484" w:type="dxa"/>
            <w:vAlign w:val="center"/>
          </w:tcPr>
          <w:p w14:paraId="3ACB6DE4" w14:textId="77777777" w:rsidR="00EB4D5C" w:rsidRPr="009F3C4D" w:rsidRDefault="00000000">
            <w:pPr>
              <w:rPr>
                <w:sz w:val="24"/>
                <w:szCs w:val="24"/>
              </w:rPr>
            </w:pPr>
            <w:r w:rsidRPr="009F3C4D">
              <w:rPr>
                <w:sz w:val="24"/>
                <w:szCs w:val="24"/>
              </w:rPr>
              <w:t>Phase 2</w:t>
            </w:r>
          </w:p>
        </w:tc>
        <w:tc>
          <w:tcPr>
            <w:tcW w:w="2484" w:type="dxa"/>
            <w:vAlign w:val="center"/>
          </w:tcPr>
          <w:p w14:paraId="29439F64" w14:textId="77777777" w:rsidR="00EB4D5C" w:rsidRPr="009F3C4D" w:rsidRDefault="00000000">
            <w:pPr>
              <w:rPr>
                <w:sz w:val="24"/>
                <w:szCs w:val="24"/>
              </w:rPr>
            </w:pPr>
            <w:r w:rsidRPr="009F3C4D">
              <w:rPr>
                <w:sz w:val="24"/>
                <w:szCs w:val="24"/>
              </w:rPr>
              <w:t>Transport/waste models, ranking engine, explanations</w:t>
            </w:r>
          </w:p>
        </w:tc>
        <w:tc>
          <w:tcPr>
            <w:tcW w:w="2484" w:type="dxa"/>
            <w:vAlign w:val="center"/>
          </w:tcPr>
          <w:p w14:paraId="224697D2" w14:textId="77777777" w:rsidR="00EB4D5C" w:rsidRPr="009F3C4D" w:rsidRDefault="00000000">
            <w:pPr>
              <w:rPr>
                <w:sz w:val="24"/>
                <w:szCs w:val="24"/>
              </w:rPr>
            </w:pPr>
            <w:r w:rsidRPr="009F3C4D">
              <w:rPr>
                <w:sz w:val="24"/>
                <w:szCs w:val="24"/>
              </w:rPr>
              <w:t>1-2 weeks</w:t>
            </w:r>
          </w:p>
        </w:tc>
        <w:tc>
          <w:tcPr>
            <w:tcW w:w="2484" w:type="dxa"/>
            <w:vAlign w:val="center"/>
          </w:tcPr>
          <w:p w14:paraId="093B1AA0" w14:textId="77777777" w:rsidR="00EB4D5C" w:rsidRPr="009F3C4D" w:rsidRDefault="00000000">
            <w:pPr>
              <w:rPr>
                <w:sz w:val="24"/>
                <w:szCs w:val="24"/>
              </w:rPr>
            </w:pPr>
            <w:r w:rsidRPr="009F3C4D">
              <w:rPr>
                <w:sz w:val="24"/>
                <w:szCs w:val="24"/>
              </w:rPr>
              <w:t>Top recommendations and summaries work end-to-end.</w:t>
            </w:r>
          </w:p>
        </w:tc>
      </w:tr>
      <w:tr w:rsidR="00EB4D5C" w:rsidRPr="009F3C4D" w14:paraId="2464DA52" w14:textId="77777777">
        <w:tc>
          <w:tcPr>
            <w:tcW w:w="2484" w:type="dxa"/>
            <w:vAlign w:val="center"/>
          </w:tcPr>
          <w:p w14:paraId="304B2DCB" w14:textId="77777777" w:rsidR="00EB4D5C" w:rsidRPr="009F3C4D" w:rsidRDefault="00000000">
            <w:pPr>
              <w:rPr>
                <w:sz w:val="24"/>
                <w:szCs w:val="24"/>
              </w:rPr>
            </w:pPr>
            <w:r w:rsidRPr="009F3C4D">
              <w:rPr>
                <w:sz w:val="24"/>
                <w:szCs w:val="24"/>
              </w:rPr>
              <w:t>Phase 3</w:t>
            </w:r>
          </w:p>
        </w:tc>
        <w:tc>
          <w:tcPr>
            <w:tcW w:w="2484" w:type="dxa"/>
            <w:vAlign w:val="center"/>
          </w:tcPr>
          <w:p w14:paraId="4F288329" w14:textId="77777777" w:rsidR="00EB4D5C" w:rsidRPr="009F3C4D" w:rsidRDefault="00000000">
            <w:pPr>
              <w:rPr>
                <w:sz w:val="24"/>
                <w:szCs w:val="24"/>
              </w:rPr>
            </w:pPr>
            <w:r w:rsidRPr="009F3C4D">
              <w:rPr>
                <w:sz w:val="24"/>
                <w:szCs w:val="24"/>
              </w:rPr>
              <w:t>Scenario simulator, export, trend analytics, RAG</w:t>
            </w:r>
          </w:p>
        </w:tc>
        <w:tc>
          <w:tcPr>
            <w:tcW w:w="2484" w:type="dxa"/>
            <w:vAlign w:val="center"/>
          </w:tcPr>
          <w:p w14:paraId="603CA17F" w14:textId="77777777" w:rsidR="00EB4D5C" w:rsidRPr="009F3C4D" w:rsidRDefault="00000000">
            <w:pPr>
              <w:rPr>
                <w:sz w:val="24"/>
                <w:szCs w:val="24"/>
              </w:rPr>
            </w:pPr>
            <w:r w:rsidRPr="009F3C4D">
              <w:rPr>
                <w:sz w:val="24"/>
                <w:szCs w:val="24"/>
              </w:rPr>
              <w:t>1 week</w:t>
            </w:r>
          </w:p>
        </w:tc>
        <w:tc>
          <w:tcPr>
            <w:tcW w:w="2484" w:type="dxa"/>
            <w:vAlign w:val="center"/>
          </w:tcPr>
          <w:p w14:paraId="110C6AAB" w14:textId="77777777" w:rsidR="00EB4D5C" w:rsidRPr="009F3C4D" w:rsidRDefault="00000000">
            <w:pPr>
              <w:rPr>
                <w:sz w:val="24"/>
                <w:szCs w:val="24"/>
              </w:rPr>
            </w:pPr>
            <w:r w:rsidRPr="009F3C4D">
              <w:rPr>
                <w:sz w:val="24"/>
                <w:szCs w:val="24"/>
              </w:rPr>
              <w:t>System supports what-if analysis and richer narratives.</w:t>
            </w:r>
          </w:p>
        </w:tc>
      </w:tr>
      <w:tr w:rsidR="00EB4D5C" w:rsidRPr="009F3C4D" w14:paraId="73BA86C1" w14:textId="77777777">
        <w:tc>
          <w:tcPr>
            <w:tcW w:w="2484" w:type="dxa"/>
            <w:vAlign w:val="center"/>
          </w:tcPr>
          <w:p w14:paraId="4C18381B" w14:textId="77777777" w:rsidR="00EB4D5C" w:rsidRPr="009F3C4D" w:rsidRDefault="00000000">
            <w:pPr>
              <w:rPr>
                <w:sz w:val="24"/>
                <w:szCs w:val="24"/>
              </w:rPr>
            </w:pPr>
            <w:r w:rsidRPr="009F3C4D">
              <w:rPr>
                <w:sz w:val="24"/>
                <w:szCs w:val="24"/>
              </w:rPr>
              <w:t>Phase 4</w:t>
            </w:r>
          </w:p>
        </w:tc>
        <w:tc>
          <w:tcPr>
            <w:tcW w:w="2484" w:type="dxa"/>
            <w:vAlign w:val="center"/>
          </w:tcPr>
          <w:p w14:paraId="582D461D" w14:textId="77777777" w:rsidR="00EB4D5C" w:rsidRPr="009F3C4D" w:rsidRDefault="00000000">
            <w:pPr>
              <w:rPr>
                <w:sz w:val="24"/>
                <w:szCs w:val="24"/>
              </w:rPr>
            </w:pPr>
            <w:r w:rsidRPr="009F3C4D">
              <w:rPr>
                <w:sz w:val="24"/>
                <w:szCs w:val="24"/>
              </w:rPr>
              <w:t>Hardening, tests, caching, monitoring, documentation</w:t>
            </w:r>
          </w:p>
        </w:tc>
        <w:tc>
          <w:tcPr>
            <w:tcW w:w="2484" w:type="dxa"/>
            <w:vAlign w:val="center"/>
          </w:tcPr>
          <w:p w14:paraId="5BE7AC5C" w14:textId="77777777" w:rsidR="00EB4D5C" w:rsidRPr="009F3C4D" w:rsidRDefault="00000000">
            <w:pPr>
              <w:rPr>
                <w:sz w:val="24"/>
                <w:szCs w:val="24"/>
              </w:rPr>
            </w:pPr>
            <w:r w:rsidRPr="009F3C4D">
              <w:rPr>
                <w:sz w:val="24"/>
                <w:szCs w:val="24"/>
              </w:rPr>
              <w:t>1 week</w:t>
            </w:r>
          </w:p>
        </w:tc>
        <w:tc>
          <w:tcPr>
            <w:tcW w:w="2484" w:type="dxa"/>
            <w:vAlign w:val="center"/>
          </w:tcPr>
          <w:p w14:paraId="61CC3FDA" w14:textId="77777777" w:rsidR="00EB4D5C" w:rsidRPr="009F3C4D" w:rsidRDefault="00000000">
            <w:pPr>
              <w:rPr>
                <w:sz w:val="24"/>
                <w:szCs w:val="24"/>
              </w:rPr>
            </w:pPr>
            <w:r w:rsidRPr="009F3C4D">
              <w:rPr>
                <w:sz w:val="24"/>
                <w:szCs w:val="24"/>
              </w:rPr>
              <w:t>Stable demo release with complete traceability.</w:t>
            </w:r>
          </w:p>
        </w:tc>
      </w:tr>
    </w:tbl>
    <w:p w14:paraId="55D07DEB" w14:textId="77777777" w:rsidR="00EB4D5C" w:rsidRPr="009F3C4D" w:rsidRDefault="00000000">
      <w:pPr>
        <w:pStyle w:val="Heading1"/>
        <w:rPr>
          <w:sz w:val="24"/>
          <w:szCs w:val="24"/>
        </w:rPr>
      </w:pPr>
      <w:r w:rsidRPr="009F3C4D">
        <w:rPr>
          <w:sz w:val="24"/>
          <w:szCs w:val="24"/>
        </w:rPr>
        <w:t>17. Risks and Mitigations</w:t>
      </w:r>
    </w:p>
    <w:tbl>
      <w:tblPr>
        <w:tblStyle w:val="TableGrid"/>
        <w:tblW w:w="0" w:type="auto"/>
        <w:tblLook w:val="04A0" w:firstRow="1" w:lastRow="0" w:firstColumn="1" w:lastColumn="0" w:noHBand="0" w:noVBand="1"/>
      </w:tblPr>
      <w:tblGrid>
        <w:gridCol w:w="4968"/>
        <w:gridCol w:w="4968"/>
      </w:tblGrid>
      <w:tr w:rsidR="00EB4D5C" w:rsidRPr="009F3C4D" w14:paraId="1697CA56" w14:textId="77777777">
        <w:tc>
          <w:tcPr>
            <w:tcW w:w="4968" w:type="dxa"/>
            <w:shd w:val="clear" w:color="auto" w:fill="D9EAF7"/>
            <w:vAlign w:val="center"/>
          </w:tcPr>
          <w:p w14:paraId="3A7B781D" w14:textId="77777777" w:rsidR="00EB4D5C" w:rsidRPr="009F3C4D" w:rsidRDefault="00000000">
            <w:pPr>
              <w:rPr>
                <w:sz w:val="24"/>
                <w:szCs w:val="24"/>
              </w:rPr>
            </w:pPr>
            <w:r w:rsidRPr="009F3C4D">
              <w:rPr>
                <w:b/>
                <w:sz w:val="24"/>
                <w:szCs w:val="24"/>
              </w:rPr>
              <w:t>Risk</w:t>
            </w:r>
          </w:p>
        </w:tc>
        <w:tc>
          <w:tcPr>
            <w:tcW w:w="4968" w:type="dxa"/>
            <w:shd w:val="clear" w:color="auto" w:fill="D9EAF7"/>
            <w:vAlign w:val="center"/>
          </w:tcPr>
          <w:p w14:paraId="2DBBBEE9" w14:textId="77777777" w:rsidR="00EB4D5C" w:rsidRPr="009F3C4D" w:rsidRDefault="00000000">
            <w:pPr>
              <w:rPr>
                <w:sz w:val="24"/>
                <w:szCs w:val="24"/>
              </w:rPr>
            </w:pPr>
            <w:r w:rsidRPr="009F3C4D">
              <w:rPr>
                <w:b/>
                <w:sz w:val="24"/>
                <w:szCs w:val="24"/>
              </w:rPr>
              <w:t>Mitigation</w:t>
            </w:r>
          </w:p>
        </w:tc>
      </w:tr>
      <w:tr w:rsidR="00EB4D5C" w:rsidRPr="009F3C4D" w14:paraId="0AF06F9F" w14:textId="77777777">
        <w:tc>
          <w:tcPr>
            <w:tcW w:w="4968" w:type="dxa"/>
            <w:vAlign w:val="center"/>
          </w:tcPr>
          <w:p w14:paraId="583A08FA" w14:textId="77777777" w:rsidR="00EB4D5C" w:rsidRPr="009F3C4D" w:rsidRDefault="00000000">
            <w:pPr>
              <w:rPr>
                <w:sz w:val="24"/>
                <w:szCs w:val="24"/>
              </w:rPr>
            </w:pPr>
            <w:r w:rsidRPr="009F3C4D">
              <w:rPr>
                <w:sz w:val="24"/>
                <w:szCs w:val="24"/>
              </w:rPr>
              <w:t xml:space="preserve">Synthetic transport/electricity/waste data </w:t>
            </w:r>
            <w:r w:rsidRPr="009F3C4D">
              <w:rPr>
                <w:sz w:val="24"/>
                <w:szCs w:val="24"/>
              </w:rPr>
              <w:lastRenderedPageBreak/>
              <w:t>may reduce realism</w:t>
            </w:r>
          </w:p>
        </w:tc>
        <w:tc>
          <w:tcPr>
            <w:tcW w:w="4968" w:type="dxa"/>
            <w:vAlign w:val="center"/>
          </w:tcPr>
          <w:p w14:paraId="45774074" w14:textId="77777777" w:rsidR="00EB4D5C" w:rsidRPr="009F3C4D" w:rsidRDefault="00000000">
            <w:pPr>
              <w:rPr>
                <w:sz w:val="24"/>
                <w:szCs w:val="24"/>
              </w:rPr>
            </w:pPr>
            <w:r w:rsidRPr="009F3C4D">
              <w:rPr>
                <w:sz w:val="24"/>
                <w:szCs w:val="24"/>
              </w:rPr>
              <w:lastRenderedPageBreak/>
              <w:t xml:space="preserve">Label synthetic sources clearly and replace </w:t>
            </w:r>
            <w:r w:rsidRPr="009F3C4D">
              <w:rPr>
                <w:sz w:val="24"/>
                <w:szCs w:val="24"/>
              </w:rPr>
              <w:lastRenderedPageBreak/>
              <w:t>with real sources when available.</w:t>
            </w:r>
          </w:p>
        </w:tc>
      </w:tr>
      <w:tr w:rsidR="00EB4D5C" w:rsidRPr="009F3C4D" w14:paraId="416D0E0C" w14:textId="77777777">
        <w:tc>
          <w:tcPr>
            <w:tcW w:w="4968" w:type="dxa"/>
            <w:vAlign w:val="center"/>
          </w:tcPr>
          <w:p w14:paraId="44F6D332" w14:textId="77777777" w:rsidR="00EB4D5C" w:rsidRPr="009F3C4D" w:rsidRDefault="00000000">
            <w:pPr>
              <w:rPr>
                <w:sz w:val="24"/>
                <w:szCs w:val="24"/>
              </w:rPr>
            </w:pPr>
            <w:r w:rsidRPr="009F3C4D">
              <w:rPr>
                <w:sz w:val="24"/>
                <w:szCs w:val="24"/>
              </w:rPr>
              <w:lastRenderedPageBreak/>
              <w:t>LLM hallucination</w:t>
            </w:r>
          </w:p>
        </w:tc>
        <w:tc>
          <w:tcPr>
            <w:tcW w:w="4968" w:type="dxa"/>
            <w:vAlign w:val="center"/>
          </w:tcPr>
          <w:p w14:paraId="4C10F3FD" w14:textId="77777777" w:rsidR="00EB4D5C" w:rsidRPr="009F3C4D" w:rsidRDefault="00000000">
            <w:pPr>
              <w:rPr>
                <w:sz w:val="24"/>
                <w:szCs w:val="24"/>
              </w:rPr>
            </w:pPr>
            <w:r w:rsidRPr="009F3C4D">
              <w:rPr>
                <w:sz w:val="24"/>
                <w:szCs w:val="24"/>
              </w:rPr>
              <w:t>Restrict prompts to structured summaries and never pass calculation responsibility to the model.</w:t>
            </w:r>
          </w:p>
        </w:tc>
      </w:tr>
      <w:tr w:rsidR="00EB4D5C" w:rsidRPr="009F3C4D" w14:paraId="3B123A46" w14:textId="77777777">
        <w:tc>
          <w:tcPr>
            <w:tcW w:w="4968" w:type="dxa"/>
            <w:vAlign w:val="center"/>
          </w:tcPr>
          <w:p w14:paraId="0FC0B3BC" w14:textId="77777777" w:rsidR="00EB4D5C" w:rsidRPr="009F3C4D" w:rsidRDefault="00000000">
            <w:pPr>
              <w:rPr>
                <w:sz w:val="24"/>
                <w:szCs w:val="24"/>
              </w:rPr>
            </w:pPr>
            <w:r w:rsidRPr="009F3C4D">
              <w:rPr>
                <w:sz w:val="24"/>
                <w:szCs w:val="24"/>
              </w:rPr>
              <w:t>Data schema drift</w:t>
            </w:r>
          </w:p>
        </w:tc>
        <w:tc>
          <w:tcPr>
            <w:tcW w:w="4968" w:type="dxa"/>
            <w:vAlign w:val="center"/>
          </w:tcPr>
          <w:p w14:paraId="6EBBF0CF" w14:textId="77777777" w:rsidR="00EB4D5C" w:rsidRPr="009F3C4D" w:rsidRDefault="00000000">
            <w:pPr>
              <w:rPr>
                <w:sz w:val="24"/>
                <w:szCs w:val="24"/>
              </w:rPr>
            </w:pPr>
            <w:r w:rsidRPr="009F3C4D">
              <w:rPr>
                <w:sz w:val="24"/>
                <w:szCs w:val="24"/>
              </w:rPr>
              <w:t>Maintain a data dictionary and validation scripts.</w:t>
            </w:r>
          </w:p>
        </w:tc>
      </w:tr>
      <w:tr w:rsidR="00EB4D5C" w:rsidRPr="009F3C4D" w14:paraId="65861BCA" w14:textId="77777777">
        <w:tc>
          <w:tcPr>
            <w:tcW w:w="4968" w:type="dxa"/>
            <w:vAlign w:val="center"/>
          </w:tcPr>
          <w:p w14:paraId="455259AF" w14:textId="77777777" w:rsidR="00EB4D5C" w:rsidRPr="009F3C4D" w:rsidRDefault="00000000">
            <w:pPr>
              <w:rPr>
                <w:sz w:val="24"/>
                <w:szCs w:val="24"/>
              </w:rPr>
            </w:pPr>
            <w:r w:rsidRPr="009F3C4D">
              <w:rPr>
                <w:sz w:val="24"/>
                <w:szCs w:val="24"/>
              </w:rPr>
              <w:t>Performance bottlenecks</w:t>
            </w:r>
          </w:p>
        </w:tc>
        <w:tc>
          <w:tcPr>
            <w:tcW w:w="4968" w:type="dxa"/>
            <w:vAlign w:val="center"/>
          </w:tcPr>
          <w:p w14:paraId="034768A4" w14:textId="77777777" w:rsidR="00EB4D5C" w:rsidRPr="009F3C4D" w:rsidRDefault="00000000">
            <w:pPr>
              <w:rPr>
                <w:sz w:val="24"/>
                <w:szCs w:val="24"/>
              </w:rPr>
            </w:pPr>
            <w:r w:rsidRPr="009F3C4D">
              <w:rPr>
                <w:sz w:val="24"/>
                <w:szCs w:val="24"/>
              </w:rPr>
              <w:t>Cache factors and precompute derived features.</w:t>
            </w:r>
          </w:p>
        </w:tc>
      </w:tr>
      <w:tr w:rsidR="00EB4D5C" w:rsidRPr="009F3C4D" w14:paraId="523831A4" w14:textId="77777777">
        <w:tc>
          <w:tcPr>
            <w:tcW w:w="4968" w:type="dxa"/>
            <w:vAlign w:val="center"/>
          </w:tcPr>
          <w:p w14:paraId="64E507C6" w14:textId="77777777" w:rsidR="00EB4D5C" w:rsidRPr="009F3C4D" w:rsidRDefault="00000000">
            <w:pPr>
              <w:rPr>
                <w:sz w:val="24"/>
                <w:szCs w:val="24"/>
              </w:rPr>
            </w:pPr>
            <w:r w:rsidRPr="009F3C4D">
              <w:rPr>
                <w:sz w:val="24"/>
                <w:szCs w:val="24"/>
              </w:rPr>
              <w:t>Recommendation quality is too generic</w:t>
            </w:r>
          </w:p>
        </w:tc>
        <w:tc>
          <w:tcPr>
            <w:tcW w:w="4968" w:type="dxa"/>
            <w:vAlign w:val="center"/>
          </w:tcPr>
          <w:p w14:paraId="41681D48" w14:textId="77777777" w:rsidR="00EB4D5C" w:rsidRPr="009F3C4D" w:rsidRDefault="00000000">
            <w:pPr>
              <w:rPr>
                <w:sz w:val="24"/>
                <w:szCs w:val="24"/>
              </w:rPr>
            </w:pPr>
            <w:r w:rsidRPr="009F3C4D">
              <w:rPr>
                <w:sz w:val="24"/>
                <w:szCs w:val="24"/>
              </w:rPr>
              <w:t>Use category-specific heuristics and user-segment features.</w:t>
            </w:r>
          </w:p>
        </w:tc>
      </w:tr>
    </w:tbl>
    <w:p w14:paraId="50D53C4A" w14:textId="77777777" w:rsidR="00EB4D5C" w:rsidRPr="009F3C4D" w:rsidRDefault="00000000">
      <w:pPr>
        <w:pStyle w:val="Heading1"/>
        <w:rPr>
          <w:sz w:val="24"/>
          <w:szCs w:val="24"/>
        </w:rPr>
      </w:pPr>
      <w:r w:rsidRPr="009F3C4D">
        <w:rPr>
          <w:sz w:val="24"/>
          <w:szCs w:val="24"/>
        </w:rPr>
        <w:t>18. Final Technical Acceptance Checklist</w:t>
      </w:r>
    </w:p>
    <w:p w14:paraId="1F76C950" w14:textId="77777777" w:rsidR="00EB4D5C" w:rsidRPr="009F3C4D" w:rsidRDefault="00000000">
      <w:pPr>
        <w:pStyle w:val="ListBullet"/>
        <w:ind w:left="0"/>
        <w:rPr>
          <w:sz w:val="24"/>
          <w:szCs w:val="24"/>
        </w:rPr>
      </w:pPr>
      <w:r w:rsidRPr="009F3C4D">
        <w:rPr>
          <w:sz w:val="24"/>
          <w:szCs w:val="24"/>
        </w:rPr>
        <w:t>All required datasets are ingested or stubbed with explicit synthetic flags.</w:t>
      </w:r>
    </w:p>
    <w:p w14:paraId="2B15C127" w14:textId="77777777" w:rsidR="00EB4D5C" w:rsidRPr="009F3C4D" w:rsidRDefault="00000000">
      <w:pPr>
        <w:pStyle w:val="ListBullet"/>
        <w:ind w:left="0"/>
        <w:rPr>
          <w:sz w:val="24"/>
          <w:szCs w:val="24"/>
        </w:rPr>
      </w:pPr>
      <w:r w:rsidRPr="009F3C4D">
        <w:rPr>
          <w:sz w:val="24"/>
          <w:szCs w:val="24"/>
        </w:rPr>
        <w:t>All emission factors have a source reference.</w:t>
      </w:r>
    </w:p>
    <w:p w14:paraId="7C9FCCC1" w14:textId="77777777" w:rsidR="00EB4D5C" w:rsidRPr="009F3C4D" w:rsidRDefault="00000000">
      <w:pPr>
        <w:pStyle w:val="ListBullet"/>
        <w:ind w:left="0"/>
        <w:rPr>
          <w:sz w:val="24"/>
          <w:szCs w:val="24"/>
        </w:rPr>
      </w:pPr>
      <w:r w:rsidRPr="009F3C4D">
        <w:rPr>
          <w:sz w:val="24"/>
          <w:szCs w:val="24"/>
        </w:rPr>
        <w:t>All calculations are deterministic.</w:t>
      </w:r>
    </w:p>
    <w:p w14:paraId="197F1548" w14:textId="77777777" w:rsidR="00EB4D5C" w:rsidRPr="009F3C4D" w:rsidRDefault="00000000">
      <w:pPr>
        <w:pStyle w:val="ListBullet"/>
        <w:ind w:left="0"/>
        <w:rPr>
          <w:sz w:val="24"/>
          <w:szCs w:val="24"/>
        </w:rPr>
      </w:pPr>
      <w:r w:rsidRPr="009F3C4D">
        <w:rPr>
          <w:sz w:val="24"/>
          <w:szCs w:val="24"/>
        </w:rPr>
        <w:t>The ranking engine returns top actions with explainable scores.</w:t>
      </w:r>
    </w:p>
    <w:p w14:paraId="3B6026BA" w14:textId="77777777" w:rsidR="00EB4D5C" w:rsidRPr="009F3C4D" w:rsidRDefault="00000000">
      <w:pPr>
        <w:pStyle w:val="ListBullet"/>
        <w:ind w:left="0"/>
        <w:rPr>
          <w:sz w:val="24"/>
          <w:szCs w:val="24"/>
        </w:rPr>
      </w:pPr>
      <w:r w:rsidRPr="009F3C4D">
        <w:rPr>
          <w:sz w:val="24"/>
          <w:szCs w:val="24"/>
        </w:rPr>
        <w:t>Gemini is used only for explanation.</w:t>
      </w:r>
    </w:p>
    <w:p w14:paraId="72BA708E" w14:textId="77777777" w:rsidR="00EB4D5C" w:rsidRPr="009F3C4D" w:rsidRDefault="00000000">
      <w:pPr>
        <w:pStyle w:val="ListBullet"/>
        <w:ind w:left="0"/>
        <w:rPr>
          <w:sz w:val="24"/>
          <w:szCs w:val="24"/>
        </w:rPr>
      </w:pPr>
      <w:r w:rsidRPr="009F3C4D">
        <w:rPr>
          <w:sz w:val="24"/>
          <w:szCs w:val="24"/>
        </w:rPr>
        <w:t xml:space="preserve">The dashboard, recommendations, and report </w:t>
      </w:r>
      <w:proofErr w:type="gramStart"/>
      <w:r w:rsidRPr="009F3C4D">
        <w:rPr>
          <w:sz w:val="24"/>
          <w:szCs w:val="24"/>
        </w:rPr>
        <w:t>flows</w:t>
      </w:r>
      <w:proofErr w:type="gramEnd"/>
      <w:r w:rsidRPr="009F3C4D">
        <w:rPr>
          <w:sz w:val="24"/>
          <w:szCs w:val="24"/>
        </w:rPr>
        <w:t xml:space="preserve"> work end-to-end.</w:t>
      </w:r>
    </w:p>
    <w:p w14:paraId="757CE042" w14:textId="77777777" w:rsidR="00EB4D5C" w:rsidRDefault="00000000">
      <w:pPr>
        <w:pStyle w:val="ListBullet"/>
        <w:ind w:left="0"/>
      </w:pPr>
      <w:r w:rsidRPr="009F3C4D">
        <w:rPr>
          <w:sz w:val="24"/>
          <w:szCs w:val="24"/>
        </w:rPr>
        <w:t>The system can be demonstrated without manual</w:t>
      </w:r>
      <w:r>
        <w:t xml:space="preserve"> database editing.</w:t>
      </w:r>
    </w:p>
    <w:sectPr w:rsidR="00EB4D5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5819119">
    <w:abstractNumId w:val="8"/>
  </w:num>
  <w:num w:numId="2" w16cid:durableId="1754084396">
    <w:abstractNumId w:val="6"/>
  </w:num>
  <w:num w:numId="3" w16cid:durableId="747195787">
    <w:abstractNumId w:val="5"/>
  </w:num>
  <w:num w:numId="4" w16cid:durableId="1797404809">
    <w:abstractNumId w:val="4"/>
  </w:num>
  <w:num w:numId="5" w16cid:durableId="509024810">
    <w:abstractNumId w:val="7"/>
  </w:num>
  <w:num w:numId="6" w16cid:durableId="1309363818">
    <w:abstractNumId w:val="3"/>
  </w:num>
  <w:num w:numId="7" w16cid:durableId="1307080260">
    <w:abstractNumId w:val="2"/>
  </w:num>
  <w:num w:numId="8" w16cid:durableId="638150393">
    <w:abstractNumId w:val="1"/>
  </w:num>
  <w:num w:numId="9" w16cid:durableId="2071422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3D3"/>
    <w:rsid w:val="00034616"/>
    <w:rsid w:val="0006063C"/>
    <w:rsid w:val="00060819"/>
    <w:rsid w:val="0015074B"/>
    <w:rsid w:val="002003A4"/>
    <w:rsid w:val="0029639D"/>
    <w:rsid w:val="00314798"/>
    <w:rsid w:val="00326F90"/>
    <w:rsid w:val="007C7E7D"/>
    <w:rsid w:val="00914CFC"/>
    <w:rsid w:val="009F3C4D"/>
    <w:rsid w:val="00AA1D8D"/>
    <w:rsid w:val="00B47730"/>
    <w:rsid w:val="00CB0664"/>
    <w:rsid w:val="00EB4D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770D7"/>
  <w14:defaultImageDpi w14:val="300"/>
  <w15:docId w15:val="{34974F9D-F826-4353-8E14-7C376F521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2264</Words>
  <Characters>12911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ADITYA RAJ</cp:lastModifiedBy>
  <cp:revision>4</cp:revision>
  <dcterms:created xsi:type="dcterms:W3CDTF">2013-12-23T23:15:00Z</dcterms:created>
  <dcterms:modified xsi:type="dcterms:W3CDTF">2026-06-20T05:08:00Z</dcterms:modified>
  <cp:category/>
</cp:coreProperties>
</file>