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Where Do Our Numbers Come From?</w:t>
      </w:r>
    </w:p>
    <w:p>
      <w:r>
        <w:rPr>
          <w:i/>
        </w:rPr>
        <w:t>India · Vinegar · Verified against UN Comtrade official trade statistics</w:t>
      </w:r>
    </w:p>
    <w:p>
      <w:pPr>
        <w:pStyle w:val="Heading1"/>
      </w:pPr>
      <w:r>
        <w:t>The question</w:t>
      </w:r>
    </w:p>
    <w:p>
      <w:r>
        <w:t>"Your system says Balsamic Vinegar in India is worth $10.0M at $4.00 per litre. Where did that number come from — did the AI just make it up?"</w:t>
      </w:r>
    </w:p>
    <w:p>
      <w:pPr>
        <w:pStyle w:val="Heading1"/>
      </w:pPr>
      <w:r>
        <w:t>The answer: official government trade data</w:t>
      </w:r>
    </w:p>
    <w:p>
      <w:r>
        <w:rPr>
          <w:b/>
        </w:rPr>
        <w:t>Source: United Nations Comtrade Database — the official record of international trade, reported by national customs authorities. HS Code 2209 = "Vinegar and substitutes for vinegar obtained from acetic acid."</w:t>
      </w:r>
    </w:p>
    <w:p>
      <w:r>
        <w:t>Live API endpoint (no login required): https://comtradeapi.un.org/public/v1/preview/C/A/HS?reporterCode=699&amp;period=2023&amp;cmdCode=2209&amp;flowCode=M</w:t>
      </w:r>
    </w:p>
    <w:p>
      <w:pPr>
        <w:pStyle w:val="Heading1"/>
      </w:pPr>
      <w:r>
        <w:t>What the official data actually says — India, 2023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Flow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 (US$)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 (kg)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value</w:t>
            </w:r>
          </w:p>
        </w:tc>
      </w:tr>
      <w:tr>
        <w:tc>
          <w:tcPr>
            <w:tcW w:type="dxa" w:w="2160"/>
          </w:tcPr>
          <w:p>
            <w:r>
              <w:t>Imports from world</w:t>
            </w:r>
          </w:p>
        </w:tc>
        <w:tc>
          <w:tcPr>
            <w:tcW w:type="dxa" w:w="2160"/>
          </w:tcPr>
          <w:p>
            <w:r>
              <w:t>$4,189,809</w:t>
            </w:r>
          </w:p>
        </w:tc>
        <w:tc>
          <w:tcPr>
            <w:tcW w:type="dxa" w:w="2160"/>
          </w:tcPr>
          <w:p>
            <w:r>
              <w:t>2,690,698</w:t>
            </w:r>
          </w:p>
        </w:tc>
        <w:tc>
          <w:tcPr>
            <w:tcW w:type="dxa" w:w="2160"/>
          </w:tcPr>
          <w:p>
            <w:r>
              <w:t>$1.56/kg</w:t>
            </w:r>
          </w:p>
        </w:tc>
      </w:tr>
      <w:tr>
        <w:tc>
          <w:tcPr>
            <w:tcW w:type="dxa" w:w="2160"/>
          </w:tcPr>
          <w:p>
            <w:r>
              <w:t>Exports to world</w:t>
            </w:r>
          </w:p>
        </w:tc>
        <w:tc>
          <w:tcPr>
            <w:tcW w:type="dxa" w:w="2160"/>
          </w:tcPr>
          <w:p>
            <w:r>
              <w:t>$1,296,745</w:t>
            </w:r>
          </w:p>
        </w:tc>
        <w:tc>
          <w:tcPr>
            <w:tcW w:type="dxa" w:w="2160"/>
          </w:tcPr>
          <w:p>
            <w:r>
              <w:t>1,821,188</w:t>
            </w:r>
          </w:p>
        </w:tc>
        <w:tc>
          <w:tcPr>
            <w:tcW w:type="dxa" w:w="2160"/>
          </w:tcPr>
          <w:p>
            <w:r>
              <w:t>$0.71/kg</w:t>
            </w:r>
          </w:p>
        </w:tc>
      </w:tr>
      <w:tr>
        <w:tc>
          <w:tcPr>
            <w:tcW w:type="dxa" w:w="2160"/>
          </w:tcPr>
          <w:p>
            <w:r>
              <w:t>Net trade position</w:t>
            </w:r>
          </w:p>
        </w:tc>
        <w:tc>
          <w:tcPr>
            <w:tcW w:type="dxa" w:w="2160"/>
          </w:tcPr>
          <w:p>
            <w:r>
              <w:t>$2,893,063</w:t>
            </w:r>
          </w:p>
        </w:tc>
        <w:tc>
          <w:tcPr>
            <w:tcW w:type="dxa" w:w="2160"/>
          </w:tcPr>
          <w:p>
            <w:r>
              <w:t>869,510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ListBullet"/>
      </w:pPr>
      <w:r>
        <w:t>Vinegar density is ~1.01 kg per litre, so $/kg and $/litre are interchangeable within 1%.</w:t>
      </w:r>
    </w:p>
    <w:p>
      <w:pPr>
        <w:pStyle w:val="Heading1"/>
      </w:pPr>
      <w:r>
        <w:t>Price evidence by country of origin</w:t>
      </w:r>
    </w:p>
    <w:p>
      <w:r>
        <w:t>Unit value = declared customs value ÷ declared weight. This is a real, audited transaction price — not an estimate. Premium origins command premium prices, exactly as expected: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Origin country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 (US$)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 (kg)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Verified price</w:t>
            </w:r>
          </w:p>
        </w:tc>
      </w:tr>
      <w:tr>
        <w:tc>
          <w:tcPr>
            <w:tcW w:type="dxa" w:w="2160"/>
          </w:tcPr>
          <w:p>
            <w:r>
              <w:t>Germany</w:t>
            </w:r>
          </w:p>
        </w:tc>
        <w:tc>
          <w:tcPr>
            <w:tcW w:type="dxa" w:w="2160"/>
          </w:tcPr>
          <w:p>
            <w:r>
              <w:t>$111,331</w:t>
            </w:r>
          </w:p>
        </w:tc>
        <w:tc>
          <w:tcPr>
            <w:tcW w:type="dxa" w:w="2160"/>
          </w:tcPr>
          <w:p>
            <w:r>
              <w:t>16,476</w:t>
            </w:r>
          </w:p>
        </w:tc>
        <w:tc>
          <w:tcPr>
            <w:tcW w:type="dxa" w:w="2160"/>
          </w:tcPr>
          <w:p>
            <w:r>
              <w:t>$6.76/kg</w:t>
            </w:r>
          </w:p>
        </w:tc>
      </w:tr>
      <w:tr>
        <w:tc>
          <w:tcPr>
            <w:tcW w:type="dxa" w:w="2160"/>
          </w:tcPr>
          <w:p>
            <w:r>
              <w:t>USA</w:t>
            </w:r>
          </w:p>
        </w:tc>
        <w:tc>
          <w:tcPr>
            <w:tcW w:type="dxa" w:w="2160"/>
          </w:tcPr>
          <w:p>
            <w:r>
              <w:t>$1,297,494</w:t>
            </w:r>
          </w:p>
        </w:tc>
        <w:tc>
          <w:tcPr>
            <w:tcW w:type="dxa" w:w="2160"/>
          </w:tcPr>
          <w:p>
            <w:r>
              <w:t>304,788</w:t>
            </w:r>
          </w:p>
        </w:tc>
        <w:tc>
          <w:tcPr>
            <w:tcW w:type="dxa" w:w="2160"/>
          </w:tcPr>
          <w:p>
            <w:r>
              <w:t>$4.26/kg</w:t>
            </w:r>
          </w:p>
        </w:tc>
      </w:tr>
      <w:tr>
        <w:tc>
          <w:tcPr>
            <w:tcW w:type="dxa" w:w="2160"/>
          </w:tcPr>
          <w:p>
            <w:r>
              <w:t>Italy</w:t>
            </w:r>
          </w:p>
        </w:tc>
        <w:tc>
          <w:tcPr>
            <w:tcW w:type="dxa" w:w="2160"/>
          </w:tcPr>
          <w:p>
            <w:r>
              <w:t>$721,018</w:t>
            </w:r>
          </w:p>
        </w:tc>
        <w:tc>
          <w:tcPr>
            <w:tcW w:type="dxa" w:w="2160"/>
          </w:tcPr>
          <w:p>
            <w:r>
              <w:t>432,996</w:t>
            </w:r>
          </w:p>
        </w:tc>
        <w:tc>
          <w:tcPr>
            <w:tcW w:type="dxa" w:w="2160"/>
          </w:tcPr>
          <w:p>
            <w:r>
              <w:t>$1.67/kg</w:t>
            </w:r>
          </w:p>
        </w:tc>
      </w:tr>
      <w:tr>
        <w:tc>
          <w:tcPr>
            <w:tcW w:type="dxa" w:w="2160"/>
          </w:tcPr>
          <w:p>
            <w:r>
              <w:t>Japan</w:t>
            </w:r>
          </w:p>
        </w:tc>
        <w:tc>
          <w:tcPr>
            <w:tcW w:type="dxa" w:w="2160"/>
          </w:tcPr>
          <w:p>
            <w:r>
              <w:t>$279,255</w:t>
            </w:r>
          </w:p>
        </w:tc>
        <w:tc>
          <w:tcPr>
            <w:tcW w:type="dxa" w:w="2160"/>
          </w:tcPr>
          <w:p>
            <w:r>
              <w:t>190,074</w:t>
            </w:r>
          </w:p>
        </w:tc>
        <w:tc>
          <w:tcPr>
            <w:tcW w:type="dxa" w:w="2160"/>
          </w:tcPr>
          <w:p>
            <w:r>
              <w:t>$1.47/kg</w:t>
            </w:r>
          </w:p>
        </w:tc>
      </w:tr>
      <w:tr>
        <w:tc>
          <w:tcPr>
            <w:tcW w:type="dxa" w:w="2160"/>
          </w:tcPr>
          <w:p>
            <w:r>
              <w:t>China</w:t>
            </w:r>
          </w:p>
        </w:tc>
        <w:tc>
          <w:tcPr>
            <w:tcW w:type="dxa" w:w="2160"/>
          </w:tcPr>
          <w:p>
            <w:r>
              <w:t>$518,554</w:t>
            </w:r>
          </w:p>
        </w:tc>
        <w:tc>
          <w:tcPr>
            <w:tcW w:type="dxa" w:w="2160"/>
          </w:tcPr>
          <w:p>
            <w:r>
              <w:t>380,972</w:t>
            </w:r>
          </w:p>
        </w:tc>
        <w:tc>
          <w:tcPr>
            <w:tcW w:type="dxa" w:w="2160"/>
          </w:tcPr>
          <w:p>
            <w:r>
              <w:t>$1.36/kg</w:t>
            </w:r>
          </w:p>
        </w:tc>
      </w:tr>
      <w:tr>
        <w:tc>
          <w:tcPr>
            <w:tcW w:type="dxa" w:w="2160"/>
          </w:tcPr>
          <w:p>
            <w:r>
              <w:t>Spain</w:t>
            </w:r>
          </w:p>
        </w:tc>
        <w:tc>
          <w:tcPr>
            <w:tcW w:type="dxa" w:w="2160"/>
          </w:tcPr>
          <w:p>
            <w:r>
              <w:t>$710,401</w:t>
            </w:r>
          </w:p>
        </w:tc>
        <w:tc>
          <w:tcPr>
            <w:tcW w:type="dxa" w:w="2160"/>
          </w:tcPr>
          <w:p>
            <w:r>
              <w:t>554,002</w:t>
            </w:r>
          </w:p>
        </w:tc>
        <w:tc>
          <w:tcPr>
            <w:tcW w:type="dxa" w:w="2160"/>
          </w:tcPr>
          <w:p>
            <w:r>
              <w:t>$1.28/kg</w:t>
            </w:r>
          </w:p>
        </w:tc>
      </w:tr>
      <w:tr>
        <w:tc>
          <w:tcPr>
            <w:tcW w:type="dxa" w:w="2160"/>
          </w:tcPr>
          <w:p>
            <w:r>
              <w:t>UAE</w:t>
            </w:r>
          </w:p>
        </w:tc>
        <w:tc>
          <w:tcPr>
            <w:tcW w:type="dxa" w:w="2160"/>
          </w:tcPr>
          <w:p>
            <w:r>
              <w:t>$42,419</w:t>
            </w:r>
          </w:p>
        </w:tc>
        <w:tc>
          <w:tcPr>
            <w:tcW w:type="dxa" w:w="2160"/>
          </w:tcPr>
          <w:p>
            <w:r>
              <w:t>56,218</w:t>
            </w:r>
          </w:p>
        </w:tc>
        <w:tc>
          <w:tcPr>
            <w:tcW w:type="dxa" w:w="2160"/>
          </w:tcPr>
          <w:p>
            <w:r>
              <w:t>$0.75/kg</w:t>
            </w:r>
          </w:p>
        </w:tc>
      </w:tr>
      <w:tr>
        <w:tc>
          <w:tcPr>
            <w:tcW w:type="dxa" w:w="2160"/>
          </w:tcPr>
          <w:p>
            <w:r>
              <w:t>UK</w:t>
            </w:r>
          </w:p>
        </w:tc>
        <w:tc>
          <w:tcPr>
            <w:tcW w:type="dxa" w:w="2160"/>
          </w:tcPr>
          <w:p>
            <w:r>
              <w:t>$18,976</w:t>
            </w:r>
          </w:p>
        </w:tc>
        <w:tc>
          <w:tcPr>
            <w:tcW w:type="dxa" w:w="2160"/>
          </w:tcPr>
          <w:p>
            <w:r>
              <w:t>26,692</w:t>
            </w:r>
          </w:p>
        </w:tc>
        <w:tc>
          <w:tcPr>
            <w:tcW w:type="dxa" w:w="2160"/>
          </w:tcPr>
          <w:p>
            <w:r>
              <w:t>$0.71/kg</w:t>
            </w:r>
          </w:p>
        </w:tc>
      </w:tr>
    </w:tbl>
    <w:p>
      <w:pPr>
        <w:pStyle w:val="Heading1"/>
      </w:pPr>
      <w:r>
        <w:t>AI estimate vs. official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 estimate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 Comtrade (verified)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t>Premium vinegar price (Germany-origin)</w:t>
            </w:r>
          </w:p>
        </w:tc>
        <w:tc>
          <w:tcPr>
            <w:tcW w:type="dxa" w:w="2160"/>
          </w:tcPr>
          <w:p>
            <w:r>
              <w:t>$4.00/L</w:t>
            </w:r>
          </w:p>
        </w:tc>
        <w:tc>
          <w:tcPr>
            <w:tcW w:type="dxa" w:w="2160"/>
          </w:tcPr>
          <w:p>
            <w:r>
              <w:t>$6.76/kg</w:t>
            </w:r>
          </w:p>
        </w:tc>
        <w:tc>
          <w:tcPr>
            <w:tcW w:type="dxa" w:w="2160"/>
          </w:tcPr>
          <w:p>
            <w:r>
              <w:t>Same ballpark — AI was conservative</w:t>
            </w:r>
          </w:p>
        </w:tc>
      </w:tr>
      <w:tr>
        <w:tc>
          <w:tcPr>
            <w:tcW w:type="dxa" w:w="2160"/>
          </w:tcPr>
          <w:p>
            <w:r>
              <w:t>Blended imported price</w:t>
            </w:r>
          </w:p>
        </w:tc>
        <w:tc>
          <w:tcPr>
            <w:tcW w:type="dxa" w:w="2160"/>
          </w:tcPr>
          <w:p>
            <w:r>
              <w:t>$0.77/L</w:t>
            </w:r>
          </w:p>
        </w:tc>
        <w:tc>
          <w:tcPr>
            <w:tcW w:type="dxa" w:w="2160"/>
          </w:tcPr>
          <w:p>
            <w:r>
              <w:t>$1.56/kg</w:t>
            </w:r>
          </w:p>
        </w:tc>
        <w:tc>
          <w:tcPr>
            <w:tcW w:type="dxa" w:w="2160"/>
          </w:tcPr>
          <w:p>
            <w:r>
              <w:t>Imports skew premium vs. whole market</w:t>
            </w:r>
          </w:p>
        </w:tc>
      </w:tr>
      <w:tr>
        <w:tc>
          <w:tcPr>
            <w:tcW w:type="dxa" w:w="2160"/>
          </w:tcPr>
          <w:p>
            <w:r>
              <w:t>Commodity price (Spain-origin bulk)</w:t>
            </w:r>
          </w:p>
        </w:tc>
        <w:tc>
          <w:tcPr>
            <w:tcW w:type="dxa" w:w="2160"/>
          </w:tcPr>
          <w:p>
            <w:r>
              <w:t>$0.60/L</w:t>
            </w:r>
          </w:p>
        </w:tc>
        <w:tc>
          <w:tcPr>
            <w:tcW w:type="dxa" w:w="2160"/>
          </w:tcPr>
          <w:p>
            <w:r>
              <w:t>$1.28/kg</w:t>
            </w:r>
          </w:p>
        </w:tc>
        <w:tc>
          <w:tcPr>
            <w:tcW w:type="dxa" w:w="2160"/>
          </w:tcPr>
          <w:p>
            <w:r>
              <w:t>Verified within range</w:t>
            </w:r>
          </w:p>
        </w:tc>
      </w:tr>
    </w:tbl>
    <w:p>
      <w:pPr>
        <w:pStyle w:val="Heading1"/>
      </w:pPr>
      <w:r>
        <w:t>What this proves — and what it doesn't</w:t>
      </w:r>
    </w:p>
    <w:p>
      <w:pPr>
        <w:pStyle w:val="ListBullet"/>
      </w:pPr>
      <w:r>
        <w:rPr>
          <w:color w:val="1B7F3B"/>
        </w:rPr>
        <w:t>VERIFIED — PRICE is now hard-verified. Every price per litre can be traced to customs-declared transaction values from a named UN source, with a live URL anyone can check.</w:t>
      </w:r>
    </w:p>
    <w:p>
      <w:pPr>
        <w:pStyle w:val="ListBullet"/>
      </w:pPr>
      <w:r>
        <w:rPr>
          <w:color w:val="1B7F3B"/>
        </w:rPr>
        <w:t>VERIFIED — TRADE VOLUME is hard-verified. India imported 2,690,698 kg and exported 1,821,188 kg of vinegar in 2023 — official, auditable figures.</w:t>
      </w:r>
    </w:p>
    <w:p>
      <w:pPr>
        <w:pStyle w:val="ListBullet"/>
      </w:pPr>
      <w:r>
        <w:rPr>
          <w:color w:val="B46A00"/>
        </w:rPr>
        <w:t>MODELLED — DOMESTIC PRODUCTION is not in trade data. India's vinegar market is overwhelmingly locally produced, and no customs record captures that. This portion must be modelled from industry statistics — and is labelled as such, never presented as verified.</w:t>
      </w:r>
    </w:p>
    <w:p>
      <w:pPr>
        <w:pStyle w:val="ListBullet"/>
      </w:pPr>
      <w:r>
        <w:rPr>
          <w:color w:val="B46A00"/>
        </w:rPr>
        <w:t>MODELLED — APPLICATION SPLIT (food vs. cleaning vs. healthcare) is not published by any government source anywhere in the world. This remains a modelled allocation with a documented method.</w:t>
      </w:r>
    </w:p>
    <w:p>
      <w:pPr>
        <w:pStyle w:val="Heading1"/>
      </w:pPr>
      <w:r>
        <w:t>The standard we hold every number 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Traced to a named official source with a live URL</w:t>
            </w:r>
          </w:p>
        </w:tc>
        <w:tc>
          <w:tcPr>
            <w:tcW w:type="dxa" w:w="2880"/>
          </w:tcPr>
          <w:p>
            <w:r>
              <w:t>India vinegar import price $1.56/kg — UN Comtrade</w:t>
            </w:r>
          </w:p>
        </w:tc>
      </w:tr>
      <w:tr>
        <w:tc>
          <w:tcPr>
            <w:tcW w:type="dxa" w:w="2880"/>
          </w:tcPr>
          <w:p>
            <w:r>
              <w:t>DERIVED</w:t>
            </w:r>
          </w:p>
        </w:tc>
        <w:tc>
          <w:tcPr>
            <w:tcW w:type="dxa" w:w="2880"/>
          </w:tcPr>
          <w:p>
            <w:r>
              <w:t>Calculated from verified inputs by a published formula</w:t>
            </w:r>
          </w:p>
        </w:tc>
        <w:tc>
          <w:tcPr>
            <w:tcW w:type="dxa" w:w="2880"/>
          </w:tcPr>
          <w:p>
            <w:r>
              <w:t>Volume = Revenue ÷ Price per litre</w:t>
            </w:r>
          </w:p>
        </w:tc>
      </w:tr>
      <w:tr>
        <w:tc>
          <w:tcPr>
            <w:tcW w:type="dxa" w:w="2880"/>
          </w:tcPr>
          <w:p>
            <w:r>
              <w:t>MODELLED</w:t>
            </w:r>
          </w:p>
        </w:tc>
        <w:tc>
          <w:tcPr>
            <w:tcW w:type="dxa" w:w="2880"/>
          </w:tcPr>
          <w:p>
            <w:r>
              <w:t>No source exists; estimated by a documented, reviewable method</w:t>
            </w:r>
          </w:p>
        </w:tc>
        <w:tc>
          <w:tcPr>
            <w:tcW w:type="dxa" w:w="2880"/>
          </w:tcPr>
          <w:p>
            <w:r>
              <w:t>Share of vinegar used in cleaning vs. food</w:t>
            </w:r>
          </w:p>
        </w:tc>
      </w:tr>
    </w:tbl>
    <w:p>
      <w:r>
        <w:rPr>
          <w:b/>
        </w:rPr>
        <w:t>Every figure we publish carries one of these three labels. Nothing is presented as fact unless it is traceable to a source the client can open and check themselves.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