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AECDF" w14:textId="77777777" w:rsidR="00636821" w:rsidRPr="00634DC2" w:rsidRDefault="00636821" w:rsidP="00634DC2">
      <w:pPr>
        <w:spacing w:line="240" w:lineRule="auto"/>
        <w:jc w:val="left"/>
        <w:rPr>
          <w:rFonts w:ascii="Times New Roman" w:hAnsi="Times New Roman" w:cs="Times New Roman"/>
          <w:b/>
          <w:bCs/>
          <w:sz w:val="28"/>
          <w:szCs w:val="28"/>
        </w:rPr>
      </w:pPr>
    </w:p>
    <w:p w14:paraId="168A942D" w14:textId="77777777" w:rsidR="008C17C9" w:rsidRPr="00634DC2" w:rsidRDefault="008C17C9" w:rsidP="00634DC2">
      <w:pPr>
        <w:pStyle w:val="BodyText"/>
        <w:rPr>
          <w:i/>
          <w:sz w:val="28"/>
          <w:szCs w:val="28"/>
        </w:rPr>
      </w:pPr>
      <w:r w:rsidRPr="00634DC2">
        <w:rPr>
          <w:noProof/>
          <w:sz w:val="28"/>
          <w:szCs w:val="28"/>
        </w:rPr>
        <w:drawing>
          <wp:inline distT="0" distB="0" distL="0" distR="0" wp14:anchorId="5DB64FF4" wp14:editId="36263B3A">
            <wp:extent cx="1524000" cy="986888"/>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54800" cy="1006833"/>
                    </a:xfrm>
                    <a:prstGeom prst="rect">
                      <a:avLst/>
                    </a:prstGeom>
                    <a:noFill/>
                    <a:ln>
                      <a:noFill/>
                    </a:ln>
                  </pic:spPr>
                </pic:pic>
              </a:graphicData>
            </a:graphic>
          </wp:inline>
        </w:drawing>
      </w:r>
    </w:p>
    <w:p w14:paraId="5D63494E" w14:textId="77777777" w:rsidR="008C17C9" w:rsidRPr="00634DC2" w:rsidRDefault="008C17C9" w:rsidP="00634DC2">
      <w:pPr>
        <w:pStyle w:val="BodyText"/>
        <w:rPr>
          <w:i/>
          <w:sz w:val="28"/>
          <w:szCs w:val="28"/>
        </w:rPr>
      </w:pPr>
    </w:p>
    <w:p w14:paraId="45000FB3" w14:textId="77777777" w:rsidR="008C17C9" w:rsidRPr="00634DC2" w:rsidRDefault="008C17C9" w:rsidP="00634DC2">
      <w:pPr>
        <w:pStyle w:val="BodyText"/>
        <w:rPr>
          <w:sz w:val="28"/>
          <w:szCs w:val="28"/>
        </w:rPr>
      </w:pPr>
      <w:r w:rsidRPr="00634DC2">
        <w:rPr>
          <w:i/>
          <w:sz w:val="28"/>
          <w:szCs w:val="28"/>
        </w:rPr>
        <w:t>East West University</w:t>
      </w:r>
    </w:p>
    <w:p w14:paraId="2E67221E" w14:textId="77777777" w:rsidR="008C17C9" w:rsidRPr="00634DC2" w:rsidRDefault="008C17C9" w:rsidP="00634DC2">
      <w:pPr>
        <w:pStyle w:val="Heading4"/>
        <w:spacing w:before="262" w:line="240" w:lineRule="auto"/>
        <w:rPr>
          <w:rFonts w:ascii="Times New Roman" w:hAnsi="Times New Roman" w:cs="Times New Roman"/>
          <w:sz w:val="28"/>
          <w:szCs w:val="28"/>
        </w:rPr>
      </w:pPr>
      <w:r w:rsidRPr="00634DC2">
        <w:rPr>
          <w:rFonts w:ascii="Times New Roman" w:hAnsi="Times New Roman" w:cs="Times New Roman"/>
          <w:sz w:val="28"/>
          <w:szCs w:val="28"/>
        </w:rPr>
        <w:t>Department of Computer Science and Engineering (CSE) Semester:</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(Fall,</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Year:</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2025),</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B.Sc.</w:t>
      </w:r>
      <w:r w:rsidRPr="00634DC2">
        <w:rPr>
          <w:rFonts w:ascii="Times New Roman" w:hAnsi="Times New Roman" w:cs="Times New Roman"/>
          <w:spacing w:val="40"/>
          <w:sz w:val="28"/>
          <w:szCs w:val="28"/>
        </w:rPr>
        <w:t xml:space="preserve"> </w:t>
      </w:r>
      <w:r w:rsidRPr="00634DC2">
        <w:rPr>
          <w:rFonts w:ascii="Times New Roman" w:hAnsi="Times New Roman" w:cs="Times New Roman"/>
          <w:sz w:val="28"/>
          <w:szCs w:val="28"/>
        </w:rPr>
        <w:t>in</w:t>
      </w:r>
      <w:r w:rsidRPr="00634DC2">
        <w:rPr>
          <w:rFonts w:ascii="Times New Roman" w:hAnsi="Times New Roman" w:cs="Times New Roman"/>
          <w:spacing w:val="40"/>
          <w:sz w:val="28"/>
          <w:szCs w:val="28"/>
        </w:rPr>
        <w:t xml:space="preserve"> CSE</w:t>
      </w:r>
    </w:p>
    <w:p w14:paraId="45949571" w14:textId="77777777" w:rsidR="008C17C9" w:rsidRPr="00634DC2" w:rsidRDefault="008C17C9" w:rsidP="00634DC2">
      <w:pPr>
        <w:pStyle w:val="BodyText"/>
        <w:rPr>
          <w:i/>
          <w:sz w:val="28"/>
          <w:szCs w:val="28"/>
        </w:rPr>
      </w:pPr>
    </w:p>
    <w:p w14:paraId="7035E0E5" w14:textId="77777777" w:rsidR="008C17C9" w:rsidRPr="00634DC2" w:rsidRDefault="008C17C9" w:rsidP="00634DC2">
      <w:pPr>
        <w:pStyle w:val="BodyText"/>
        <w:spacing w:before="22"/>
        <w:rPr>
          <w:i/>
          <w:sz w:val="28"/>
          <w:szCs w:val="28"/>
        </w:rPr>
      </w:pPr>
      <w:r w:rsidRPr="00634DC2">
        <w:rPr>
          <w:i/>
          <w:noProof/>
          <w:sz w:val="28"/>
          <w:szCs w:val="28"/>
        </w:rPr>
        <mc:AlternateContent>
          <mc:Choice Requires="wps">
            <w:drawing>
              <wp:anchor distT="0" distB="0" distL="0" distR="0" simplePos="0" relativeHeight="251659264" behindDoc="1" locked="0" layoutInCell="1" allowOverlap="1" wp14:anchorId="73BAF603" wp14:editId="667CB80A">
                <wp:simplePos x="0" y="0"/>
                <wp:positionH relativeFrom="page">
                  <wp:posOffset>1141196</wp:posOffset>
                </wp:positionH>
                <wp:positionV relativeFrom="paragraph">
                  <wp:posOffset>178496</wp:posOffset>
                </wp:positionV>
                <wp:extent cx="527812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78120" cy="1270"/>
                        </a:xfrm>
                        <a:custGeom>
                          <a:avLst/>
                          <a:gdLst/>
                          <a:ahLst/>
                          <a:cxnLst/>
                          <a:rect l="l" t="t" r="r" b="b"/>
                          <a:pathLst>
                            <a:path w="5278120">
                              <a:moveTo>
                                <a:pt x="0" y="0"/>
                              </a:moveTo>
                              <a:lnTo>
                                <a:pt x="5277599" y="0"/>
                              </a:lnTo>
                            </a:path>
                          </a:pathLst>
                        </a:custGeom>
                        <a:ln w="3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6FE230" id="Graphic 2" o:spid="_x0000_s1026" style="position:absolute;margin-left:89.85pt;margin-top:14.05pt;width:415.6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2781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" path="m,l5277599,e" filled="f" strokeweight=".09983mm">
                <v:path arrowok="t"/>
                <w10:wrap type="topAndBottom" anchorx="page"/>
              </v:shape>
            </w:pict>
          </mc:Fallback>
        </mc:AlternateContent>
      </w:r>
    </w:p>
    <w:p w14:paraId="5E01B104" w14:textId="77777777" w:rsidR="008C17C9" w:rsidRPr="00634DC2" w:rsidRDefault="008C17C9" w:rsidP="00634DC2">
      <w:pPr>
        <w:spacing w:line="240" w:lineRule="auto"/>
        <w:jc w:val="left"/>
        <w:rPr>
          <w:rFonts w:ascii="Times New Roman" w:hAnsi="Times New Roman" w:cs="Times New Roman"/>
          <w:b/>
          <w:sz w:val="28"/>
          <w:szCs w:val="28"/>
        </w:rPr>
      </w:pPr>
    </w:p>
    <w:p w14:paraId="01F0E22A" w14:textId="77777777" w:rsidR="008C17C9" w:rsidRPr="00634DC2" w:rsidRDefault="008C17C9" w:rsidP="00634DC2">
      <w:pPr>
        <w:spacing w:line="240" w:lineRule="auto"/>
        <w:jc w:val="left"/>
        <w:rPr>
          <w:rFonts w:ascii="Times New Roman" w:hAnsi="Times New Roman" w:cs="Times New Roman"/>
          <w:b/>
          <w:sz w:val="28"/>
          <w:szCs w:val="28"/>
        </w:rPr>
      </w:pPr>
      <w:r w:rsidRPr="00634DC2">
        <w:rPr>
          <w:rFonts w:ascii="Times New Roman" w:hAnsi="Times New Roman" w:cs="Times New Roman"/>
          <w:b/>
          <w:sz w:val="28"/>
          <w:szCs w:val="28"/>
        </w:rPr>
        <w:t>Betel Leaf Image Dataset from Bangladesh</w:t>
      </w:r>
    </w:p>
    <w:p w14:paraId="11211477" w14:textId="77777777" w:rsidR="008C17C9" w:rsidRPr="00634DC2" w:rsidRDefault="008C17C9" w:rsidP="00634DC2">
      <w:pPr>
        <w:pStyle w:val="BodyText"/>
        <w:spacing w:before="40"/>
        <w:rPr>
          <w:b/>
          <w:sz w:val="28"/>
          <w:szCs w:val="28"/>
        </w:rPr>
      </w:pPr>
      <w:r w:rsidRPr="00634DC2">
        <w:rPr>
          <w:b/>
          <w:noProof/>
          <w:sz w:val="28"/>
          <w:szCs w:val="28"/>
        </w:rPr>
        <mc:AlternateContent>
          <mc:Choice Requires="wps">
            <w:drawing>
              <wp:anchor distT="0" distB="0" distL="0" distR="0" simplePos="0" relativeHeight="251660288" behindDoc="1" locked="0" layoutInCell="1" allowOverlap="1" wp14:anchorId="59AD47A6" wp14:editId="67A29A59">
                <wp:simplePos x="0" y="0"/>
                <wp:positionH relativeFrom="page">
                  <wp:posOffset>1141196</wp:posOffset>
                </wp:positionH>
                <wp:positionV relativeFrom="paragraph">
                  <wp:posOffset>186866</wp:posOffset>
                </wp:positionV>
                <wp:extent cx="527812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78120" cy="1270"/>
                        </a:xfrm>
                        <a:custGeom>
                          <a:avLst/>
                          <a:gdLst/>
                          <a:ahLst/>
                          <a:cxnLst/>
                          <a:rect l="l" t="t" r="r" b="b"/>
                          <a:pathLst>
                            <a:path w="5278120">
                              <a:moveTo>
                                <a:pt x="0" y="0"/>
                              </a:moveTo>
                              <a:lnTo>
                                <a:pt x="5277599" y="0"/>
                              </a:lnTo>
                            </a:path>
                          </a:pathLst>
                        </a:custGeom>
                        <a:ln w="359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05DD4C" id="Graphic 3" o:spid="_x0000_s1026" style="position:absolute;margin-left:89.85pt;margin-top:14.7pt;width:415.6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52781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" path="m,l5277599,e" filled="f" strokeweight=".09983mm">
                <v:path arrowok="t"/>
                <w10:wrap type="topAndBottom" anchorx="page"/>
              </v:shape>
            </w:pict>
          </mc:Fallback>
        </mc:AlternateContent>
      </w:r>
    </w:p>
    <w:p w14:paraId="3D1ADD58" w14:textId="77777777" w:rsidR="008C17C9" w:rsidRPr="00634DC2" w:rsidRDefault="008C17C9" w:rsidP="00634DC2">
      <w:pPr>
        <w:pStyle w:val="BodyText"/>
        <w:spacing w:before="15"/>
        <w:rPr>
          <w:b/>
          <w:sz w:val="28"/>
          <w:szCs w:val="28"/>
        </w:rPr>
      </w:pPr>
    </w:p>
    <w:p w14:paraId="4AAA47B8" w14:textId="77777777" w:rsidR="008C17C9" w:rsidRPr="00634DC2" w:rsidRDefault="008C17C9" w:rsidP="00634DC2">
      <w:pPr>
        <w:pStyle w:val="Heading4"/>
        <w:spacing w:line="240" w:lineRule="auto"/>
        <w:ind w:right="975"/>
        <w:rPr>
          <w:rFonts w:ascii="Times New Roman" w:hAnsi="Times New Roman" w:cs="Times New Roman"/>
          <w:sz w:val="28"/>
          <w:szCs w:val="28"/>
        </w:rPr>
      </w:pPr>
      <w:r w:rsidRPr="00634DC2">
        <w:rPr>
          <w:rFonts w:ascii="Times New Roman" w:hAnsi="Times New Roman" w:cs="Times New Roman"/>
          <w:sz w:val="28"/>
          <w:szCs w:val="28"/>
        </w:rPr>
        <w:t>Course</w:t>
      </w:r>
      <w:r w:rsidRPr="00634DC2">
        <w:rPr>
          <w:rFonts w:ascii="Times New Roman" w:hAnsi="Times New Roman" w:cs="Times New Roman"/>
          <w:spacing w:val="25"/>
          <w:sz w:val="28"/>
          <w:szCs w:val="28"/>
        </w:rPr>
        <w:t xml:space="preserve"> </w:t>
      </w:r>
      <w:r w:rsidRPr="00634DC2">
        <w:rPr>
          <w:rFonts w:ascii="Times New Roman" w:hAnsi="Times New Roman" w:cs="Times New Roman"/>
          <w:spacing w:val="-2"/>
          <w:sz w:val="28"/>
          <w:szCs w:val="28"/>
        </w:rPr>
        <w:t>Title: Artificial Intelligence</w:t>
      </w:r>
    </w:p>
    <w:p w14:paraId="018E3404" w14:textId="77777777" w:rsidR="008C17C9" w:rsidRPr="00634DC2" w:rsidRDefault="008C17C9" w:rsidP="00634DC2">
      <w:pPr>
        <w:pStyle w:val="Heading4"/>
        <w:spacing w:line="240" w:lineRule="auto"/>
        <w:ind w:right="975"/>
        <w:rPr>
          <w:rFonts w:ascii="Times New Roman" w:hAnsi="Times New Roman" w:cs="Times New Roman"/>
          <w:sz w:val="28"/>
          <w:szCs w:val="28"/>
        </w:rPr>
      </w:pPr>
      <w:r w:rsidRPr="00634DC2">
        <w:rPr>
          <w:rFonts w:ascii="Times New Roman" w:hAnsi="Times New Roman" w:cs="Times New Roman"/>
          <w:w w:val="105"/>
          <w:sz w:val="28"/>
          <w:szCs w:val="28"/>
        </w:rPr>
        <w:t>Course</w:t>
      </w:r>
      <w:r w:rsidRPr="00634DC2">
        <w:rPr>
          <w:rFonts w:ascii="Times New Roman" w:hAnsi="Times New Roman" w:cs="Times New Roman"/>
          <w:spacing w:val="-17"/>
          <w:w w:val="105"/>
          <w:sz w:val="28"/>
          <w:szCs w:val="28"/>
        </w:rPr>
        <w:t xml:space="preserve"> </w:t>
      </w:r>
      <w:r w:rsidRPr="00634DC2">
        <w:rPr>
          <w:rFonts w:ascii="Times New Roman" w:hAnsi="Times New Roman" w:cs="Times New Roman"/>
          <w:w w:val="105"/>
          <w:sz w:val="28"/>
          <w:szCs w:val="28"/>
        </w:rPr>
        <w:t xml:space="preserve">Code: CSE366 </w:t>
      </w:r>
      <w:r w:rsidRPr="00634DC2">
        <w:rPr>
          <w:rFonts w:ascii="Times New Roman" w:hAnsi="Times New Roman" w:cs="Times New Roman"/>
          <w:spacing w:val="-2"/>
          <w:w w:val="105"/>
          <w:sz w:val="28"/>
          <w:szCs w:val="28"/>
        </w:rPr>
        <w:t>Section: 1</w:t>
      </w:r>
    </w:p>
    <w:p w14:paraId="476E2C95" w14:textId="77777777" w:rsidR="008C17C9" w:rsidRPr="00634DC2" w:rsidRDefault="008C17C9" w:rsidP="00634DC2">
      <w:pPr>
        <w:pStyle w:val="Heading3"/>
        <w:spacing w:before="269" w:line="240" w:lineRule="auto"/>
        <w:rPr>
          <w:rFonts w:ascii="Times New Roman" w:hAnsi="Times New Roman" w:cs="Times New Roman"/>
          <w:sz w:val="28"/>
          <w:szCs w:val="28"/>
        </w:rPr>
      </w:pPr>
      <w:r w:rsidRPr="00634DC2">
        <w:rPr>
          <w:rFonts w:ascii="Times New Roman" w:hAnsi="Times New Roman" w:cs="Times New Roman"/>
          <w:sz w:val="28"/>
          <w:szCs w:val="28"/>
          <w:u w:val="single"/>
        </w:rPr>
        <w:t>Students</w:t>
      </w:r>
      <w:r w:rsidRPr="00634DC2">
        <w:rPr>
          <w:rFonts w:ascii="Times New Roman" w:hAnsi="Times New Roman" w:cs="Times New Roman"/>
          <w:spacing w:val="20"/>
          <w:sz w:val="28"/>
          <w:szCs w:val="28"/>
          <w:u w:val="single"/>
        </w:rPr>
        <w:t xml:space="preserve"> </w:t>
      </w:r>
      <w:r w:rsidRPr="00634DC2">
        <w:rPr>
          <w:rFonts w:ascii="Times New Roman" w:hAnsi="Times New Roman" w:cs="Times New Roman"/>
          <w:spacing w:val="-2"/>
          <w:sz w:val="28"/>
          <w:szCs w:val="28"/>
          <w:u w:val="single"/>
        </w:rPr>
        <w:t>Details</w:t>
      </w:r>
    </w:p>
    <w:p w14:paraId="68B133A2" w14:textId="77777777" w:rsidR="008C17C9" w:rsidRPr="00634DC2" w:rsidRDefault="008C17C9" w:rsidP="00634DC2">
      <w:pPr>
        <w:pStyle w:val="BodyText"/>
        <w:spacing w:before="45"/>
        <w:rPr>
          <w:sz w:val="28"/>
          <w:szCs w:val="28"/>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74"/>
        <w:gridCol w:w="2421"/>
      </w:tblGrid>
      <w:tr w:rsidR="008C17C9" w:rsidRPr="00634DC2" w14:paraId="135E80F3" w14:textId="77777777" w:rsidTr="00D4662A">
        <w:trPr>
          <w:trHeight w:val="299"/>
        </w:trPr>
        <w:tc>
          <w:tcPr>
            <w:tcW w:w="4574" w:type="dxa"/>
          </w:tcPr>
          <w:p w14:paraId="7116BB8B" w14:textId="77777777" w:rsidR="008C17C9" w:rsidRPr="00634DC2" w:rsidRDefault="008C17C9" w:rsidP="00634DC2">
            <w:pPr>
              <w:pStyle w:val="TableParagraph"/>
              <w:spacing w:line="240" w:lineRule="auto"/>
              <w:ind w:left="7"/>
              <w:rPr>
                <w:b/>
                <w:sz w:val="28"/>
                <w:szCs w:val="28"/>
              </w:rPr>
            </w:pPr>
            <w:r w:rsidRPr="00634DC2">
              <w:rPr>
                <w:b/>
                <w:spacing w:val="-4"/>
                <w:sz w:val="28"/>
                <w:szCs w:val="28"/>
              </w:rPr>
              <w:t>Name</w:t>
            </w:r>
          </w:p>
        </w:tc>
        <w:tc>
          <w:tcPr>
            <w:tcW w:w="2421" w:type="dxa"/>
          </w:tcPr>
          <w:p w14:paraId="1025C0B4" w14:textId="77777777" w:rsidR="008C17C9" w:rsidRPr="00634DC2" w:rsidRDefault="008C17C9" w:rsidP="00634DC2">
            <w:pPr>
              <w:pStyle w:val="TableParagraph"/>
              <w:spacing w:line="240" w:lineRule="auto"/>
              <w:ind w:left="6"/>
              <w:rPr>
                <w:b/>
                <w:sz w:val="28"/>
                <w:szCs w:val="28"/>
              </w:rPr>
            </w:pPr>
            <w:r w:rsidRPr="00634DC2">
              <w:rPr>
                <w:b/>
                <w:spacing w:val="-5"/>
                <w:sz w:val="28"/>
                <w:szCs w:val="28"/>
              </w:rPr>
              <w:t>ID</w:t>
            </w:r>
          </w:p>
        </w:tc>
      </w:tr>
      <w:tr w:rsidR="008C17C9" w:rsidRPr="00634DC2" w14:paraId="12F0C248" w14:textId="77777777" w:rsidTr="00D4662A">
        <w:trPr>
          <w:trHeight w:val="299"/>
        </w:trPr>
        <w:tc>
          <w:tcPr>
            <w:tcW w:w="4574" w:type="dxa"/>
          </w:tcPr>
          <w:p w14:paraId="2B85AFAA" w14:textId="77777777" w:rsidR="008C17C9" w:rsidRPr="00634DC2" w:rsidRDefault="008C17C9" w:rsidP="00634DC2">
            <w:pPr>
              <w:pStyle w:val="TableParagraph"/>
              <w:spacing w:line="240" w:lineRule="auto"/>
              <w:ind w:left="7"/>
              <w:rPr>
                <w:sz w:val="28"/>
                <w:szCs w:val="28"/>
              </w:rPr>
            </w:pPr>
            <w:r w:rsidRPr="00634DC2">
              <w:rPr>
                <w:sz w:val="28"/>
                <w:szCs w:val="28"/>
              </w:rPr>
              <w:t>Seendid Saleh Kabir</w:t>
            </w:r>
          </w:p>
        </w:tc>
        <w:tc>
          <w:tcPr>
            <w:tcW w:w="2421" w:type="dxa"/>
          </w:tcPr>
          <w:p w14:paraId="42B0C7E0" w14:textId="77777777" w:rsidR="008C17C9" w:rsidRPr="00634DC2" w:rsidRDefault="008C17C9" w:rsidP="00634DC2">
            <w:pPr>
              <w:pStyle w:val="TableParagraph"/>
              <w:spacing w:line="240" w:lineRule="auto"/>
              <w:ind w:left="6"/>
              <w:rPr>
                <w:sz w:val="28"/>
                <w:szCs w:val="28"/>
              </w:rPr>
            </w:pPr>
            <w:r w:rsidRPr="00634DC2">
              <w:rPr>
                <w:spacing w:val="-10"/>
                <w:sz w:val="28"/>
                <w:szCs w:val="28"/>
              </w:rPr>
              <w:t>2022-1-60-122</w:t>
            </w:r>
          </w:p>
        </w:tc>
      </w:tr>
      <w:tr w:rsidR="008C17C9" w:rsidRPr="00634DC2" w14:paraId="198F3353" w14:textId="77777777" w:rsidTr="00D4662A">
        <w:trPr>
          <w:trHeight w:val="299"/>
        </w:trPr>
        <w:tc>
          <w:tcPr>
            <w:tcW w:w="4574" w:type="dxa"/>
          </w:tcPr>
          <w:p w14:paraId="3959F8D5" w14:textId="77777777" w:rsidR="008C17C9" w:rsidRPr="00634DC2" w:rsidRDefault="008C17C9" w:rsidP="00634DC2">
            <w:pPr>
              <w:pStyle w:val="TableParagraph"/>
              <w:spacing w:line="240" w:lineRule="auto"/>
              <w:ind w:left="7"/>
              <w:rPr>
                <w:sz w:val="28"/>
                <w:szCs w:val="28"/>
              </w:rPr>
            </w:pPr>
            <w:r w:rsidRPr="00634DC2">
              <w:rPr>
                <w:sz w:val="28"/>
                <w:szCs w:val="28"/>
              </w:rPr>
              <w:t>Aditya Debnath</w:t>
            </w:r>
          </w:p>
        </w:tc>
        <w:tc>
          <w:tcPr>
            <w:tcW w:w="2421" w:type="dxa"/>
          </w:tcPr>
          <w:p w14:paraId="4BABD174" w14:textId="77777777" w:rsidR="008C17C9" w:rsidRPr="00634DC2" w:rsidRDefault="008C17C9" w:rsidP="00634DC2">
            <w:pPr>
              <w:pStyle w:val="TableParagraph"/>
              <w:spacing w:line="240" w:lineRule="auto"/>
              <w:ind w:left="6"/>
              <w:rPr>
                <w:spacing w:val="-10"/>
                <w:sz w:val="28"/>
                <w:szCs w:val="28"/>
              </w:rPr>
            </w:pPr>
            <w:r w:rsidRPr="00634DC2">
              <w:rPr>
                <w:spacing w:val="-10"/>
                <w:sz w:val="28"/>
                <w:szCs w:val="28"/>
              </w:rPr>
              <w:t>2022-2-60-124</w:t>
            </w:r>
          </w:p>
        </w:tc>
      </w:tr>
      <w:tr w:rsidR="008C17C9" w:rsidRPr="00634DC2" w14:paraId="00015C7D" w14:textId="77777777" w:rsidTr="00D4662A">
        <w:trPr>
          <w:trHeight w:val="299"/>
        </w:trPr>
        <w:tc>
          <w:tcPr>
            <w:tcW w:w="4574" w:type="dxa"/>
          </w:tcPr>
          <w:p w14:paraId="25B0A503" w14:textId="77777777" w:rsidR="008C17C9" w:rsidRPr="00634DC2" w:rsidRDefault="008C17C9" w:rsidP="00634DC2">
            <w:pPr>
              <w:pStyle w:val="TableParagraph"/>
              <w:spacing w:line="240" w:lineRule="auto"/>
              <w:ind w:left="7"/>
              <w:rPr>
                <w:sz w:val="28"/>
                <w:szCs w:val="28"/>
              </w:rPr>
            </w:pPr>
            <w:r w:rsidRPr="00634DC2">
              <w:rPr>
                <w:sz w:val="28"/>
                <w:szCs w:val="28"/>
              </w:rPr>
              <w:t>Umme Habiba</w:t>
            </w:r>
          </w:p>
        </w:tc>
        <w:tc>
          <w:tcPr>
            <w:tcW w:w="2421" w:type="dxa"/>
          </w:tcPr>
          <w:p w14:paraId="04B71DDD" w14:textId="77777777" w:rsidR="008C17C9" w:rsidRPr="00634DC2" w:rsidRDefault="008C17C9" w:rsidP="00634DC2">
            <w:pPr>
              <w:pStyle w:val="TableParagraph"/>
              <w:spacing w:line="240" w:lineRule="auto"/>
              <w:ind w:left="6"/>
              <w:rPr>
                <w:spacing w:val="-10"/>
                <w:sz w:val="28"/>
                <w:szCs w:val="28"/>
              </w:rPr>
            </w:pPr>
            <w:r w:rsidRPr="00634DC2">
              <w:rPr>
                <w:spacing w:val="-10"/>
                <w:sz w:val="28"/>
                <w:szCs w:val="28"/>
              </w:rPr>
              <w:t>2022-1-60-362</w:t>
            </w:r>
          </w:p>
        </w:tc>
      </w:tr>
      <w:tr w:rsidR="008C17C9" w:rsidRPr="00634DC2" w14:paraId="23B09BF0" w14:textId="77777777" w:rsidTr="00D4662A">
        <w:trPr>
          <w:trHeight w:val="299"/>
        </w:trPr>
        <w:tc>
          <w:tcPr>
            <w:tcW w:w="4574" w:type="dxa"/>
          </w:tcPr>
          <w:p w14:paraId="4F45D989" w14:textId="77777777" w:rsidR="008C17C9" w:rsidRPr="00634DC2" w:rsidRDefault="008C17C9" w:rsidP="00634DC2">
            <w:pPr>
              <w:pStyle w:val="TableParagraph"/>
              <w:spacing w:line="240" w:lineRule="auto"/>
              <w:ind w:left="0"/>
              <w:rPr>
                <w:sz w:val="28"/>
                <w:szCs w:val="28"/>
              </w:rPr>
            </w:pPr>
            <w:r w:rsidRPr="00634DC2">
              <w:rPr>
                <w:sz w:val="28"/>
                <w:szCs w:val="28"/>
              </w:rPr>
              <w:t>Md. Afridi</w:t>
            </w:r>
          </w:p>
        </w:tc>
        <w:tc>
          <w:tcPr>
            <w:tcW w:w="2421" w:type="dxa"/>
          </w:tcPr>
          <w:p w14:paraId="45B74A77" w14:textId="77777777" w:rsidR="008C17C9" w:rsidRPr="00634DC2" w:rsidRDefault="008C17C9" w:rsidP="00634DC2">
            <w:pPr>
              <w:pStyle w:val="TableParagraph"/>
              <w:spacing w:line="240" w:lineRule="auto"/>
              <w:ind w:left="6"/>
              <w:rPr>
                <w:spacing w:val="-10"/>
                <w:sz w:val="28"/>
                <w:szCs w:val="28"/>
              </w:rPr>
            </w:pPr>
            <w:r w:rsidRPr="00634DC2">
              <w:rPr>
                <w:spacing w:val="-10"/>
                <w:sz w:val="28"/>
                <w:szCs w:val="28"/>
              </w:rPr>
              <w:t>2022-3-60-080</w:t>
            </w:r>
          </w:p>
        </w:tc>
      </w:tr>
    </w:tbl>
    <w:p w14:paraId="495AFE75"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p>
    <w:p w14:paraId="42E0B827"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 xml:space="preserve">Course Teacher’s Name: </w:t>
      </w:r>
    </w:p>
    <w:p w14:paraId="42058E5A"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 xml:space="preserve">Dr. Raihan Ul Islam, </w:t>
      </w:r>
    </w:p>
    <w:p w14:paraId="6A32F8E5"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 xml:space="preserve">Associate Professor, </w:t>
      </w:r>
    </w:p>
    <w:p w14:paraId="4083601A"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 xml:space="preserve">Department of Computer Science &amp; Engineering, </w:t>
      </w:r>
    </w:p>
    <w:p w14:paraId="0B0AA967" w14:textId="77777777" w:rsidR="008C17C9" w:rsidRPr="00634DC2" w:rsidRDefault="008C17C9" w:rsidP="00634DC2">
      <w:pPr>
        <w:pStyle w:val="Heading4"/>
        <w:spacing w:line="240" w:lineRule="auto"/>
        <w:ind w:right="3112"/>
        <w:jc w:val="both"/>
        <w:rPr>
          <w:rFonts w:ascii="Times New Roman" w:hAnsi="Times New Roman" w:cs="Times New Roman"/>
          <w:sz w:val="28"/>
          <w:szCs w:val="28"/>
        </w:rPr>
      </w:pPr>
      <w:r w:rsidRPr="00634DC2">
        <w:rPr>
          <w:rFonts w:ascii="Times New Roman" w:hAnsi="Times New Roman" w:cs="Times New Roman"/>
          <w:sz w:val="28"/>
          <w:szCs w:val="28"/>
        </w:rPr>
        <w:t>East West University</w:t>
      </w:r>
    </w:p>
    <w:p w14:paraId="331193BC" w14:textId="77777777" w:rsidR="008C17C9" w:rsidRPr="00634DC2" w:rsidRDefault="008C17C9" w:rsidP="00634DC2">
      <w:pPr>
        <w:spacing w:line="240" w:lineRule="auto"/>
        <w:rPr>
          <w:rFonts w:ascii="Times New Roman" w:hAnsi="Times New Roman" w:cs="Times New Roman"/>
          <w:sz w:val="28"/>
          <w:szCs w:val="28"/>
        </w:rPr>
      </w:pPr>
    </w:p>
    <w:p w14:paraId="445D596E" w14:textId="77777777" w:rsidR="008C17C9" w:rsidRPr="00634DC2" w:rsidRDefault="008C17C9" w:rsidP="00634DC2">
      <w:pPr>
        <w:pStyle w:val="Heading4"/>
        <w:spacing w:line="240" w:lineRule="auto"/>
        <w:ind w:right="3112"/>
        <w:jc w:val="both"/>
        <w:rPr>
          <w:rFonts w:ascii="Times New Roman" w:hAnsi="Times New Roman" w:cs="Times New Roman"/>
          <w:w w:val="110"/>
          <w:sz w:val="28"/>
          <w:szCs w:val="28"/>
        </w:rPr>
      </w:pPr>
      <w:r w:rsidRPr="00634DC2">
        <w:rPr>
          <w:rFonts w:ascii="Times New Roman" w:hAnsi="Times New Roman" w:cs="Times New Roman"/>
          <w:w w:val="110"/>
          <w:sz w:val="28"/>
          <w:szCs w:val="28"/>
        </w:rPr>
        <w:t xml:space="preserve">Submission Date: 25.12.2025 </w:t>
      </w:r>
    </w:p>
    <w:p w14:paraId="52E28E83" w14:textId="0615A008" w:rsidR="00636821" w:rsidRPr="00634DC2" w:rsidRDefault="00636821" w:rsidP="00634DC2">
      <w:pPr>
        <w:spacing w:after="160" w:line="240" w:lineRule="auto"/>
        <w:rPr>
          <w:rFonts w:ascii="Times New Roman" w:hAnsi="Times New Roman" w:cs="Times New Roman"/>
          <w:sz w:val="28"/>
          <w:szCs w:val="28"/>
        </w:rPr>
      </w:pPr>
    </w:p>
    <w:p w14:paraId="1DB16BEA" w14:textId="77777777" w:rsidR="00634DC2" w:rsidRPr="00634DC2" w:rsidRDefault="00634DC2" w:rsidP="00634DC2">
      <w:pPr>
        <w:spacing w:after="160" w:line="240" w:lineRule="auto"/>
        <w:rPr>
          <w:rFonts w:ascii="Times New Roman" w:hAnsi="Times New Roman" w:cs="Times New Roman"/>
          <w:sz w:val="28"/>
          <w:szCs w:val="28"/>
        </w:rPr>
      </w:pPr>
    </w:p>
    <w:p w14:paraId="34FD10CA" w14:textId="77777777" w:rsidR="00634DC2" w:rsidRPr="00634DC2" w:rsidRDefault="00634DC2" w:rsidP="00634DC2">
      <w:pPr>
        <w:spacing w:after="160" w:line="240" w:lineRule="auto"/>
        <w:rPr>
          <w:rFonts w:ascii="Times New Roman" w:hAnsi="Times New Roman" w:cs="Times New Roman"/>
          <w:sz w:val="28"/>
          <w:szCs w:val="28"/>
        </w:rPr>
      </w:pPr>
    </w:p>
    <w:p w14:paraId="3B85A14D" w14:textId="77777777" w:rsidR="00634DC2" w:rsidRPr="00634DC2" w:rsidRDefault="00634DC2" w:rsidP="00634DC2">
      <w:pPr>
        <w:spacing w:after="160" w:line="240" w:lineRule="auto"/>
        <w:rPr>
          <w:rFonts w:ascii="Times New Roman" w:hAnsi="Times New Roman" w:cs="Times New Roman"/>
          <w:sz w:val="28"/>
          <w:szCs w:val="28"/>
        </w:rPr>
      </w:pPr>
    </w:p>
    <w:p w14:paraId="1145363D" w14:textId="77777777" w:rsidR="00636821" w:rsidRPr="00634DC2" w:rsidRDefault="00636821" w:rsidP="00634DC2">
      <w:pPr>
        <w:spacing w:line="240" w:lineRule="auto"/>
        <w:jc w:val="left"/>
        <w:rPr>
          <w:rFonts w:ascii="Times New Roman" w:hAnsi="Times New Roman" w:cs="Times New Roman"/>
          <w:b/>
          <w:bCs/>
          <w:sz w:val="28"/>
          <w:szCs w:val="28"/>
        </w:rPr>
      </w:pPr>
    </w:p>
    <w:p w14:paraId="2D0C0ED7" w14:textId="588213FA"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Abstract:</w:t>
      </w:r>
    </w:p>
    <w:p w14:paraId="1D39BD0E" w14:textId="75C74D03"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The economic sustainability of betel leaf (</w:t>
      </w:r>
      <w:r w:rsidRPr="00634DC2">
        <w:rPr>
          <w:rFonts w:ascii="Times New Roman" w:hAnsi="Times New Roman" w:cs="Times New Roman"/>
          <w:b/>
          <w:bCs/>
          <w:i/>
          <w:iCs/>
          <w:sz w:val="28"/>
          <w:szCs w:val="28"/>
        </w:rPr>
        <w:t>Piper betle</w:t>
      </w:r>
      <w:r w:rsidRPr="00634DC2">
        <w:rPr>
          <w:rFonts w:ascii="Times New Roman" w:hAnsi="Times New Roman" w:cs="Times New Roman"/>
          <w:b/>
          <w:bCs/>
          <w:sz w:val="28"/>
          <w:szCs w:val="28"/>
        </w:rPr>
        <w:t xml:space="preserve"> L.) cultivation is severely threatened by rapid disease proliferation, which often results in significant yield loss and financial instability for farmers. Traditional manual diagnosis is labor-intensive, subjective, and prone to error, necessitating the development of automated, precision-driven diagnostic tools. This study proposes a </w:t>
      </w:r>
      <w:proofErr w:type="gramStart"/>
      <w:r w:rsidRPr="00634DC2">
        <w:rPr>
          <w:rFonts w:ascii="Times New Roman" w:hAnsi="Times New Roman" w:cs="Times New Roman"/>
          <w:b/>
          <w:bCs/>
          <w:sz w:val="28"/>
          <w:szCs w:val="28"/>
        </w:rPr>
        <w:t>novel  Custom</w:t>
      </w:r>
      <w:proofErr w:type="gramEnd"/>
      <w:r w:rsidRPr="00634DC2">
        <w:rPr>
          <w:rFonts w:ascii="Times New Roman" w:hAnsi="Times New Roman" w:cs="Times New Roman"/>
          <w:b/>
          <w:bCs/>
          <w:sz w:val="28"/>
          <w:szCs w:val="28"/>
        </w:rPr>
        <w:t xml:space="preserve"> Hybrid CNN-Swin Transformer architecture that synergizes the local feature extraction capabilities of Convolutional Neural Networks (CNNs) with the global context modeling of Swin Transformers to accurately classify betel leaf diseases. We rigorously evaluated twelve distinct deep learning frameworks, including industry-standard baselines (e.g., InceptionV3, ResNet50), custom lightweight CNNs, and attention-enhanced models (CBAM-CNN, SE-ResNet) using a balanced dataset of 1,000 images and a secondary imbalanced dataset to test robustness. The proposed Hybrid model achieved a state-of-the-art accuracy </w:t>
      </w:r>
      <w:proofErr w:type="gramStart"/>
      <w:r w:rsidRPr="00634DC2">
        <w:rPr>
          <w:rFonts w:ascii="Times New Roman" w:hAnsi="Times New Roman" w:cs="Times New Roman"/>
          <w:b/>
          <w:bCs/>
          <w:sz w:val="28"/>
          <w:szCs w:val="28"/>
        </w:rPr>
        <w:t>of  98</w:t>
      </w:r>
      <w:proofErr w:type="gramEnd"/>
      <w:r w:rsidRPr="00634DC2">
        <w:rPr>
          <w:rFonts w:ascii="Times New Roman" w:hAnsi="Times New Roman" w:cs="Times New Roman"/>
          <w:b/>
          <w:bCs/>
          <w:sz w:val="28"/>
          <w:szCs w:val="28"/>
        </w:rPr>
        <w:t>% on the primary dataset and demonstrated superior generalization with 93% accuracy on the imbalanced set, outperforming standard benchmarks. Furthermore, we integrated Explainable AI (XAI) using Grad-CAM to visualize decision boundaries, confirming the model’s clinical reliability in focusing on relevant pathological lesions rather than background noise. These findings underscore the potential of hybrid attention-based architectures in precision agriculture, offering a viable pathway for real-time, mobile-based disease diagnosis.</w:t>
      </w:r>
    </w:p>
    <w:p w14:paraId="4B167CAE" w14:textId="77777777" w:rsidR="008A1980" w:rsidRPr="00634DC2" w:rsidRDefault="008A1980" w:rsidP="00634DC2">
      <w:pPr>
        <w:spacing w:line="240" w:lineRule="auto"/>
        <w:jc w:val="left"/>
        <w:rPr>
          <w:rFonts w:ascii="Times New Roman" w:hAnsi="Times New Roman" w:cs="Times New Roman"/>
          <w:b/>
          <w:bCs/>
          <w:sz w:val="28"/>
          <w:szCs w:val="28"/>
        </w:rPr>
      </w:pPr>
    </w:p>
    <w:p w14:paraId="38B9FAB3" w14:textId="0ADAB8E7" w:rsidR="008A1980" w:rsidRPr="00634DC2" w:rsidRDefault="008A1980" w:rsidP="00634DC2">
      <w:pPr>
        <w:spacing w:line="240" w:lineRule="auto"/>
        <w:jc w:val="left"/>
        <w:rPr>
          <w:rFonts w:ascii="Times New Roman" w:hAnsi="Times New Roman" w:cs="Times New Roman"/>
          <w:b/>
          <w:bCs/>
          <w:sz w:val="28"/>
          <w:szCs w:val="28"/>
        </w:rPr>
      </w:pPr>
      <w:proofErr w:type="gramStart"/>
      <w:r w:rsidRPr="00634DC2">
        <w:rPr>
          <w:rFonts w:ascii="Times New Roman" w:hAnsi="Times New Roman" w:cs="Times New Roman"/>
          <w:b/>
          <w:bCs/>
          <w:sz w:val="28"/>
          <w:szCs w:val="28"/>
        </w:rPr>
        <w:t>Keywords:Betel</w:t>
      </w:r>
      <w:proofErr w:type="gramEnd"/>
      <w:r w:rsidRPr="00634DC2">
        <w:rPr>
          <w:rFonts w:ascii="Times New Roman" w:hAnsi="Times New Roman" w:cs="Times New Roman"/>
          <w:b/>
          <w:bCs/>
          <w:sz w:val="28"/>
          <w:szCs w:val="28"/>
        </w:rPr>
        <w:t xml:space="preserve"> Leaf Disease; Hybrid CNN-Swin Transformer; Deep Learning; Explainable AI (XAI); Precision Agriculture; Attention Mechanisms.</w:t>
      </w:r>
    </w:p>
    <w:p w14:paraId="08327C3C" w14:textId="77777777" w:rsidR="008A1980" w:rsidRPr="00634DC2" w:rsidRDefault="008A1980" w:rsidP="00634DC2">
      <w:pPr>
        <w:spacing w:line="240" w:lineRule="auto"/>
        <w:jc w:val="left"/>
        <w:rPr>
          <w:rFonts w:ascii="Times New Roman" w:hAnsi="Times New Roman" w:cs="Times New Roman"/>
          <w:b/>
          <w:bCs/>
          <w:sz w:val="28"/>
          <w:szCs w:val="28"/>
        </w:rPr>
      </w:pPr>
    </w:p>
    <w:p w14:paraId="76445B66" w14:textId="77777777"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1. Introduction</w:t>
      </w:r>
    </w:p>
    <w:p w14:paraId="37735CAE" w14:textId="77777777" w:rsidR="008A1980" w:rsidRPr="00634DC2" w:rsidRDefault="008A1980" w:rsidP="00634DC2">
      <w:pPr>
        <w:spacing w:line="240" w:lineRule="auto"/>
        <w:jc w:val="left"/>
        <w:rPr>
          <w:rFonts w:ascii="Times New Roman" w:hAnsi="Times New Roman" w:cs="Times New Roman"/>
          <w:b/>
          <w:bCs/>
          <w:sz w:val="28"/>
          <w:szCs w:val="28"/>
        </w:rPr>
      </w:pPr>
    </w:p>
    <w:p w14:paraId="5FB7462B" w14:textId="2934B474"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Betel leaf (</w:t>
      </w:r>
      <w:r w:rsidRPr="00634DC2">
        <w:rPr>
          <w:rFonts w:ascii="Times New Roman" w:hAnsi="Times New Roman" w:cs="Times New Roman"/>
          <w:b/>
          <w:bCs/>
          <w:i/>
          <w:iCs/>
          <w:sz w:val="28"/>
          <w:szCs w:val="28"/>
        </w:rPr>
        <w:t>Piper betle</w:t>
      </w:r>
      <w:r w:rsidRPr="00634DC2">
        <w:rPr>
          <w:rFonts w:ascii="Times New Roman" w:hAnsi="Times New Roman" w:cs="Times New Roman"/>
          <w:b/>
          <w:bCs/>
          <w:sz w:val="28"/>
          <w:szCs w:val="28"/>
        </w:rPr>
        <w:t xml:space="preserve"> L.), commonly known as "Paan," is a cash crop of immense medicinal and economic significance in South and Southeast Asia. It serves as a livelihood for millions of farmers and holds a prominent place in cultural and traditional practices. However, the crop is highly susceptible to a spectrum of devastating diseases, including Bacterial Leaf Spot, Foot Rot, and </w:t>
      </w:r>
      <w:r w:rsidRPr="00634DC2">
        <w:rPr>
          <w:rFonts w:ascii="Times New Roman" w:hAnsi="Times New Roman" w:cs="Times New Roman"/>
          <w:b/>
          <w:bCs/>
          <w:sz w:val="28"/>
          <w:szCs w:val="28"/>
        </w:rPr>
        <w:lastRenderedPageBreak/>
        <w:t>Fungal Brown Spot, which can cause total crop failure if not detected and treated in early stages. The current reliance on manual visual inspection is fraught with limitations: it requires expert knowledge, is time-consuming, and is often inconsistent due to human fatigue or similarity in disease symptoms. As climate change accelerates pathogen proliferation, there is an urgent need for intelligent, automated diagnostic systems that can deliver rapid and accurate assessments in the field.</w:t>
      </w:r>
    </w:p>
    <w:p w14:paraId="150BB9FD" w14:textId="77777777" w:rsidR="008A1980" w:rsidRPr="00634DC2" w:rsidRDefault="008A1980" w:rsidP="00634DC2">
      <w:pPr>
        <w:spacing w:line="240" w:lineRule="auto"/>
        <w:jc w:val="left"/>
        <w:rPr>
          <w:rFonts w:ascii="Times New Roman" w:hAnsi="Times New Roman" w:cs="Times New Roman"/>
          <w:b/>
          <w:bCs/>
          <w:sz w:val="28"/>
          <w:szCs w:val="28"/>
        </w:rPr>
      </w:pPr>
    </w:p>
    <w:p w14:paraId="7DEAD4A1" w14:textId="24AC0B5E"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Recent advancements in Computer Vision and Deep Learning (DL) have revolutionized precision agriculture, enabling the automated detection of plant diseases with remarkable success. Convolutional Neural Networks (CNNs) have become the standard for such tasks, excelling at extracting local textural features from leaf images. Models like ResNet, Inception, and MobileNet have been widely adopted for various crop pathologies. However, standard CNNs often struggle with capturing long-range dependencies and global context due to their fixed receptive fields, which can limit performance when distinguishing between subtle or widely distributed disease patterns. Furthermore, many existing studies focus on ideal, balanced datasets, failing to address the class imbalance common in real-world agricultural scenarios, and often lack model interpretability—a critical barrier to trust for end-users.</w:t>
      </w:r>
    </w:p>
    <w:p w14:paraId="34EC2DC2" w14:textId="77777777" w:rsidR="008A1980" w:rsidRPr="00634DC2" w:rsidRDefault="008A1980" w:rsidP="00634DC2">
      <w:pPr>
        <w:spacing w:line="240" w:lineRule="auto"/>
        <w:jc w:val="left"/>
        <w:rPr>
          <w:rFonts w:ascii="Times New Roman" w:hAnsi="Times New Roman" w:cs="Times New Roman"/>
          <w:b/>
          <w:bCs/>
          <w:sz w:val="28"/>
          <w:szCs w:val="28"/>
        </w:rPr>
      </w:pPr>
    </w:p>
    <w:p w14:paraId="63A43C53" w14:textId="21EC4850"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To address these challenges, this study introduces a comprehensive comparative analysis of twelve deep learning architectures, proposing a Custom Hybrid CNN-Swin Transformer as a robust solution. By fusing the spatial hierarchy of CNNs with the self-attention mechanisms of Swin Transformers, our model effectively captures both local lesion details and global leaf structure.</w:t>
      </w:r>
    </w:p>
    <w:p w14:paraId="2EAB159E" w14:textId="77777777" w:rsidR="008A1980" w:rsidRPr="00634DC2" w:rsidRDefault="008A1980" w:rsidP="00634DC2">
      <w:pPr>
        <w:spacing w:line="240" w:lineRule="auto"/>
        <w:jc w:val="left"/>
        <w:rPr>
          <w:rFonts w:ascii="Times New Roman" w:hAnsi="Times New Roman" w:cs="Times New Roman"/>
          <w:b/>
          <w:bCs/>
          <w:sz w:val="28"/>
          <w:szCs w:val="28"/>
        </w:rPr>
      </w:pPr>
    </w:p>
    <w:p w14:paraId="74692397" w14:textId="77777777"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The primary contributions of this paper are as follows:</w:t>
      </w:r>
    </w:p>
    <w:p w14:paraId="008745DB" w14:textId="49C19D53" w:rsidR="008A1980" w:rsidRPr="00634DC2" w:rsidRDefault="008A1980" w:rsidP="00634DC2">
      <w:pPr>
        <w:pStyle w:val="ListParagraph"/>
        <w:numPr>
          <w:ilvl w:val="0"/>
          <w:numId w:val="12"/>
        </w:num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Novel Hybrid Architecture: We propose a Hybrid CNN-Swin Transformer that outperforms traditional CNN benchmarks by integrating local and global feature extraction.</w:t>
      </w:r>
    </w:p>
    <w:p w14:paraId="608F888C" w14:textId="74677266" w:rsidR="008A1980" w:rsidRPr="00634DC2" w:rsidRDefault="008A1980" w:rsidP="00634DC2">
      <w:pPr>
        <w:pStyle w:val="ListParagraph"/>
        <w:numPr>
          <w:ilvl w:val="0"/>
          <w:numId w:val="12"/>
        </w:num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Comprehensive Benchmarking: We evaluate 12 diverse models, ranging from lightweight custom CNNs to heavy transfer-learning baselines (e.g., InceptionV3, EfficientNet-B0), providing a broad perspective on architectural suitability.</w:t>
      </w:r>
    </w:p>
    <w:p w14:paraId="7D764038" w14:textId="210B670F" w:rsidR="008A1980" w:rsidRPr="00634DC2" w:rsidRDefault="008A1980" w:rsidP="00634DC2">
      <w:pPr>
        <w:pStyle w:val="ListParagraph"/>
        <w:numPr>
          <w:ilvl w:val="0"/>
          <w:numId w:val="12"/>
        </w:num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Robustness Analysis: Unlike many studies restricted to balanced data, we valiidate our models on a secondary, highly imbalanced dataset to ensure real-world applicability.</w:t>
      </w:r>
    </w:p>
    <w:p w14:paraId="3C8A9616" w14:textId="2E25FE27" w:rsidR="008A1980" w:rsidRPr="00634DC2" w:rsidRDefault="008A1980" w:rsidP="00634DC2">
      <w:pPr>
        <w:pStyle w:val="ListParagraph"/>
        <w:numPr>
          <w:ilvl w:val="0"/>
          <w:numId w:val="12"/>
        </w:num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Explainability Integration: We incorporate Gradient-weighted Class </w:t>
      </w:r>
      <w:r w:rsidRPr="00634DC2">
        <w:rPr>
          <w:rFonts w:ascii="Times New Roman" w:hAnsi="Times New Roman" w:cs="Times New Roman"/>
          <w:b/>
          <w:bCs/>
          <w:sz w:val="28"/>
          <w:szCs w:val="28"/>
        </w:rPr>
        <w:lastRenderedPageBreak/>
        <w:t>Activation Mapping (Grad-CAM) to visualize model focus, ensuring that classifications are based on relevant disease symptoms rather than artifacts, thereby enhancing clinical trust.</w:t>
      </w:r>
    </w:p>
    <w:p w14:paraId="77A08EB7" w14:textId="77777777" w:rsidR="008A1980" w:rsidRPr="00634DC2" w:rsidRDefault="008A1980" w:rsidP="00634DC2">
      <w:pPr>
        <w:spacing w:line="240" w:lineRule="auto"/>
        <w:jc w:val="left"/>
        <w:rPr>
          <w:rFonts w:ascii="Times New Roman" w:hAnsi="Times New Roman" w:cs="Times New Roman"/>
          <w:b/>
          <w:bCs/>
          <w:sz w:val="28"/>
          <w:szCs w:val="28"/>
        </w:rPr>
      </w:pPr>
    </w:p>
    <w:p w14:paraId="1491F06B" w14:textId="6590041B"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2. Related Work:</w:t>
      </w:r>
    </w:p>
    <w:p w14:paraId="3DC10034" w14:textId="77777777" w:rsidR="008A1980" w:rsidRPr="00634DC2" w:rsidRDefault="008A1980" w:rsidP="00634DC2">
      <w:pPr>
        <w:spacing w:line="240" w:lineRule="auto"/>
        <w:jc w:val="left"/>
        <w:rPr>
          <w:rFonts w:ascii="Times New Roman" w:hAnsi="Times New Roman" w:cs="Times New Roman"/>
          <w:b/>
          <w:bCs/>
          <w:sz w:val="28"/>
          <w:szCs w:val="28"/>
        </w:rPr>
      </w:pPr>
    </w:p>
    <w:p w14:paraId="3031A1BC" w14:textId="77777777"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The automation of plant disease detection has witnessed a surge in research, evolving from classical machine learning techniques to advanced deep learning architectures. This section reviews significant contributions in the domain, categorized by valid methodological approaches.</w:t>
      </w:r>
    </w:p>
    <w:p w14:paraId="7B1670C6" w14:textId="77777777" w:rsidR="008A1980" w:rsidRPr="00634DC2" w:rsidRDefault="008A1980" w:rsidP="00634DC2">
      <w:pPr>
        <w:spacing w:line="240" w:lineRule="auto"/>
        <w:jc w:val="left"/>
        <w:rPr>
          <w:rFonts w:ascii="Times New Roman" w:hAnsi="Times New Roman" w:cs="Times New Roman"/>
          <w:b/>
          <w:bCs/>
          <w:sz w:val="28"/>
          <w:szCs w:val="28"/>
        </w:rPr>
      </w:pPr>
    </w:p>
    <w:p w14:paraId="26F16713" w14:textId="0BACC903"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 2.1 Classical Machine Learning Approaches</w:t>
      </w:r>
    </w:p>
    <w:p w14:paraId="160C0338" w14:textId="77777777"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Early attempts at automated diagnosis relied heavily on hand-crafted feature extraction followed by classical classification algorithms. For instance, several studies [1] have utilized Support Vector Machines (SVM), Random Forests (RF), and K-Nearest Neighbors (KNN) to classify diseases based on color, texture, and shape descriptors. While these methods established a baseline, often achieving accuracies between 63% and 85%, they are limited by their dependence on manual feature engineering and poor generalization to complex, unstructured environments.</w:t>
      </w:r>
    </w:p>
    <w:p w14:paraId="65E4417A" w14:textId="77777777" w:rsidR="008A1980" w:rsidRPr="00634DC2" w:rsidRDefault="008A1980" w:rsidP="00634DC2">
      <w:pPr>
        <w:spacing w:line="240" w:lineRule="auto"/>
        <w:jc w:val="left"/>
        <w:rPr>
          <w:rFonts w:ascii="Times New Roman" w:hAnsi="Times New Roman" w:cs="Times New Roman"/>
          <w:b/>
          <w:bCs/>
          <w:sz w:val="28"/>
          <w:szCs w:val="28"/>
        </w:rPr>
      </w:pPr>
    </w:p>
    <w:p w14:paraId="00B0BFC3" w14:textId="02E10434"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2.2 Deep Learning and Transfer Learning</w:t>
      </w:r>
    </w:p>
    <w:p w14:paraId="17B95889" w14:textId="05AFE079"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The advent of Convolutional Neural Networks (CNNs) marked a paradigm shift. Transfer learning, where models pre-trained on large datasets like ImageNet are fine-tuned for specific tasks, became the dominant strategy. Research [6, 16] has demonstrated the efficacy of architectures such as DenseNet201 and EfficientNet-B0, reporting accuracies exceeding 99% on specific datasets. For example, recent work utilizing InceptionV3 attained 98.83% accuracy for varying leaf diseases. However, these heavy architectures often come with high computational costs, making them challenging to deploy on resource-constrained mobile devices used in the field. Conversely, lightweight models like MobileNetV3-</w:t>
      </w:r>
      <w:proofErr w:type="gramStart"/>
      <w:r w:rsidRPr="00634DC2">
        <w:rPr>
          <w:rFonts w:ascii="Times New Roman" w:hAnsi="Times New Roman" w:cs="Times New Roman"/>
          <w:b/>
          <w:bCs/>
          <w:sz w:val="28"/>
          <w:szCs w:val="28"/>
        </w:rPr>
        <w:t>Small  [</w:t>
      </w:r>
      <w:proofErr w:type="gramEnd"/>
      <w:r w:rsidRPr="00634DC2">
        <w:rPr>
          <w:rFonts w:ascii="Times New Roman" w:hAnsi="Times New Roman" w:cs="Times New Roman"/>
          <w:b/>
          <w:bCs/>
          <w:sz w:val="28"/>
          <w:szCs w:val="28"/>
        </w:rPr>
        <w:t>16] have shown promise for real-time applications, though sometimes at the cost of reduced feature granularity.</w:t>
      </w:r>
    </w:p>
    <w:p w14:paraId="3C863831" w14:textId="77777777" w:rsidR="008A1980" w:rsidRPr="00634DC2" w:rsidRDefault="008A1980" w:rsidP="00634DC2">
      <w:pPr>
        <w:spacing w:line="240" w:lineRule="auto"/>
        <w:jc w:val="left"/>
        <w:rPr>
          <w:rFonts w:ascii="Times New Roman" w:hAnsi="Times New Roman" w:cs="Times New Roman"/>
          <w:b/>
          <w:bCs/>
          <w:sz w:val="28"/>
          <w:szCs w:val="28"/>
        </w:rPr>
      </w:pPr>
    </w:p>
    <w:p w14:paraId="04268C87" w14:textId="59348517"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 2.3 Hybrid and Attention-Based Mechanisms</w:t>
      </w:r>
    </w:p>
    <w:p w14:paraId="06A62F80" w14:textId="1261D1EA"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To overcome the limitations of standard CNNs in capturing global context, recent literature has explored hybrid architectures and attention mechanisms. The combination of CNNs with Transformer models has gained traction for its ability to model long-range dependencies. Notably, studies integrating Swin </w:t>
      </w:r>
      <w:r w:rsidRPr="00634DC2">
        <w:rPr>
          <w:rFonts w:ascii="Times New Roman" w:hAnsi="Times New Roman" w:cs="Times New Roman"/>
          <w:b/>
          <w:bCs/>
          <w:sz w:val="28"/>
          <w:szCs w:val="28"/>
        </w:rPr>
        <w:lastRenderedPageBreak/>
        <w:t xml:space="preserve">Transformer blocks with YOLOv5 backbones [13] have shown significant improvements in detection precision (mAP) compared to baseline detectors. Similarly, the use </w:t>
      </w:r>
      <w:proofErr w:type="gramStart"/>
      <w:r w:rsidRPr="00634DC2">
        <w:rPr>
          <w:rFonts w:ascii="Times New Roman" w:hAnsi="Times New Roman" w:cs="Times New Roman"/>
          <w:b/>
          <w:bCs/>
          <w:sz w:val="28"/>
          <w:szCs w:val="28"/>
        </w:rPr>
        <w:t>of  Semi</w:t>
      </w:r>
      <w:proofErr w:type="gramEnd"/>
      <w:r w:rsidRPr="00634DC2">
        <w:rPr>
          <w:rFonts w:ascii="Times New Roman" w:hAnsi="Times New Roman" w:cs="Times New Roman"/>
          <w:b/>
          <w:bCs/>
          <w:sz w:val="28"/>
          <w:szCs w:val="28"/>
        </w:rPr>
        <w:t>-Supervised Learning (SSL) with frameworks like FixMatch [6] has been proposed to handle scenarios with limited labeled data, achieving high performance (99.23%) but often requiring complex training pipelines.</w:t>
      </w:r>
    </w:p>
    <w:p w14:paraId="25F9A740" w14:textId="77777777" w:rsidR="008A1980" w:rsidRPr="00634DC2" w:rsidRDefault="008A1980" w:rsidP="00634DC2">
      <w:pPr>
        <w:spacing w:line="240" w:lineRule="auto"/>
        <w:jc w:val="left"/>
        <w:rPr>
          <w:rFonts w:ascii="Times New Roman" w:hAnsi="Times New Roman" w:cs="Times New Roman"/>
          <w:b/>
          <w:bCs/>
          <w:sz w:val="28"/>
          <w:szCs w:val="28"/>
        </w:rPr>
      </w:pPr>
    </w:p>
    <w:p w14:paraId="3078E6AA" w14:textId="6A1F3185"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 2.4 Research Gaps</w:t>
      </w:r>
    </w:p>
    <w:p w14:paraId="2935E532" w14:textId="77777777" w:rsidR="008A1980" w:rsidRPr="00634DC2" w:rsidRDefault="008A1980"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Despite these advancements, several critical gaps remain. A recurring limitation in the literature is the reliance on small or region-specific datasets with limited class diversity [1-16], which hampers model generalizability. Furthermore, while high accuracies are frequently reported, few studies rigorously test robustness against class imbalance or validate model decisions using Explainable AI (XAI) techniques. This study addresses these voids by proposing a robust Hybrid CNN-Swin Transformer, validated on both balanced and imbalanced datasets, and substantiated with Grad-CAM visual explanations.</w:t>
      </w:r>
    </w:p>
    <w:p w14:paraId="13A6760D" w14:textId="77777777" w:rsidR="008A1980" w:rsidRPr="00634DC2" w:rsidRDefault="008A1980" w:rsidP="00634DC2">
      <w:pPr>
        <w:spacing w:line="240" w:lineRule="auto"/>
        <w:jc w:val="left"/>
        <w:rPr>
          <w:rFonts w:ascii="Times New Roman" w:hAnsi="Times New Roman" w:cs="Times New Roman"/>
          <w:b/>
          <w:bCs/>
          <w:sz w:val="28"/>
          <w:szCs w:val="28"/>
        </w:rPr>
      </w:pPr>
    </w:p>
    <w:p w14:paraId="2820DC40" w14:textId="77777777" w:rsidR="008A1980" w:rsidRPr="00634DC2" w:rsidRDefault="008A1980" w:rsidP="00634DC2">
      <w:pPr>
        <w:spacing w:line="240" w:lineRule="auto"/>
        <w:jc w:val="left"/>
        <w:rPr>
          <w:rFonts w:ascii="Times New Roman" w:hAnsi="Times New Roman" w:cs="Times New Roman"/>
          <w:b/>
          <w:bCs/>
          <w:sz w:val="28"/>
          <w:szCs w:val="28"/>
        </w:rPr>
      </w:pPr>
    </w:p>
    <w:p w14:paraId="2CE027EE" w14:textId="77777777" w:rsidR="008A1980" w:rsidRPr="00634DC2" w:rsidRDefault="008A1980" w:rsidP="00634DC2">
      <w:pPr>
        <w:spacing w:line="240" w:lineRule="auto"/>
        <w:jc w:val="left"/>
        <w:rPr>
          <w:rFonts w:ascii="Times New Roman" w:hAnsi="Times New Roman" w:cs="Times New Roman"/>
          <w:b/>
          <w:bCs/>
          <w:sz w:val="28"/>
          <w:szCs w:val="28"/>
        </w:rPr>
      </w:pPr>
    </w:p>
    <w:p w14:paraId="1FAABCC8" w14:textId="0FAE4D82"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3. Methodology</w:t>
      </w:r>
    </w:p>
    <w:p w14:paraId="741911FB"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In this section, we present the comprehensive methodological framework adopted for this study, including dataset utilization, model training protocols, architectural innovations, and comparative performance analysis. Our investigation evaluates twelve distinct model architectures to determine their effectiveness in classifying Betel Leaf diseases.</w:t>
      </w:r>
    </w:p>
    <w:p w14:paraId="00D3B569" w14:textId="77777777" w:rsidR="00621948" w:rsidRPr="00634DC2" w:rsidRDefault="00621948"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3.1 Dataset Description</w:t>
      </w:r>
    </w:p>
    <w:p w14:paraId="54E32DEC"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This study leveraged two separate datasets obtained from open-source repositories to validate model robustness and generalizability.</w:t>
      </w:r>
    </w:p>
    <w:p w14:paraId="2A659A18" w14:textId="77777777" w:rsidR="00621948" w:rsidRPr="00634DC2" w:rsidRDefault="00621948" w:rsidP="00634DC2">
      <w:pPr>
        <w:numPr>
          <w:ilvl w:val="0"/>
          <w:numId w:val="1"/>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Dataset 1:</w:t>
      </w:r>
      <w:r w:rsidRPr="00634DC2">
        <w:rPr>
          <w:rFonts w:ascii="Times New Roman" w:hAnsi="Times New Roman" w:cs="Times New Roman"/>
          <w:sz w:val="28"/>
          <w:szCs w:val="28"/>
        </w:rPr>
        <w:t xml:space="preserve"> This primary dataset served as the foundation for training and benchmarking all models. It consists of </w:t>
      </w:r>
      <w:r w:rsidRPr="00634DC2">
        <w:rPr>
          <w:rFonts w:ascii="Times New Roman" w:hAnsi="Times New Roman" w:cs="Times New Roman"/>
          <w:b/>
          <w:bCs/>
          <w:sz w:val="28"/>
          <w:szCs w:val="28"/>
        </w:rPr>
        <w:t>1,000 images</w:t>
      </w:r>
      <w:r w:rsidRPr="00634DC2">
        <w:rPr>
          <w:rFonts w:ascii="Times New Roman" w:hAnsi="Times New Roman" w:cs="Times New Roman"/>
          <w:sz w:val="28"/>
          <w:szCs w:val="28"/>
        </w:rPr>
        <w:t xml:space="preserve"> distributed evenly across four distinct classes: </w:t>
      </w:r>
      <w:r w:rsidRPr="00634DC2">
        <w:rPr>
          <w:rFonts w:ascii="Times New Roman" w:hAnsi="Times New Roman" w:cs="Times New Roman"/>
          <w:b/>
          <w:bCs/>
          <w:sz w:val="28"/>
          <w:szCs w:val="28"/>
        </w:rPr>
        <w:t>Bacterial Leaf Disease</w:t>
      </w:r>
      <w:r w:rsidRPr="00634DC2">
        <w:rPr>
          <w:rFonts w:ascii="Times New Roman" w:hAnsi="Times New Roman" w:cs="Times New Roman"/>
          <w:sz w:val="28"/>
          <w:szCs w:val="28"/>
        </w:rPr>
        <w:t xml:space="preserve">, </w:t>
      </w:r>
      <w:r w:rsidRPr="00634DC2">
        <w:rPr>
          <w:rFonts w:ascii="Times New Roman" w:hAnsi="Times New Roman" w:cs="Times New Roman"/>
          <w:b/>
          <w:bCs/>
          <w:sz w:val="28"/>
          <w:szCs w:val="28"/>
        </w:rPr>
        <w:t>Dried Leaf</w:t>
      </w:r>
      <w:r w:rsidRPr="00634DC2">
        <w:rPr>
          <w:rFonts w:ascii="Times New Roman" w:hAnsi="Times New Roman" w:cs="Times New Roman"/>
          <w:sz w:val="28"/>
          <w:szCs w:val="28"/>
        </w:rPr>
        <w:t xml:space="preserve">, </w:t>
      </w:r>
      <w:r w:rsidRPr="00634DC2">
        <w:rPr>
          <w:rFonts w:ascii="Times New Roman" w:hAnsi="Times New Roman" w:cs="Times New Roman"/>
          <w:b/>
          <w:bCs/>
          <w:sz w:val="28"/>
          <w:szCs w:val="28"/>
        </w:rPr>
        <w:t>Fungal Brown Spot Disease</w:t>
      </w:r>
      <w:r w:rsidRPr="00634DC2">
        <w:rPr>
          <w:rFonts w:ascii="Times New Roman" w:hAnsi="Times New Roman" w:cs="Times New Roman"/>
          <w:sz w:val="28"/>
          <w:szCs w:val="28"/>
        </w:rPr>
        <w:t xml:space="preserve">, and </w:t>
      </w:r>
      <w:r w:rsidRPr="00634DC2">
        <w:rPr>
          <w:rFonts w:ascii="Times New Roman" w:hAnsi="Times New Roman" w:cs="Times New Roman"/>
          <w:b/>
          <w:bCs/>
          <w:sz w:val="28"/>
          <w:szCs w:val="28"/>
        </w:rPr>
        <w:t>Healthy Leaf</w:t>
      </w:r>
      <w:r w:rsidRPr="00634DC2">
        <w:rPr>
          <w:rFonts w:ascii="Times New Roman" w:hAnsi="Times New Roman" w:cs="Times New Roman"/>
          <w:sz w:val="28"/>
          <w:szCs w:val="28"/>
        </w:rPr>
        <w:t>, with 250 images per class. This balanced distribution was crucial for unbiased training and evaluation.</w:t>
      </w:r>
    </w:p>
    <w:p w14:paraId="16D5441E" w14:textId="0B7D3017" w:rsidR="00621948" w:rsidRPr="00634DC2" w:rsidRDefault="00621948" w:rsidP="00634DC2">
      <w:pPr>
        <w:numPr>
          <w:ilvl w:val="0"/>
          <w:numId w:val="1"/>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Dataset 2:</w:t>
      </w:r>
      <w:r w:rsidRPr="00634DC2">
        <w:rPr>
          <w:rFonts w:ascii="Times New Roman" w:hAnsi="Times New Roman" w:cs="Times New Roman"/>
          <w:sz w:val="28"/>
          <w:szCs w:val="28"/>
        </w:rPr>
        <w:t xml:space="preserve"> To test generalizability, we utilized a secondary dataset characterized by significant class imbalance, featuring classes such as </w:t>
      </w:r>
      <w:r w:rsidRPr="00634DC2">
        <w:rPr>
          <w:rFonts w:ascii="Times New Roman" w:hAnsi="Times New Roman" w:cs="Times New Roman"/>
          <w:b/>
          <w:bCs/>
          <w:sz w:val="28"/>
          <w:szCs w:val="28"/>
        </w:rPr>
        <w:t>Healthy_Leaf</w:t>
      </w:r>
      <w:r w:rsidR="00FB41A1" w:rsidRPr="00634DC2">
        <w:rPr>
          <w:rFonts w:ascii="Times New Roman" w:hAnsi="Times New Roman" w:cs="Times New Roman"/>
          <w:b/>
          <w:bCs/>
          <w:sz w:val="28"/>
          <w:szCs w:val="28"/>
        </w:rPr>
        <w:t xml:space="preserve"> </w:t>
      </w:r>
      <w:r w:rsidR="00FB41A1" w:rsidRPr="00634DC2">
        <w:rPr>
          <w:rFonts w:ascii="Times New Roman" w:hAnsi="Times New Roman" w:cs="Times New Roman"/>
          <w:sz w:val="28"/>
          <w:szCs w:val="28"/>
        </w:rPr>
        <w:t>(1080 images)</w:t>
      </w:r>
      <w:r w:rsidRPr="00634DC2">
        <w:rPr>
          <w:rFonts w:ascii="Times New Roman" w:hAnsi="Times New Roman" w:cs="Times New Roman"/>
          <w:sz w:val="28"/>
          <w:szCs w:val="28"/>
        </w:rPr>
        <w:t xml:space="preserve">, </w:t>
      </w:r>
      <w:r w:rsidRPr="00634DC2">
        <w:rPr>
          <w:rFonts w:ascii="Times New Roman" w:hAnsi="Times New Roman" w:cs="Times New Roman"/>
          <w:b/>
          <w:bCs/>
          <w:sz w:val="28"/>
          <w:szCs w:val="28"/>
        </w:rPr>
        <w:t>Leaf_Rot</w:t>
      </w:r>
      <w:r w:rsidR="00FB41A1" w:rsidRPr="00634DC2">
        <w:rPr>
          <w:rFonts w:ascii="Times New Roman" w:hAnsi="Times New Roman" w:cs="Times New Roman"/>
          <w:b/>
          <w:bCs/>
          <w:sz w:val="28"/>
          <w:szCs w:val="28"/>
        </w:rPr>
        <w:t xml:space="preserve"> </w:t>
      </w:r>
      <w:r w:rsidR="00FB41A1" w:rsidRPr="00634DC2">
        <w:rPr>
          <w:rFonts w:ascii="Times New Roman" w:hAnsi="Times New Roman" w:cs="Times New Roman"/>
          <w:sz w:val="28"/>
          <w:szCs w:val="28"/>
        </w:rPr>
        <w:t>(269 images)</w:t>
      </w:r>
      <w:r w:rsidRPr="00634DC2">
        <w:rPr>
          <w:rFonts w:ascii="Times New Roman" w:hAnsi="Times New Roman" w:cs="Times New Roman"/>
          <w:sz w:val="28"/>
          <w:szCs w:val="28"/>
        </w:rPr>
        <w:t xml:space="preserve">, and </w:t>
      </w:r>
      <w:r w:rsidRPr="00634DC2">
        <w:rPr>
          <w:rFonts w:ascii="Times New Roman" w:hAnsi="Times New Roman" w:cs="Times New Roman"/>
          <w:b/>
          <w:bCs/>
          <w:sz w:val="28"/>
          <w:szCs w:val="28"/>
        </w:rPr>
        <w:t>Leaf_Spot</w:t>
      </w:r>
      <w:r w:rsidR="00FB41A1" w:rsidRPr="00634DC2">
        <w:rPr>
          <w:rFonts w:ascii="Times New Roman" w:hAnsi="Times New Roman" w:cs="Times New Roman"/>
          <w:b/>
          <w:bCs/>
          <w:sz w:val="28"/>
          <w:szCs w:val="28"/>
        </w:rPr>
        <w:t xml:space="preserve"> </w:t>
      </w:r>
      <w:r w:rsidR="00FB41A1" w:rsidRPr="00634DC2">
        <w:rPr>
          <w:rFonts w:ascii="Times New Roman" w:hAnsi="Times New Roman" w:cs="Times New Roman"/>
          <w:sz w:val="28"/>
          <w:szCs w:val="28"/>
        </w:rPr>
        <w:t>(688 images)</w:t>
      </w:r>
      <w:r w:rsidRPr="00634DC2">
        <w:rPr>
          <w:rFonts w:ascii="Times New Roman" w:hAnsi="Times New Roman" w:cs="Times New Roman"/>
          <w:sz w:val="28"/>
          <w:szCs w:val="28"/>
        </w:rPr>
        <w:t xml:space="preserve"> with disproportionate sample sizes.</w:t>
      </w:r>
      <w:r w:rsidR="00FB41A1" w:rsidRPr="00634DC2">
        <w:rPr>
          <w:rFonts w:ascii="Times New Roman" w:hAnsi="Times New Roman" w:cs="Times New Roman"/>
          <w:sz w:val="28"/>
          <w:szCs w:val="28"/>
        </w:rPr>
        <w:t xml:space="preserve"> </w:t>
      </w:r>
      <w:r w:rsidRPr="00634DC2">
        <w:rPr>
          <w:rFonts w:ascii="Times New Roman" w:hAnsi="Times New Roman" w:cs="Times New Roman"/>
          <w:sz w:val="28"/>
          <w:szCs w:val="28"/>
        </w:rPr>
        <w:t>This dataset allowed us to evaluate the robustness of our top-performing model under less ideal, real-world data conditions.</w:t>
      </w:r>
    </w:p>
    <w:p w14:paraId="0EA2EB9F" w14:textId="77777777" w:rsidR="00621948" w:rsidRPr="00634DC2" w:rsidRDefault="00621948"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lastRenderedPageBreak/>
        <w:t>3.2 Data Preprocessing and Augmentation</w:t>
      </w:r>
    </w:p>
    <w:p w14:paraId="1B35F97F"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To ensure model stability and prevent overfitting, a rigorous preprocessing pipeline was applied:</w:t>
      </w:r>
    </w:p>
    <w:p w14:paraId="00B14299" w14:textId="77777777" w:rsidR="00621948" w:rsidRPr="00634DC2" w:rsidRDefault="00621948" w:rsidP="00634DC2">
      <w:pPr>
        <w:numPr>
          <w:ilvl w:val="0"/>
          <w:numId w:val="2"/>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Resizing:</w:t>
      </w:r>
      <w:r w:rsidRPr="00634DC2">
        <w:rPr>
          <w:rFonts w:ascii="Times New Roman" w:hAnsi="Times New Roman" w:cs="Times New Roman"/>
          <w:sz w:val="28"/>
          <w:szCs w:val="28"/>
        </w:rPr>
        <w:t xml:space="preserve"> All input images were resized to a uniform dimension (e.g., 224x224 pixels or 299x299 for InceptionV3) to match model architectural requirements.</w:t>
      </w:r>
    </w:p>
    <w:p w14:paraId="2B54A9AC" w14:textId="77777777" w:rsidR="00621948" w:rsidRPr="00634DC2" w:rsidRDefault="00621948" w:rsidP="00634DC2">
      <w:pPr>
        <w:numPr>
          <w:ilvl w:val="0"/>
          <w:numId w:val="2"/>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Normalization:</w:t>
      </w:r>
      <w:r w:rsidRPr="00634DC2">
        <w:rPr>
          <w:rFonts w:ascii="Times New Roman" w:hAnsi="Times New Roman" w:cs="Times New Roman"/>
          <w:sz w:val="28"/>
          <w:szCs w:val="28"/>
        </w:rPr>
        <w:t xml:space="preserve"> Pixel values were normalized to a standard range (0-1) using mean and standard deviation values suitable for pre-trained networks (ImageNet stats).</w:t>
      </w:r>
    </w:p>
    <w:p w14:paraId="69FDE6E7" w14:textId="77777777" w:rsidR="00621948" w:rsidRPr="00634DC2" w:rsidRDefault="00621948" w:rsidP="00634DC2">
      <w:pPr>
        <w:numPr>
          <w:ilvl w:val="0"/>
          <w:numId w:val="2"/>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Data Augmentation:</w:t>
      </w:r>
      <w:r w:rsidRPr="00634DC2">
        <w:rPr>
          <w:rFonts w:ascii="Times New Roman" w:hAnsi="Times New Roman" w:cs="Times New Roman"/>
          <w:sz w:val="28"/>
          <w:szCs w:val="28"/>
        </w:rPr>
        <w:t xml:space="preserve"> During training, we applied on-the-fly data augmentation, including random rotations, horizontal flips, and color jitter. This effectively increased the diversity of the training data, enhancing the model's ability to generalize to new, unseen leaf images.</w:t>
      </w:r>
    </w:p>
    <w:p w14:paraId="4C9012D5" w14:textId="77777777" w:rsidR="00621948" w:rsidRPr="00634DC2" w:rsidRDefault="00621948" w:rsidP="00634DC2">
      <w:pPr>
        <w:numPr>
          <w:ilvl w:val="0"/>
          <w:numId w:val="2"/>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Splitting:</w:t>
      </w:r>
      <w:r w:rsidRPr="00634DC2">
        <w:rPr>
          <w:rFonts w:ascii="Times New Roman" w:hAnsi="Times New Roman" w:cs="Times New Roman"/>
          <w:sz w:val="28"/>
          <w:szCs w:val="28"/>
        </w:rPr>
        <w:t xml:space="preserve"> The primary dataset was split into Training (70%), Validation (15%), and Test (15%) sets. Stratified splitting was used to maintain class balance across all partitions.</w:t>
      </w:r>
    </w:p>
    <w:p w14:paraId="4E2F4E8B" w14:textId="77777777" w:rsidR="00621948" w:rsidRPr="00634DC2" w:rsidRDefault="00621948"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3.3 Model Architectures and Training Framework</w:t>
      </w:r>
    </w:p>
    <w:p w14:paraId="07E50A2F"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 xml:space="preserve">Our experimental setup utilized a GPU-accelerated environment to train and fine-tune a diverse set of architectures. We employed the </w:t>
      </w:r>
      <w:r w:rsidRPr="00634DC2">
        <w:rPr>
          <w:rFonts w:ascii="Times New Roman" w:hAnsi="Times New Roman" w:cs="Times New Roman"/>
          <w:b/>
          <w:bCs/>
          <w:sz w:val="28"/>
          <w:szCs w:val="28"/>
        </w:rPr>
        <w:t>Adam optimizer</w:t>
      </w:r>
      <w:r w:rsidRPr="00634DC2">
        <w:rPr>
          <w:rFonts w:ascii="Times New Roman" w:hAnsi="Times New Roman" w:cs="Times New Roman"/>
          <w:sz w:val="28"/>
          <w:szCs w:val="28"/>
        </w:rPr>
        <w:t xml:space="preserve"> with a dynamic learning rate and utilized </w:t>
      </w:r>
      <w:r w:rsidRPr="00634DC2">
        <w:rPr>
          <w:rFonts w:ascii="Times New Roman" w:hAnsi="Times New Roman" w:cs="Times New Roman"/>
          <w:b/>
          <w:bCs/>
          <w:sz w:val="28"/>
          <w:szCs w:val="28"/>
        </w:rPr>
        <w:t>Cross-Entropy Loss</w:t>
      </w:r>
      <w:r w:rsidRPr="00634DC2">
        <w:rPr>
          <w:rFonts w:ascii="Times New Roman" w:hAnsi="Times New Roman" w:cs="Times New Roman"/>
          <w:sz w:val="28"/>
          <w:szCs w:val="28"/>
        </w:rPr>
        <w:t xml:space="preserve">. An </w:t>
      </w:r>
      <w:r w:rsidRPr="00634DC2">
        <w:rPr>
          <w:rFonts w:ascii="Times New Roman" w:hAnsi="Times New Roman" w:cs="Times New Roman"/>
          <w:b/>
          <w:bCs/>
          <w:sz w:val="28"/>
          <w:szCs w:val="28"/>
        </w:rPr>
        <w:t>Early Stopping</w:t>
      </w:r>
      <w:r w:rsidRPr="00634DC2">
        <w:rPr>
          <w:rFonts w:ascii="Times New Roman" w:hAnsi="Times New Roman" w:cs="Times New Roman"/>
          <w:sz w:val="28"/>
          <w:szCs w:val="28"/>
        </w:rPr>
        <w:t xml:space="preserve"> mechanism was implemented to halt training if validation loss stagnated for 5-10 consecutive epochs, ensuring computational efficiency.</w:t>
      </w:r>
    </w:p>
    <w:p w14:paraId="78C45ED3"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We evaluated three categories of models:</w:t>
      </w:r>
    </w:p>
    <w:p w14:paraId="2076B5DF"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1. Transfer Learning Baselines:</w:t>
      </w:r>
      <w:r w:rsidRPr="00634DC2">
        <w:rPr>
          <w:rFonts w:ascii="Times New Roman" w:hAnsi="Times New Roman" w:cs="Times New Roman"/>
          <w:sz w:val="28"/>
          <w:szCs w:val="28"/>
        </w:rPr>
        <w:br/>
        <w:t>These industry-standard models, pre-trained on ImageNet, served as strong benchmarks.</w:t>
      </w:r>
    </w:p>
    <w:p w14:paraId="052BF12D" w14:textId="77777777" w:rsidR="00621948" w:rsidRPr="00634DC2" w:rsidRDefault="00621948" w:rsidP="00634DC2">
      <w:pPr>
        <w:numPr>
          <w:ilvl w:val="0"/>
          <w:numId w:val="3"/>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VGG16:</w:t>
      </w:r>
      <w:r w:rsidRPr="00634DC2">
        <w:rPr>
          <w:rFonts w:ascii="Times New Roman" w:hAnsi="Times New Roman" w:cs="Times New Roman"/>
          <w:sz w:val="28"/>
          <w:szCs w:val="28"/>
        </w:rPr>
        <w:t xml:space="preserve"> A classic deep CNN known for its simplicity and depth.</w:t>
      </w:r>
    </w:p>
    <w:p w14:paraId="01CFF191" w14:textId="77777777" w:rsidR="00621948" w:rsidRPr="00634DC2" w:rsidRDefault="00621948" w:rsidP="00634DC2">
      <w:pPr>
        <w:numPr>
          <w:ilvl w:val="0"/>
          <w:numId w:val="3"/>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ResNet-50:</w:t>
      </w:r>
      <w:r w:rsidRPr="00634DC2">
        <w:rPr>
          <w:rFonts w:ascii="Times New Roman" w:hAnsi="Times New Roman" w:cs="Times New Roman"/>
          <w:sz w:val="28"/>
          <w:szCs w:val="28"/>
        </w:rPr>
        <w:t xml:space="preserve"> Solves the vanishing gradient problem using residual skip connections.</w:t>
      </w:r>
    </w:p>
    <w:p w14:paraId="2172ED38" w14:textId="77777777" w:rsidR="00621948" w:rsidRPr="00634DC2" w:rsidRDefault="00621948" w:rsidP="00634DC2">
      <w:pPr>
        <w:numPr>
          <w:ilvl w:val="0"/>
          <w:numId w:val="3"/>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InceptionV3:</w:t>
      </w:r>
      <w:r w:rsidRPr="00634DC2">
        <w:rPr>
          <w:rFonts w:ascii="Times New Roman" w:hAnsi="Times New Roman" w:cs="Times New Roman"/>
          <w:sz w:val="28"/>
          <w:szCs w:val="28"/>
        </w:rPr>
        <w:t xml:space="preserve"> Uses multi-scale convolutions to capture features at different granularities.</w:t>
      </w:r>
    </w:p>
    <w:p w14:paraId="510330E5" w14:textId="77777777" w:rsidR="00621948" w:rsidRPr="00634DC2" w:rsidRDefault="00621948" w:rsidP="00634DC2">
      <w:pPr>
        <w:numPr>
          <w:ilvl w:val="0"/>
          <w:numId w:val="3"/>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MobileNetV2:</w:t>
      </w:r>
      <w:r w:rsidRPr="00634DC2">
        <w:rPr>
          <w:rFonts w:ascii="Times New Roman" w:hAnsi="Times New Roman" w:cs="Times New Roman"/>
          <w:sz w:val="28"/>
          <w:szCs w:val="28"/>
        </w:rPr>
        <w:t xml:space="preserve"> Designed for efficiency, using depth-wise separable convolutions.</w:t>
      </w:r>
    </w:p>
    <w:p w14:paraId="0277B0D7" w14:textId="77777777" w:rsidR="00621948" w:rsidRPr="00634DC2" w:rsidRDefault="00621948" w:rsidP="00634DC2">
      <w:pPr>
        <w:numPr>
          <w:ilvl w:val="0"/>
          <w:numId w:val="3"/>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DenseNet121:</w:t>
      </w:r>
      <w:r w:rsidRPr="00634DC2">
        <w:rPr>
          <w:rFonts w:ascii="Times New Roman" w:hAnsi="Times New Roman" w:cs="Times New Roman"/>
          <w:sz w:val="28"/>
          <w:szCs w:val="28"/>
        </w:rPr>
        <w:t xml:space="preserve"> Connects each layer to every other layer for maximum information flow.</w:t>
      </w:r>
    </w:p>
    <w:p w14:paraId="44C7CDF2" w14:textId="77777777" w:rsidR="00621948" w:rsidRPr="00634DC2" w:rsidRDefault="00621948" w:rsidP="00634DC2">
      <w:pPr>
        <w:numPr>
          <w:ilvl w:val="0"/>
          <w:numId w:val="3"/>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EfficientNet-B0:</w:t>
      </w:r>
      <w:r w:rsidRPr="00634DC2">
        <w:rPr>
          <w:rFonts w:ascii="Times New Roman" w:hAnsi="Times New Roman" w:cs="Times New Roman"/>
          <w:sz w:val="28"/>
          <w:szCs w:val="28"/>
        </w:rPr>
        <w:t xml:space="preserve"> Uses compound scaling to balance depth, width, and resolution.</w:t>
      </w:r>
    </w:p>
    <w:p w14:paraId="40348C57" w14:textId="77777777" w:rsidR="00621948" w:rsidRPr="00634DC2" w:rsidRDefault="00621948" w:rsidP="00634DC2">
      <w:pPr>
        <w:numPr>
          <w:ilvl w:val="0"/>
          <w:numId w:val="3"/>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Xception:</w:t>
      </w:r>
      <w:r w:rsidRPr="00634DC2">
        <w:rPr>
          <w:rFonts w:ascii="Times New Roman" w:hAnsi="Times New Roman" w:cs="Times New Roman"/>
          <w:sz w:val="28"/>
          <w:szCs w:val="28"/>
        </w:rPr>
        <w:t xml:space="preserve"> An extreme version of Inception using depth-wise separable convolutions.</w:t>
      </w:r>
    </w:p>
    <w:p w14:paraId="3AF8C4C4" w14:textId="77777777" w:rsidR="00621948" w:rsidRPr="00634DC2" w:rsidRDefault="00621948" w:rsidP="00634DC2">
      <w:pPr>
        <w:numPr>
          <w:ilvl w:val="0"/>
          <w:numId w:val="3"/>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AlexNet:</w:t>
      </w:r>
      <w:r w:rsidRPr="00634DC2">
        <w:rPr>
          <w:rFonts w:ascii="Times New Roman" w:hAnsi="Times New Roman" w:cs="Times New Roman"/>
          <w:sz w:val="28"/>
          <w:szCs w:val="28"/>
        </w:rPr>
        <w:t xml:space="preserve"> A foundational architecture serving as a historical baseline.</w:t>
      </w:r>
    </w:p>
    <w:p w14:paraId="74A160E7"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lastRenderedPageBreak/>
        <w:t>2. Custom Implementations:</w:t>
      </w:r>
      <w:r w:rsidRPr="00634DC2">
        <w:rPr>
          <w:rFonts w:ascii="Times New Roman" w:hAnsi="Times New Roman" w:cs="Times New Roman"/>
          <w:sz w:val="28"/>
          <w:szCs w:val="28"/>
        </w:rPr>
        <w:br/>
        <w:t>We designed models from scratch to test the efficacy of lighter, domain-specific networks.</w:t>
      </w:r>
    </w:p>
    <w:p w14:paraId="6E0F659E" w14:textId="77777777" w:rsidR="00621948" w:rsidRPr="00634DC2" w:rsidRDefault="00621948" w:rsidP="00634DC2">
      <w:pPr>
        <w:numPr>
          <w:ilvl w:val="0"/>
          <w:numId w:val="4"/>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Custom Sequential CNN:</w:t>
      </w:r>
      <w:r w:rsidRPr="00634DC2">
        <w:rPr>
          <w:rFonts w:ascii="Times New Roman" w:hAnsi="Times New Roman" w:cs="Times New Roman"/>
          <w:sz w:val="28"/>
          <w:szCs w:val="28"/>
        </w:rPr>
        <w:t xml:space="preserve"> A standard baseline CNN built with basic convolutional and pooling layers.</w:t>
      </w:r>
    </w:p>
    <w:p w14:paraId="5FBA4739" w14:textId="77777777" w:rsidR="00621948" w:rsidRPr="00634DC2" w:rsidRDefault="00621948" w:rsidP="00634DC2">
      <w:pPr>
        <w:numPr>
          <w:ilvl w:val="0"/>
          <w:numId w:val="4"/>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BLCNN (Betel Leaf CNN):</w:t>
      </w:r>
      <w:r w:rsidRPr="00634DC2">
        <w:rPr>
          <w:rFonts w:ascii="Times New Roman" w:hAnsi="Times New Roman" w:cs="Times New Roman"/>
          <w:sz w:val="28"/>
          <w:szCs w:val="28"/>
        </w:rPr>
        <w:t xml:space="preserve"> A domain-specific custom architecture utilizing advanced depth-wise separable convolutions to reduce parameters while maintaining accuracy [3].</w:t>
      </w:r>
    </w:p>
    <w:p w14:paraId="084B340C"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3. Advanced Attention &amp; Hybrid Models:</w:t>
      </w:r>
      <w:r w:rsidRPr="00634DC2">
        <w:rPr>
          <w:rFonts w:ascii="Times New Roman" w:hAnsi="Times New Roman" w:cs="Times New Roman"/>
          <w:sz w:val="28"/>
          <w:szCs w:val="28"/>
        </w:rPr>
        <w:br/>
        <w:t>To push performance boundaries, we integrated attention mechanisms into CNNs.</w:t>
      </w:r>
    </w:p>
    <w:p w14:paraId="481857C6" w14:textId="77777777" w:rsidR="00621948" w:rsidRPr="00634DC2" w:rsidRDefault="00621948" w:rsidP="00634DC2">
      <w:pPr>
        <w:numPr>
          <w:ilvl w:val="0"/>
          <w:numId w:val="5"/>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SE-ResNet:</w:t>
      </w:r>
      <w:r w:rsidRPr="00634DC2">
        <w:rPr>
          <w:rFonts w:ascii="Times New Roman" w:hAnsi="Times New Roman" w:cs="Times New Roman"/>
          <w:sz w:val="28"/>
          <w:szCs w:val="28"/>
        </w:rPr>
        <w:t xml:space="preserve"> Enhances the ResNet backbone with "Squeeze-and-Excitation" blocks to model channel-wise feature importance.</w:t>
      </w:r>
    </w:p>
    <w:p w14:paraId="68EC0F3C" w14:textId="77777777" w:rsidR="00621948" w:rsidRPr="00634DC2" w:rsidRDefault="00621948" w:rsidP="00634DC2">
      <w:pPr>
        <w:numPr>
          <w:ilvl w:val="0"/>
          <w:numId w:val="5"/>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SE-Custom CNN:</w:t>
      </w:r>
      <w:r w:rsidRPr="00634DC2">
        <w:rPr>
          <w:rFonts w:ascii="Times New Roman" w:hAnsi="Times New Roman" w:cs="Times New Roman"/>
          <w:sz w:val="28"/>
          <w:szCs w:val="28"/>
        </w:rPr>
        <w:t xml:space="preserve"> Integrates SE blocks into our custom lightweight CNN to improve feature selection.</w:t>
      </w:r>
    </w:p>
    <w:p w14:paraId="43115580" w14:textId="77777777" w:rsidR="00621948" w:rsidRPr="00634DC2" w:rsidRDefault="00621948" w:rsidP="00634DC2">
      <w:pPr>
        <w:numPr>
          <w:ilvl w:val="0"/>
          <w:numId w:val="5"/>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CBAM-CNN:</w:t>
      </w:r>
      <w:r w:rsidRPr="00634DC2">
        <w:rPr>
          <w:rFonts w:ascii="Times New Roman" w:hAnsi="Times New Roman" w:cs="Times New Roman"/>
          <w:sz w:val="28"/>
          <w:szCs w:val="28"/>
        </w:rPr>
        <w:t xml:space="preserve"> Utilizes the Convolutional Block Attention Module to apply both channel and spatial attention, refining "what" to focus on and "where" to look.</w:t>
      </w:r>
    </w:p>
    <w:p w14:paraId="0B09EE23" w14:textId="77777777" w:rsidR="00621948" w:rsidRPr="00634DC2" w:rsidRDefault="00621948" w:rsidP="00634DC2">
      <w:pPr>
        <w:numPr>
          <w:ilvl w:val="0"/>
          <w:numId w:val="5"/>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Hybrid CNN-Swin Transformer:</w:t>
      </w:r>
      <w:r w:rsidRPr="00634DC2">
        <w:rPr>
          <w:rFonts w:ascii="Times New Roman" w:hAnsi="Times New Roman" w:cs="Times New Roman"/>
          <w:sz w:val="28"/>
          <w:szCs w:val="28"/>
        </w:rPr>
        <w:t xml:space="preserve"> Fuses a CNN feature extractor with Swin Transformer blocks, combining local feature detection with the long-range global context understanding of Transformers.</w:t>
      </w:r>
    </w:p>
    <w:p w14:paraId="17017801" w14:textId="77777777" w:rsidR="00621948" w:rsidRPr="00634DC2" w:rsidRDefault="00621948" w:rsidP="00634DC2">
      <w:pPr>
        <w:spacing w:line="240" w:lineRule="auto"/>
        <w:jc w:val="left"/>
        <w:rPr>
          <w:rFonts w:ascii="Times New Roman" w:hAnsi="Times New Roman" w:cs="Times New Roman"/>
          <w:sz w:val="28"/>
          <w:szCs w:val="28"/>
        </w:rPr>
      </w:pPr>
    </w:p>
    <w:p w14:paraId="2E657630" w14:textId="77777777" w:rsidR="00621948" w:rsidRPr="00634DC2" w:rsidRDefault="00621948" w:rsidP="00634DC2">
      <w:pPr>
        <w:spacing w:line="240" w:lineRule="auto"/>
        <w:jc w:val="left"/>
        <w:rPr>
          <w:rFonts w:ascii="Times New Roman" w:hAnsi="Times New Roman" w:cs="Times New Roman"/>
          <w:sz w:val="28"/>
          <w:szCs w:val="28"/>
        </w:rPr>
      </w:pPr>
    </w:p>
    <w:p w14:paraId="0573CF48" w14:textId="2935B4AF" w:rsidR="00621948" w:rsidRPr="00634DC2" w:rsidRDefault="00620461"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Diagrams:</w:t>
      </w:r>
    </w:p>
    <w:p w14:paraId="1F272D5B" w14:textId="041C0DEE" w:rsidR="00634DC2" w:rsidRDefault="00620461"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Custom CNN Diagram of Custom Hybrid CNN- Swin Transformer</w:t>
      </w:r>
      <w:r w:rsidRPr="00634DC2">
        <w:rPr>
          <w:rFonts w:ascii="Times New Roman" w:hAnsi="Times New Roman" w:cs="Times New Roman"/>
          <w:sz w:val="28"/>
          <w:szCs w:val="28"/>
        </w:rPr>
        <w:br/>
      </w:r>
      <w:r w:rsidR="00634DC2" w:rsidRPr="00634DC2">
        <w:rPr>
          <w:rFonts w:ascii="Times New Roman" w:hAnsi="Times New Roman" w:cs="Times New Roman"/>
          <w:sz w:val="28"/>
          <w:szCs w:val="28"/>
        </w:rPr>
        <w:lastRenderedPageBreak/>
        <w:drawing>
          <wp:inline distT="0" distB="0" distL="0" distR="0" wp14:anchorId="434F17D6" wp14:editId="4C52454F">
            <wp:extent cx="4005580" cy="8229600"/>
            <wp:effectExtent l="0" t="0" r="0" b="0"/>
            <wp:docPr id="33806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64249" name=""/>
                    <pic:cNvPicPr/>
                  </pic:nvPicPr>
                  <pic:blipFill>
                    <a:blip r:embed="rId7"/>
                    <a:stretch>
                      <a:fillRect/>
                    </a:stretch>
                  </pic:blipFill>
                  <pic:spPr>
                    <a:xfrm>
                      <a:off x="0" y="0"/>
                      <a:ext cx="4005580" cy="8229600"/>
                    </a:xfrm>
                    <a:prstGeom prst="rect">
                      <a:avLst/>
                    </a:prstGeom>
                  </pic:spPr>
                </pic:pic>
              </a:graphicData>
            </a:graphic>
          </wp:inline>
        </w:drawing>
      </w:r>
      <w:r w:rsidR="00634DC2">
        <w:rPr>
          <w:rFonts w:ascii="Times New Roman" w:hAnsi="Times New Roman" w:cs="Times New Roman"/>
          <w:sz w:val="28"/>
          <w:szCs w:val="28"/>
        </w:rPr>
        <w:br w:type="page"/>
      </w:r>
      <w:r w:rsidR="00634DC2" w:rsidRPr="00634DC2">
        <w:rPr>
          <w:rFonts w:ascii="Times New Roman" w:hAnsi="Times New Roman" w:cs="Times New Roman"/>
          <w:sz w:val="28"/>
          <w:szCs w:val="28"/>
        </w:rPr>
        <w:lastRenderedPageBreak/>
        <w:drawing>
          <wp:inline distT="0" distB="0" distL="0" distR="0" wp14:anchorId="0B7BC708" wp14:editId="268F37C1">
            <wp:extent cx="3555365" cy="8229600"/>
            <wp:effectExtent l="0" t="0" r="6985" b="0"/>
            <wp:docPr id="84751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16250" name=""/>
                    <pic:cNvPicPr/>
                  </pic:nvPicPr>
                  <pic:blipFill>
                    <a:blip r:embed="rId8"/>
                    <a:stretch>
                      <a:fillRect/>
                    </a:stretch>
                  </pic:blipFill>
                  <pic:spPr>
                    <a:xfrm>
                      <a:off x="0" y="0"/>
                      <a:ext cx="3555365" cy="8229600"/>
                    </a:xfrm>
                    <a:prstGeom prst="rect">
                      <a:avLst/>
                    </a:prstGeom>
                  </pic:spPr>
                </pic:pic>
              </a:graphicData>
            </a:graphic>
          </wp:inline>
        </w:drawing>
      </w:r>
    </w:p>
    <w:p w14:paraId="67B64C45" w14:textId="77777777" w:rsidR="00620461" w:rsidRPr="00634DC2" w:rsidRDefault="00620461" w:rsidP="00634DC2">
      <w:pPr>
        <w:spacing w:line="240" w:lineRule="auto"/>
        <w:jc w:val="left"/>
        <w:rPr>
          <w:rFonts w:ascii="Times New Roman" w:hAnsi="Times New Roman" w:cs="Times New Roman"/>
          <w:sz w:val="28"/>
          <w:szCs w:val="28"/>
        </w:rPr>
      </w:pPr>
    </w:p>
    <w:p w14:paraId="1863590B" w14:textId="001CED2B" w:rsidR="00620461" w:rsidRPr="00634DC2" w:rsidRDefault="00620461" w:rsidP="00634DC2">
      <w:pPr>
        <w:spacing w:line="240" w:lineRule="auto"/>
        <w:jc w:val="left"/>
        <w:rPr>
          <w:rFonts w:ascii="Times New Roman" w:hAnsi="Times New Roman" w:cs="Times New Roman"/>
          <w:sz w:val="28"/>
          <w:szCs w:val="28"/>
        </w:rPr>
      </w:pPr>
    </w:p>
    <w:p w14:paraId="1020E6D9" w14:textId="3CCCD888" w:rsidR="00620461" w:rsidRPr="00634DC2" w:rsidRDefault="00620461"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Entire Workflow Diagram:</w:t>
      </w:r>
    </w:p>
    <w:p w14:paraId="04B66AD8" w14:textId="0D08F350" w:rsidR="00620461" w:rsidRPr="00634DC2" w:rsidRDefault="00620461" w:rsidP="00634DC2">
      <w:pPr>
        <w:spacing w:line="240" w:lineRule="auto"/>
        <w:jc w:val="left"/>
        <w:rPr>
          <w:rFonts w:ascii="Times New Roman" w:hAnsi="Times New Roman" w:cs="Times New Roman"/>
          <w:sz w:val="28"/>
          <w:szCs w:val="28"/>
        </w:rPr>
      </w:pPr>
      <w:r w:rsidRPr="00634DC2">
        <w:rPr>
          <w:rFonts w:ascii="Times New Roman" w:hAnsi="Times New Roman" w:cs="Times New Roman"/>
          <w:noProof/>
          <w:sz w:val="28"/>
          <w:szCs w:val="28"/>
        </w:rPr>
        <w:drawing>
          <wp:inline distT="0" distB="0" distL="0" distR="0" wp14:anchorId="1E357AD8" wp14:editId="5F9A719C">
            <wp:extent cx="6743700" cy="6217413"/>
            <wp:effectExtent l="0" t="0" r="0" b="0"/>
            <wp:docPr id="1542730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774191" cy="6245525"/>
                    </a:xfrm>
                    <a:prstGeom prst="rect">
                      <a:avLst/>
                    </a:prstGeom>
                    <a:noFill/>
                    <a:ln>
                      <a:noFill/>
                    </a:ln>
                  </pic:spPr>
                </pic:pic>
              </a:graphicData>
            </a:graphic>
          </wp:inline>
        </w:drawing>
      </w:r>
    </w:p>
    <w:p w14:paraId="01B771EA" w14:textId="77777777" w:rsidR="00620461" w:rsidRPr="00634DC2" w:rsidRDefault="00620461" w:rsidP="00634DC2">
      <w:pPr>
        <w:spacing w:line="240" w:lineRule="auto"/>
        <w:jc w:val="left"/>
        <w:rPr>
          <w:rFonts w:ascii="Times New Roman" w:hAnsi="Times New Roman" w:cs="Times New Roman"/>
          <w:sz w:val="28"/>
          <w:szCs w:val="28"/>
        </w:rPr>
      </w:pPr>
    </w:p>
    <w:p w14:paraId="46E3A757" w14:textId="77777777" w:rsidR="00621948" w:rsidRPr="00634DC2" w:rsidRDefault="00621948" w:rsidP="00634DC2">
      <w:pPr>
        <w:spacing w:line="240" w:lineRule="auto"/>
        <w:jc w:val="left"/>
        <w:rPr>
          <w:rFonts w:ascii="Times New Roman" w:hAnsi="Times New Roman" w:cs="Times New Roman"/>
          <w:sz w:val="28"/>
          <w:szCs w:val="28"/>
        </w:rPr>
      </w:pPr>
    </w:p>
    <w:p w14:paraId="26979890" w14:textId="77777777" w:rsidR="00621948" w:rsidRPr="00634DC2" w:rsidRDefault="00621948" w:rsidP="00634DC2">
      <w:pPr>
        <w:spacing w:line="240" w:lineRule="auto"/>
        <w:jc w:val="left"/>
        <w:rPr>
          <w:rFonts w:ascii="Times New Roman" w:hAnsi="Times New Roman" w:cs="Times New Roman"/>
          <w:sz w:val="28"/>
          <w:szCs w:val="28"/>
        </w:rPr>
      </w:pPr>
    </w:p>
    <w:p w14:paraId="20C48BA1" w14:textId="10E900A5" w:rsidR="00621948" w:rsidRPr="00634DC2" w:rsidRDefault="007D3586"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4. </w:t>
      </w:r>
      <w:r w:rsidR="00621948" w:rsidRPr="00634DC2">
        <w:rPr>
          <w:rFonts w:ascii="Times New Roman" w:hAnsi="Times New Roman" w:cs="Times New Roman"/>
          <w:b/>
          <w:bCs/>
          <w:sz w:val="28"/>
          <w:szCs w:val="28"/>
        </w:rPr>
        <w:t>Results and Analysis</w:t>
      </w:r>
    </w:p>
    <w:p w14:paraId="5007C0E5" w14:textId="77777777" w:rsidR="007D3586" w:rsidRPr="00634DC2" w:rsidRDefault="007D3586"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This section analyzes the performance of specific key models in relation to prior literature and our experimental findings.</w:t>
      </w:r>
    </w:p>
    <w:p w14:paraId="547FE93B" w14:textId="7CA07A41" w:rsidR="007D3586" w:rsidRPr="00634DC2" w:rsidRDefault="007D3586"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lastRenderedPageBreak/>
        <w:t>4.1 ResNet-50</w:t>
      </w:r>
    </w:p>
    <w:p w14:paraId="4A2366AE" w14:textId="77777777" w:rsidR="007D3586" w:rsidRPr="00634DC2" w:rsidRDefault="007D3586"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ResNet-50 utilizes residual skip connections to train deep networks effectively.</w:t>
      </w:r>
    </w:p>
    <w:p w14:paraId="4B2710C7" w14:textId="77777777" w:rsidR="007D3586" w:rsidRPr="00634DC2" w:rsidRDefault="007D3586" w:rsidP="00634DC2">
      <w:pPr>
        <w:numPr>
          <w:ilvl w:val="0"/>
          <w:numId w:val="6"/>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Literature Context:</w:t>
      </w:r>
      <w:r w:rsidRPr="00634DC2">
        <w:rPr>
          <w:rFonts w:ascii="Times New Roman" w:hAnsi="Times New Roman" w:cs="Times New Roman"/>
          <w:sz w:val="28"/>
          <w:szCs w:val="28"/>
        </w:rPr>
        <w:t> Its performance in leaf disease classification varies widely in literature, from 99% accuracy [10] to as low as 60.02% [2].</w:t>
      </w:r>
    </w:p>
    <w:p w14:paraId="34BB8DE4" w14:textId="77777777" w:rsidR="007D3586" w:rsidRPr="00634DC2" w:rsidRDefault="007D3586" w:rsidP="00634DC2">
      <w:pPr>
        <w:numPr>
          <w:ilvl w:val="0"/>
          <w:numId w:val="6"/>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Our Result:</w:t>
      </w:r>
      <w:r w:rsidRPr="00634DC2">
        <w:rPr>
          <w:rFonts w:ascii="Times New Roman" w:hAnsi="Times New Roman" w:cs="Times New Roman"/>
          <w:sz w:val="28"/>
          <w:szCs w:val="28"/>
        </w:rPr>
        <w:t> In our study, ResNet-50 demonstrated strong performance on Dataset 1, achieving </w:t>
      </w:r>
      <w:r w:rsidRPr="00634DC2">
        <w:rPr>
          <w:rFonts w:ascii="Times New Roman" w:hAnsi="Times New Roman" w:cs="Times New Roman"/>
          <w:b/>
          <w:bCs/>
          <w:sz w:val="28"/>
          <w:szCs w:val="28"/>
        </w:rPr>
        <w:t>94.7%</w:t>
      </w:r>
      <w:r w:rsidRPr="00634DC2">
        <w:rPr>
          <w:rFonts w:ascii="Times New Roman" w:hAnsi="Times New Roman" w:cs="Times New Roman"/>
          <w:sz w:val="28"/>
          <w:szCs w:val="28"/>
        </w:rPr>
        <w:t> accuracy, validating its reliability when properly fine-tuned with early stopping.</w:t>
      </w:r>
    </w:p>
    <w:p w14:paraId="6FFB8AEE" w14:textId="4B5465DB" w:rsidR="004F6321" w:rsidRPr="00634DC2" w:rsidRDefault="004F6321" w:rsidP="00634DC2">
      <w:pPr>
        <w:spacing w:line="240" w:lineRule="auto"/>
        <w:jc w:val="left"/>
        <w:rPr>
          <w:rFonts w:ascii="Times New Roman" w:hAnsi="Times New Roman" w:cs="Times New Roman"/>
          <w:sz w:val="28"/>
          <w:szCs w:val="28"/>
        </w:rPr>
      </w:pPr>
      <w:r w:rsidRPr="00634DC2">
        <w:rPr>
          <w:rFonts w:ascii="Times New Roman" w:hAnsi="Times New Roman" w:cs="Times New Roman"/>
          <w:noProof/>
          <w:sz w:val="28"/>
          <w:szCs w:val="28"/>
        </w:rPr>
        <w:drawing>
          <wp:inline distT="0" distB="0" distL="0" distR="0" wp14:anchorId="7FD45DE5" wp14:editId="424BCF1B">
            <wp:extent cx="6660447" cy="5000625"/>
            <wp:effectExtent l="0" t="0" r="7620" b="0"/>
            <wp:docPr id="191074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48954" name=""/>
                    <pic:cNvPicPr/>
                  </pic:nvPicPr>
                  <pic:blipFill>
                    <a:blip r:embed="rId10"/>
                    <a:stretch>
                      <a:fillRect/>
                    </a:stretch>
                  </pic:blipFill>
                  <pic:spPr>
                    <a:xfrm>
                      <a:off x="0" y="0"/>
                      <a:ext cx="6674176" cy="5010933"/>
                    </a:xfrm>
                    <a:prstGeom prst="rect">
                      <a:avLst/>
                    </a:prstGeom>
                  </pic:spPr>
                </pic:pic>
              </a:graphicData>
            </a:graphic>
          </wp:inline>
        </w:drawing>
      </w:r>
    </w:p>
    <w:p w14:paraId="1A3F3760" w14:textId="248E43DA" w:rsidR="007D3586" w:rsidRPr="00634DC2" w:rsidRDefault="007D3586" w:rsidP="00634DC2">
      <w:pPr>
        <w:spacing w:line="240" w:lineRule="auto"/>
        <w:jc w:val="left"/>
        <w:rPr>
          <w:rFonts w:ascii="Times New Roman" w:hAnsi="Times New Roman" w:cs="Times New Roman"/>
          <w:sz w:val="28"/>
          <w:szCs w:val="28"/>
        </w:rPr>
      </w:pPr>
      <w:r w:rsidRPr="00634DC2">
        <w:rPr>
          <w:rFonts w:ascii="Times New Roman" w:hAnsi="Times New Roman" w:cs="Times New Roman"/>
          <w:i/>
          <w:iCs/>
          <w:sz w:val="28"/>
          <w:szCs w:val="28"/>
        </w:rPr>
        <w:t xml:space="preserve"> Figure: ResNet50 Confusion Matrix</w:t>
      </w:r>
    </w:p>
    <w:p w14:paraId="063C25A9" w14:textId="5E7C7024" w:rsidR="007D3586" w:rsidRPr="00634DC2" w:rsidRDefault="007D3586"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4.2 Custom CNN Architectures (Custom CNN &amp; BLCNN)</w:t>
      </w:r>
    </w:p>
    <w:p w14:paraId="4C7D7852" w14:textId="77777777" w:rsidR="007D3586" w:rsidRPr="00634DC2" w:rsidRDefault="007D3586"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We developed custom architectures to test if lighter, domain-specific models could compete with heavy pre-trained networks.</w:t>
      </w:r>
    </w:p>
    <w:p w14:paraId="047DB6E9" w14:textId="77777777" w:rsidR="007D3586" w:rsidRPr="00634DC2" w:rsidRDefault="007D3586" w:rsidP="00634DC2">
      <w:pPr>
        <w:numPr>
          <w:ilvl w:val="0"/>
          <w:numId w:val="7"/>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Literature Context:</w:t>
      </w:r>
      <w:r w:rsidRPr="00634DC2">
        <w:rPr>
          <w:rFonts w:ascii="Times New Roman" w:hAnsi="Times New Roman" w:cs="Times New Roman"/>
          <w:sz w:val="28"/>
          <w:szCs w:val="28"/>
        </w:rPr>
        <w:t> Custom models like BLCNN (96.02%) [3] and SE-ConvNet (93%) [4] are highlighted for their efficiency.</w:t>
      </w:r>
    </w:p>
    <w:p w14:paraId="65DEC94E" w14:textId="77777777" w:rsidR="007D3586" w:rsidRPr="00634DC2" w:rsidRDefault="007D3586" w:rsidP="00634DC2">
      <w:pPr>
        <w:numPr>
          <w:ilvl w:val="0"/>
          <w:numId w:val="7"/>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Our Result:</w:t>
      </w:r>
      <w:r w:rsidRPr="00634DC2">
        <w:rPr>
          <w:rFonts w:ascii="Times New Roman" w:hAnsi="Times New Roman" w:cs="Times New Roman"/>
          <w:sz w:val="28"/>
          <w:szCs w:val="28"/>
        </w:rPr>
        <w:t> Our standard </w:t>
      </w:r>
      <w:r w:rsidRPr="00634DC2">
        <w:rPr>
          <w:rFonts w:ascii="Times New Roman" w:hAnsi="Times New Roman" w:cs="Times New Roman"/>
          <w:b/>
          <w:bCs/>
          <w:sz w:val="28"/>
          <w:szCs w:val="28"/>
        </w:rPr>
        <w:t>Custom CNN</w:t>
      </w:r>
      <w:r w:rsidRPr="00634DC2">
        <w:rPr>
          <w:rFonts w:ascii="Times New Roman" w:hAnsi="Times New Roman" w:cs="Times New Roman"/>
          <w:sz w:val="28"/>
          <w:szCs w:val="28"/>
        </w:rPr>
        <w:t> baseline achieved a respectable </w:t>
      </w:r>
      <w:r w:rsidRPr="00634DC2">
        <w:rPr>
          <w:rFonts w:ascii="Times New Roman" w:hAnsi="Times New Roman" w:cs="Times New Roman"/>
          <w:b/>
          <w:bCs/>
          <w:sz w:val="28"/>
          <w:szCs w:val="28"/>
        </w:rPr>
        <w:t>90%</w:t>
      </w:r>
      <w:r w:rsidRPr="00634DC2">
        <w:rPr>
          <w:rFonts w:ascii="Times New Roman" w:hAnsi="Times New Roman" w:cs="Times New Roman"/>
          <w:sz w:val="28"/>
          <w:szCs w:val="28"/>
        </w:rPr>
        <w:t> accuracy, while our implementation of </w:t>
      </w:r>
      <w:r w:rsidRPr="00634DC2">
        <w:rPr>
          <w:rFonts w:ascii="Times New Roman" w:hAnsi="Times New Roman" w:cs="Times New Roman"/>
          <w:b/>
          <w:bCs/>
          <w:sz w:val="28"/>
          <w:szCs w:val="28"/>
        </w:rPr>
        <w:t>BLCNN</w:t>
      </w:r>
      <w:r w:rsidRPr="00634DC2">
        <w:rPr>
          <w:rFonts w:ascii="Times New Roman" w:hAnsi="Times New Roman" w:cs="Times New Roman"/>
          <w:sz w:val="28"/>
          <w:szCs w:val="28"/>
        </w:rPr>
        <w:t xml:space="preserve"> performed </w:t>
      </w:r>
      <w:r w:rsidRPr="00634DC2">
        <w:rPr>
          <w:rFonts w:ascii="Times New Roman" w:hAnsi="Times New Roman" w:cs="Times New Roman"/>
          <w:sz w:val="28"/>
          <w:szCs w:val="28"/>
        </w:rPr>
        <w:lastRenderedPageBreak/>
        <w:t>similarly. While effective, they were ultimately surpassed by models integrating advanced attention mechanisms.</w:t>
      </w:r>
    </w:p>
    <w:p w14:paraId="24E8C4E3" w14:textId="4A7361E2" w:rsidR="004F6321" w:rsidRPr="00634DC2" w:rsidRDefault="004F6321" w:rsidP="00634DC2">
      <w:pPr>
        <w:spacing w:line="240" w:lineRule="auto"/>
        <w:jc w:val="left"/>
        <w:rPr>
          <w:rFonts w:ascii="Times New Roman" w:hAnsi="Times New Roman" w:cs="Times New Roman"/>
          <w:sz w:val="28"/>
          <w:szCs w:val="28"/>
        </w:rPr>
      </w:pPr>
      <w:r w:rsidRPr="00634DC2">
        <w:rPr>
          <w:rFonts w:ascii="Times New Roman" w:hAnsi="Times New Roman" w:cs="Times New Roman"/>
          <w:noProof/>
          <w:sz w:val="28"/>
          <w:szCs w:val="28"/>
        </w:rPr>
        <w:drawing>
          <wp:inline distT="0" distB="0" distL="0" distR="0" wp14:anchorId="477EF3F7" wp14:editId="507CEDDB">
            <wp:extent cx="6483932" cy="3589020"/>
            <wp:effectExtent l="0" t="0" r="0" b="0"/>
            <wp:docPr id="58584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47323" name=""/>
                    <pic:cNvPicPr/>
                  </pic:nvPicPr>
                  <pic:blipFill>
                    <a:blip r:embed="rId11"/>
                    <a:stretch>
                      <a:fillRect/>
                    </a:stretch>
                  </pic:blipFill>
                  <pic:spPr>
                    <a:xfrm>
                      <a:off x="0" y="0"/>
                      <a:ext cx="6520364" cy="3609186"/>
                    </a:xfrm>
                    <a:prstGeom prst="rect">
                      <a:avLst/>
                    </a:prstGeom>
                  </pic:spPr>
                </pic:pic>
              </a:graphicData>
            </a:graphic>
          </wp:inline>
        </w:drawing>
      </w:r>
    </w:p>
    <w:p w14:paraId="2EDDAC2C" w14:textId="71C75B11" w:rsidR="007D3586" w:rsidRPr="00634DC2" w:rsidRDefault="007D3586" w:rsidP="00634DC2">
      <w:pPr>
        <w:spacing w:line="240" w:lineRule="auto"/>
        <w:jc w:val="left"/>
        <w:rPr>
          <w:rFonts w:ascii="Times New Roman" w:hAnsi="Times New Roman" w:cs="Times New Roman"/>
          <w:sz w:val="28"/>
          <w:szCs w:val="28"/>
        </w:rPr>
      </w:pPr>
      <w:r w:rsidRPr="00634DC2">
        <w:rPr>
          <w:rFonts w:ascii="Times New Roman" w:hAnsi="Times New Roman" w:cs="Times New Roman"/>
          <w:i/>
          <w:iCs/>
          <w:sz w:val="28"/>
          <w:szCs w:val="28"/>
        </w:rPr>
        <w:t>Figure:</w:t>
      </w:r>
      <w:r w:rsidR="004F6321" w:rsidRPr="00634DC2">
        <w:rPr>
          <w:rFonts w:ascii="Times New Roman" w:hAnsi="Times New Roman" w:cs="Times New Roman"/>
          <w:i/>
          <w:iCs/>
          <w:sz w:val="28"/>
          <w:szCs w:val="28"/>
        </w:rPr>
        <w:t xml:space="preserve"> </w:t>
      </w:r>
      <w:r w:rsidRPr="00634DC2">
        <w:rPr>
          <w:rFonts w:ascii="Times New Roman" w:hAnsi="Times New Roman" w:cs="Times New Roman"/>
          <w:i/>
          <w:iCs/>
          <w:sz w:val="28"/>
          <w:szCs w:val="28"/>
        </w:rPr>
        <w:t>Custom CNN Training Curves</w:t>
      </w:r>
    </w:p>
    <w:p w14:paraId="0922F0F9" w14:textId="3654CE65" w:rsidR="007D3586" w:rsidRPr="00634DC2" w:rsidRDefault="007D3586"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4.3 Hybrid CNN + Swin Transformer</w:t>
      </w:r>
    </w:p>
    <w:p w14:paraId="1C8343E5" w14:textId="77777777" w:rsidR="007D3586" w:rsidRPr="00634DC2" w:rsidRDefault="007D3586"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This novel architecture represents the pinnacle of our study, fusing a CNN backbone for feature extraction with Swin Transformer blocks for attention-based context learning.</w:t>
      </w:r>
    </w:p>
    <w:p w14:paraId="72D06DF2" w14:textId="77777777" w:rsidR="007D3586" w:rsidRPr="00634DC2" w:rsidRDefault="007D3586" w:rsidP="00634DC2">
      <w:pPr>
        <w:numPr>
          <w:ilvl w:val="0"/>
          <w:numId w:val="8"/>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Literature Context:</w:t>
      </w:r>
      <w:r w:rsidRPr="00634DC2">
        <w:rPr>
          <w:rFonts w:ascii="Times New Roman" w:hAnsi="Times New Roman" w:cs="Times New Roman"/>
          <w:sz w:val="28"/>
          <w:szCs w:val="28"/>
        </w:rPr>
        <w:t> Hybrid models combining CNNs (like YOLOv5) with Swin Transformers have shown measurable improvements in precision (e.g., +6.1% mAP) [13].</w:t>
      </w:r>
    </w:p>
    <w:p w14:paraId="4116E13D" w14:textId="77777777" w:rsidR="007D3586" w:rsidRPr="00634DC2" w:rsidRDefault="007D3586" w:rsidP="00634DC2">
      <w:pPr>
        <w:numPr>
          <w:ilvl w:val="0"/>
          <w:numId w:val="8"/>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Our Result:</w:t>
      </w:r>
      <w:r w:rsidRPr="00634DC2">
        <w:rPr>
          <w:rFonts w:ascii="Times New Roman" w:hAnsi="Times New Roman" w:cs="Times New Roman"/>
          <w:sz w:val="28"/>
          <w:szCs w:val="28"/>
        </w:rPr>
        <w:t> Surpassing all other contenders, this model achieved the </w:t>
      </w:r>
      <w:r w:rsidRPr="00634DC2">
        <w:rPr>
          <w:rFonts w:ascii="Times New Roman" w:hAnsi="Times New Roman" w:cs="Times New Roman"/>
          <w:b/>
          <w:bCs/>
          <w:sz w:val="28"/>
          <w:szCs w:val="28"/>
        </w:rPr>
        <w:t>highest accuracy of 98%</w:t>
      </w:r>
      <w:r w:rsidRPr="00634DC2">
        <w:rPr>
          <w:rFonts w:ascii="Times New Roman" w:hAnsi="Times New Roman" w:cs="Times New Roman"/>
          <w:sz w:val="28"/>
          <w:szCs w:val="28"/>
        </w:rPr>
        <w:t> on Dataset 1. Furthermore, it demonstrated exceptional robustness by achieving </w:t>
      </w:r>
      <w:r w:rsidRPr="00634DC2">
        <w:rPr>
          <w:rFonts w:ascii="Times New Roman" w:hAnsi="Times New Roman" w:cs="Times New Roman"/>
          <w:b/>
          <w:bCs/>
          <w:sz w:val="28"/>
          <w:szCs w:val="28"/>
        </w:rPr>
        <w:t>93%</w:t>
      </w:r>
      <w:r w:rsidRPr="00634DC2">
        <w:rPr>
          <w:rFonts w:ascii="Times New Roman" w:hAnsi="Times New Roman" w:cs="Times New Roman"/>
          <w:sz w:val="28"/>
          <w:szCs w:val="28"/>
        </w:rPr>
        <w:t> accuracy on the challenging, imbalanced Dataset 2, proving that combining local and global attention features yields superior diagnostic capability.</w:t>
      </w:r>
    </w:p>
    <w:p w14:paraId="6DB3327B" w14:textId="477CEE51" w:rsidR="004F6321" w:rsidRPr="00634DC2" w:rsidRDefault="004F6321" w:rsidP="00634DC2">
      <w:pPr>
        <w:spacing w:line="240" w:lineRule="auto"/>
        <w:jc w:val="left"/>
        <w:rPr>
          <w:rFonts w:ascii="Times New Roman" w:hAnsi="Times New Roman" w:cs="Times New Roman"/>
          <w:i/>
          <w:iCs/>
          <w:sz w:val="28"/>
          <w:szCs w:val="28"/>
        </w:rPr>
      </w:pPr>
      <w:r w:rsidRPr="00634DC2">
        <w:rPr>
          <w:rFonts w:ascii="Times New Roman" w:hAnsi="Times New Roman" w:cs="Times New Roman"/>
          <w:i/>
          <w:iCs/>
          <w:noProof/>
          <w:sz w:val="28"/>
          <w:szCs w:val="28"/>
        </w:rPr>
        <w:lastRenderedPageBreak/>
        <w:drawing>
          <wp:inline distT="0" distB="0" distL="0" distR="0" wp14:anchorId="1ECF7C8F" wp14:editId="7059EDFD">
            <wp:extent cx="6631940" cy="6362700"/>
            <wp:effectExtent l="0" t="0" r="0" b="0"/>
            <wp:docPr id="391005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05184" name=""/>
                    <pic:cNvPicPr/>
                  </pic:nvPicPr>
                  <pic:blipFill>
                    <a:blip r:embed="rId12"/>
                    <a:stretch>
                      <a:fillRect/>
                    </a:stretch>
                  </pic:blipFill>
                  <pic:spPr>
                    <a:xfrm>
                      <a:off x="0" y="0"/>
                      <a:ext cx="6646456" cy="6376627"/>
                    </a:xfrm>
                    <a:prstGeom prst="rect">
                      <a:avLst/>
                    </a:prstGeom>
                  </pic:spPr>
                </pic:pic>
              </a:graphicData>
            </a:graphic>
          </wp:inline>
        </w:drawing>
      </w:r>
    </w:p>
    <w:p w14:paraId="3D598B71" w14:textId="1ED83D7F" w:rsidR="004F6321" w:rsidRPr="00634DC2" w:rsidRDefault="004F6321" w:rsidP="00634DC2">
      <w:pPr>
        <w:spacing w:line="240" w:lineRule="auto"/>
        <w:jc w:val="left"/>
        <w:rPr>
          <w:rFonts w:ascii="Times New Roman" w:hAnsi="Times New Roman" w:cs="Times New Roman"/>
          <w:i/>
          <w:iCs/>
          <w:sz w:val="28"/>
          <w:szCs w:val="28"/>
        </w:rPr>
      </w:pPr>
      <w:r w:rsidRPr="00634DC2">
        <w:rPr>
          <w:rFonts w:ascii="Times New Roman" w:hAnsi="Times New Roman" w:cs="Times New Roman"/>
          <w:i/>
          <w:iCs/>
          <w:noProof/>
          <w:sz w:val="28"/>
          <w:szCs w:val="28"/>
        </w:rPr>
        <w:lastRenderedPageBreak/>
        <w:drawing>
          <wp:inline distT="0" distB="0" distL="0" distR="0" wp14:anchorId="68BBF29F" wp14:editId="42A8DD9B">
            <wp:extent cx="6773373" cy="3452495"/>
            <wp:effectExtent l="0" t="0" r="8890" b="0"/>
            <wp:docPr id="133902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21972" name=""/>
                    <pic:cNvPicPr/>
                  </pic:nvPicPr>
                  <pic:blipFill>
                    <a:blip r:embed="rId13"/>
                    <a:stretch>
                      <a:fillRect/>
                    </a:stretch>
                  </pic:blipFill>
                  <pic:spPr>
                    <a:xfrm>
                      <a:off x="0" y="0"/>
                      <a:ext cx="6791494" cy="3461732"/>
                    </a:xfrm>
                    <a:prstGeom prst="rect">
                      <a:avLst/>
                    </a:prstGeom>
                  </pic:spPr>
                </pic:pic>
              </a:graphicData>
            </a:graphic>
          </wp:inline>
        </w:drawing>
      </w:r>
    </w:p>
    <w:p w14:paraId="25CBB29C" w14:textId="6CA68BB4" w:rsidR="007D3586" w:rsidRPr="00634DC2" w:rsidRDefault="007D3586" w:rsidP="00634DC2">
      <w:pPr>
        <w:spacing w:line="240" w:lineRule="auto"/>
        <w:jc w:val="left"/>
        <w:rPr>
          <w:rFonts w:ascii="Times New Roman" w:hAnsi="Times New Roman" w:cs="Times New Roman"/>
          <w:i/>
          <w:iCs/>
          <w:sz w:val="28"/>
          <w:szCs w:val="28"/>
        </w:rPr>
      </w:pPr>
      <w:r w:rsidRPr="00634DC2">
        <w:rPr>
          <w:rFonts w:ascii="Times New Roman" w:hAnsi="Times New Roman" w:cs="Times New Roman"/>
          <w:i/>
          <w:iCs/>
          <w:sz w:val="28"/>
          <w:szCs w:val="28"/>
        </w:rPr>
        <w:t xml:space="preserve"> Figure: Hybrid Swin Transformer Grad-CAM </w:t>
      </w:r>
      <w:proofErr w:type="gramStart"/>
      <w:r w:rsidR="004F6321" w:rsidRPr="00634DC2">
        <w:rPr>
          <w:rFonts w:ascii="Times New Roman" w:hAnsi="Times New Roman" w:cs="Times New Roman"/>
          <w:i/>
          <w:iCs/>
          <w:sz w:val="28"/>
          <w:szCs w:val="28"/>
        </w:rPr>
        <w:t xml:space="preserve">and </w:t>
      </w:r>
      <w:r w:rsidRPr="00634DC2">
        <w:rPr>
          <w:rFonts w:ascii="Times New Roman" w:hAnsi="Times New Roman" w:cs="Times New Roman"/>
          <w:i/>
          <w:iCs/>
          <w:sz w:val="28"/>
          <w:szCs w:val="28"/>
        </w:rPr>
        <w:t xml:space="preserve"> ROC</w:t>
      </w:r>
      <w:proofErr w:type="gramEnd"/>
      <w:r w:rsidRPr="00634DC2">
        <w:rPr>
          <w:rFonts w:ascii="Times New Roman" w:hAnsi="Times New Roman" w:cs="Times New Roman"/>
          <w:i/>
          <w:iCs/>
          <w:sz w:val="28"/>
          <w:szCs w:val="28"/>
        </w:rPr>
        <w:t xml:space="preserve"> Curve</w:t>
      </w:r>
    </w:p>
    <w:p w14:paraId="5982F3F7" w14:textId="77777777" w:rsidR="00864992" w:rsidRPr="00634DC2" w:rsidRDefault="00864992" w:rsidP="00634DC2">
      <w:pPr>
        <w:spacing w:line="240" w:lineRule="auto"/>
        <w:jc w:val="left"/>
        <w:rPr>
          <w:rFonts w:ascii="Times New Roman" w:hAnsi="Times New Roman" w:cs="Times New Roman"/>
          <w:i/>
          <w:iCs/>
          <w:sz w:val="28"/>
          <w:szCs w:val="28"/>
        </w:rPr>
      </w:pPr>
    </w:p>
    <w:p w14:paraId="296A76FE" w14:textId="77777777" w:rsidR="00864992" w:rsidRPr="00634DC2" w:rsidRDefault="00864992" w:rsidP="00634DC2">
      <w:pPr>
        <w:spacing w:line="240" w:lineRule="auto"/>
        <w:jc w:val="left"/>
        <w:rPr>
          <w:rFonts w:ascii="Times New Roman" w:hAnsi="Times New Roman" w:cs="Times New Roman"/>
          <w:sz w:val="28"/>
          <w:szCs w:val="28"/>
        </w:rPr>
      </w:pPr>
    </w:p>
    <w:p w14:paraId="128FCF29" w14:textId="722ED879" w:rsidR="007D3586" w:rsidRPr="00634DC2" w:rsidRDefault="007D3586"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4.4 AlexNet</w:t>
      </w:r>
    </w:p>
    <w:p w14:paraId="320B0C1F" w14:textId="77777777" w:rsidR="007D3586" w:rsidRPr="00634DC2" w:rsidRDefault="007D3586"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As a foundational deep learning architecture, AlexNet provides a historical baseline.</w:t>
      </w:r>
    </w:p>
    <w:p w14:paraId="6CDCCBE3" w14:textId="77777777" w:rsidR="007D3586" w:rsidRPr="00634DC2" w:rsidRDefault="007D3586" w:rsidP="00634DC2">
      <w:pPr>
        <w:numPr>
          <w:ilvl w:val="0"/>
          <w:numId w:val="9"/>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Literature Context:</w:t>
      </w:r>
      <w:r w:rsidRPr="00634DC2">
        <w:rPr>
          <w:rFonts w:ascii="Times New Roman" w:hAnsi="Times New Roman" w:cs="Times New Roman"/>
          <w:sz w:val="28"/>
          <w:szCs w:val="28"/>
        </w:rPr>
        <w:t> It is generally outperformed by modern networks, often cited with lower accuracy around 78% [2].</w:t>
      </w:r>
    </w:p>
    <w:p w14:paraId="6D86C05E" w14:textId="77777777" w:rsidR="007D3586" w:rsidRPr="00634DC2" w:rsidRDefault="007D3586" w:rsidP="00634DC2">
      <w:pPr>
        <w:numPr>
          <w:ilvl w:val="0"/>
          <w:numId w:val="9"/>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Our Result:</w:t>
      </w:r>
      <w:r w:rsidRPr="00634DC2">
        <w:rPr>
          <w:rFonts w:ascii="Times New Roman" w:hAnsi="Times New Roman" w:cs="Times New Roman"/>
          <w:sz w:val="28"/>
          <w:szCs w:val="28"/>
        </w:rPr>
        <w:t> Our implementation fared significantly better than literature baselines, reaching </w:t>
      </w:r>
      <w:r w:rsidRPr="00634DC2">
        <w:rPr>
          <w:rFonts w:ascii="Times New Roman" w:hAnsi="Times New Roman" w:cs="Times New Roman"/>
          <w:b/>
          <w:bCs/>
          <w:sz w:val="28"/>
          <w:szCs w:val="28"/>
        </w:rPr>
        <w:t>92%</w:t>
      </w:r>
      <w:r w:rsidRPr="00634DC2">
        <w:rPr>
          <w:rFonts w:ascii="Times New Roman" w:hAnsi="Times New Roman" w:cs="Times New Roman"/>
          <w:sz w:val="28"/>
          <w:szCs w:val="28"/>
        </w:rPr>
        <w:t> accuracy. This suggests that with modern training techniques and augmentation, older architectures can still remain relevant for less complex tasks.</w:t>
      </w:r>
    </w:p>
    <w:p w14:paraId="4534E144" w14:textId="77B58640" w:rsidR="004F6321" w:rsidRPr="00634DC2" w:rsidRDefault="004F6321" w:rsidP="00634DC2">
      <w:pPr>
        <w:spacing w:line="240" w:lineRule="auto"/>
        <w:jc w:val="left"/>
        <w:rPr>
          <w:rFonts w:ascii="Times New Roman" w:hAnsi="Times New Roman" w:cs="Times New Roman"/>
          <w:sz w:val="28"/>
          <w:szCs w:val="28"/>
        </w:rPr>
      </w:pPr>
      <w:r w:rsidRPr="00634DC2">
        <w:rPr>
          <w:rFonts w:ascii="Times New Roman" w:hAnsi="Times New Roman" w:cs="Times New Roman"/>
          <w:noProof/>
          <w:sz w:val="28"/>
          <w:szCs w:val="28"/>
        </w:rPr>
        <w:lastRenderedPageBreak/>
        <w:drawing>
          <wp:inline distT="0" distB="0" distL="0" distR="0" wp14:anchorId="09EC3BDD" wp14:editId="48C59964">
            <wp:extent cx="6761339" cy="3479800"/>
            <wp:effectExtent l="0" t="0" r="1905" b="6350"/>
            <wp:docPr id="182122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2293" name=""/>
                    <pic:cNvPicPr/>
                  </pic:nvPicPr>
                  <pic:blipFill>
                    <a:blip r:embed="rId14"/>
                    <a:stretch>
                      <a:fillRect/>
                    </a:stretch>
                  </pic:blipFill>
                  <pic:spPr>
                    <a:xfrm>
                      <a:off x="0" y="0"/>
                      <a:ext cx="6791885" cy="3495521"/>
                    </a:xfrm>
                    <a:prstGeom prst="rect">
                      <a:avLst/>
                    </a:prstGeom>
                  </pic:spPr>
                </pic:pic>
              </a:graphicData>
            </a:graphic>
          </wp:inline>
        </w:drawing>
      </w:r>
    </w:p>
    <w:p w14:paraId="658ECE8E" w14:textId="16C2D53B" w:rsidR="007D3586" w:rsidRPr="00634DC2" w:rsidRDefault="007D3586" w:rsidP="00634DC2">
      <w:pPr>
        <w:spacing w:line="240" w:lineRule="auto"/>
        <w:jc w:val="left"/>
        <w:rPr>
          <w:rFonts w:ascii="Times New Roman" w:hAnsi="Times New Roman" w:cs="Times New Roman"/>
          <w:sz w:val="28"/>
          <w:szCs w:val="28"/>
        </w:rPr>
      </w:pPr>
      <w:r w:rsidRPr="00634DC2">
        <w:rPr>
          <w:rFonts w:ascii="Times New Roman" w:hAnsi="Times New Roman" w:cs="Times New Roman"/>
          <w:i/>
          <w:iCs/>
          <w:sz w:val="28"/>
          <w:szCs w:val="28"/>
        </w:rPr>
        <w:t>Figure: AlexNet Accuracy/Loss Plot</w:t>
      </w:r>
    </w:p>
    <w:p w14:paraId="329719E5" w14:textId="68985A6E" w:rsidR="007D3586" w:rsidRPr="00634DC2" w:rsidRDefault="007D3586"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4.5 InceptionV3</w:t>
      </w:r>
    </w:p>
    <w:p w14:paraId="69C926C7" w14:textId="77777777" w:rsidR="007D3586" w:rsidRPr="00634DC2" w:rsidRDefault="007D3586" w:rsidP="00634DC2">
      <w:pPr>
        <w:numPr>
          <w:ilvl w:val="0"/>
          <w:numId w:val="10"/>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Literature Context:</w:t>
      </w:r>
      <w:r w:rsidRPr="00634DC2">
        <w:rPr>
          <w:rFonts w:ascii="Times New Roman" w:hAnsi="Times New Roman" w:cs="Times New Roman"/>
          <w:sz w:val="28"/>
          <w:szCs w:val="28"/>
        </w:rPr>
        <w:t> InceptionV3 is a strong contender in related work, often reaching 94-96% accuracy [2, 5].</w:t>
      </w:r>
    </w:p>
    <w:p w14:paraId="64E19029" w14:textId="77777777" w:rsidR="007D3586" w:rsidRPr="00634DC2" w:rsidRDefault="007D3586" w:rsidP="00634DC2">
      <w:pPr>
        <w:numPr>
          <w:ilvl w:val="0"/>
          <w:numId w:val="10"/>
        </w:num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Our Result:</w:t>
      </w:r>
      <w:r w:rsidRPr="00634DC2">
        <w:rPr>
          <w:rFonts w:ascii="Times New Roman" w:hAnsi="Times New Roman" w:cs="Times New Roman"/>
          <w:sz w:val="28"/>
          <w:szCs w:val="28"/>
        </w:rPr>
        <w:t> It secured the second-highest accuracy in our tests at </w:t>
      </w:r>
      <w:r w:rsidRPr="00634DC2">
        <w:rPr>
          <w:rFonts w:ascii="Times New Roman" w:hAnsi="Times New Roman" w:cs="Times New Roman"/>
          <w:b/>
          <w:bCs/>
          <w:sz w:val="28"/>
          <w:szCs w:val="28"/>
        </w:rPr>
        <w:t>96.7%</w:t>
      </w:r>
      <w:r w:rsidRPr="00634DC2">
        <w:rPr>
          <w:rFonts w:ascii="Times New Roman" w:hAnsi="Times New Roman" w:cs="Times New Roman"/>
          <w:sz w:val="28"/>
          <w:szCs w:val="28"/>
        </w:rPr>
        <w:t>, confirming its stability and power, though it was ultimately edged out by the Hybrid Swin Transformer model.</w:t>
      </w:r>
    </w:p>
    <w:p w14:paraId="3FA5663E" w14:textId="77777777" w:rsidR="007D3586" w:rsidRPr="00634DC2" w:rsidRDefault="007D3586" w:rsidP="00634DC2">
      <w:pPr>
        <w:spacing w:line="240" w:lineRule="auto"/>
        <w:jc w:val="left"/>
        <w:rPr>
          <w:rFonts w:ascii="Times New Roman" w:hAnsi="Times New Roman" w:cs="Times New Roman"/>
          <w:sz w:val="28"/>
          <w:szCs w:val="28"/>
        </w:rPr>
      </w:pPr>
    </w:p>
    <w:p w14:paraId="2F2D659F"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Table 1 summarizes the test accuracy achieved by each model on the primary balanced dataset.</w:t>
      </w:r>
    </w:p>
    <w:p w14:paraId="7BA05F32"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Table 1: Comparative Performance of All Models</w:t>
      </w:r>
    </w:p>
    <w:tbl>
      <w:tblPr>
        <w:tblStyle w:val="TableGridLight"/>
        <w:tblW w:w="9501" w:type="dxa"/>
        <w:tblLook w:val="04A0" w:firstRow="1" w:lastRow="0" w:firstColumn="1" w:lastColumn="0" w:noHBand="0" w:noVBand="1"/>
      </w:tblPr>
      <w:tblGrid>
        <w:gridCol w:w="2750"/>
        <w:gridCol w:w="1610"/>
        <w:gridCol w:w="2025"/>
        <w:gridCol w:w="1951"/>
        <w:gridCol w:w="1165"/>
      </w:tblGrid>
      <w:tr w:rsidR="00717D53" w:rsidRPr="00634DC2" w14:paraId="558DA5F8" w14:textId="3174F2B7" w:rsidTr="00854D6D">
        <w:tc>
          <w:tcPr>
            <w:tcW w:w="2750" w:type="dxa"/>
            <w:hideMark/>
          </w:tcPr>
          <w:p w14:paraId="52710A95"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Model Architecture</w:t>
            </w:r>
          </w:p>
        </w:tc>
        <w:tc>
          <w:tcPr>
            <w:tcW w:w="1610" w:type="dxa"/>
            <w:hideMark/>
          </w:tcPr>
          <w:p w14:paraId="55AFD510"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Test Accuracy</w:t>
            </w:r>
          </w:p>
        </w:tc>
        <w:tc>
          <w:tcPr>
            <w:tcW w:w="2025" w:type="dxa"/>
          </w:tcPr>
          <w:p w14:paraId="0CA9C85F" w14:textId="3776FB09"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Epochs</w:t>
            </w:r>
          </w:p>
        </w:tc>
        <w:tc>
          <w:tcPr>
            <w:tcW w:w="1951" w:type="dxa"/>
          </w:tcPr>
          <w:p w14:paraId="1DED6B79" w14:textId="74EE6730"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Runtime</w:t>
            </w:r>
          </w:p>
        </w:tc>
        <w:tc>
          <w:tcPr>
            <w:tcW w:w="1165" w:type="dxa"/>
          </w:tcPr>
          <w:p w14:paraId="6E902407" w14:textId="07B798B8"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w:t>
            </w:r>
          </w:p>
        </w:tc>
      </w:tr>
      <w:tr w:rsidR="00717D53" w:rsidRPr="00634DC2" w14:paraId="4F431542" w14:textId="2AC320AC" w:rsidTr="00854D6D">
        <w:tc>
          <w:tcPr>
            <w:tcW w:w="2750" w:type="dxa"/>
            <w:hideMark/>
          </w:tcPr>
          <w:p w14:paraId="36250F29" w14:textId="01FC043C"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Custom Hybrid CNN-Swin Transformer</w:t>
            </w:r>
          </w:p>
        </w:tc>
        <w:tc>
          <w:tcPr>
            <w:tcW w:w="1610" w:type="dxa"/>
            <w:hideMark/>
          </w:tcPr>
          <w:p w14:paraId="46C3593B"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0.98</w:t>
            </w:r>
          </w:p>
        </w:tc>
        <w:tc>
          <w:tcPr>
            <w:tcW w:w="2025" w:type="dxa"/>
          </w:tcPr>
          <w:p w14:paraId="7E578EC2" w14:textId="77777777" w:rsidR="00717D53" w:rsidRPr="00634DC2" w:rsidRDefault="00D75EC8"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35/50</w:t>
            </w:r>
          </w:p>
          <w:p w14:paraId="75B37359" w14:textId="01F26E9E" w:rsidR="00D75EC8" w:rsidRPr="00634DC2" w:rsidRDefault="00D75EC8"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(using Early stop)</w:t>
            </w:r>
          </w:p>
        </w:tc>
        <w:tc>
          <w:tcPr>
            <w:tcW w:w="1951" w:type="dxa"/>
          </w:tcPr>
          <w:p w14:paraId="258A95AC" w14:textId="5C090E43" w:rsidR="00717D53" w:rsidRPr="00634DC2" w:rsidRDefault="00854D6D"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8</w:t>
            </w:r>
            <w:r w:rsidR="007D3586" w:rsidRPr="00634DC2">
              <w:rPr>
                <w:rFonts w:ascii="Times New Roman" w:hAnsi="Times New Roman" w:cs="Times New Roman"/>
                <w:b/>
                <w:bCs/>
                <w:sz w:val="28"/>
                <w:szCs w:val="28"/>
              </w:rPr>
              <w:t xml:space="preserve"> </w:t>
            </w:r>
            <w:r w:rsidR="00D75EC8" w:rsidRPr="00634DC2">
              <w:rPr>
                <w:rFonts w:ascii="Times New Roman" w:hAnsi="Times New Roman" w:cs="Times New Roman"/>
                <w:b/>
                <w:bCs/>
                <w:sz w:val="28"/>
                <w:szCs w:val="28"/>
              </w:rPr>
              <w:t>m</w:t>
            </w:r>
            <w:r w:rsidRPr="00634DC2">
              <w:rPr>
                <w:rFonts w:ascii="Times New Roman" w:hAnsi="Times New Roman" w:cs="Times New Roman"/>
                <w:b/>
                <w:bCs/>
                <w:sz w:val="28"/>
                <w:szCs w:val="28"/>
              </w:rPr>
              <w:t xml:space="preserve"> </w:t>
            </w:r>
            <w:r w:rsidR="00D75EC8" w:rsidRPr="00634DC2">
              <w:rPr>
                <w:rFonts w:ascii="Times New Roman" w:hAnsi="Times New Roman" w:cs="Times New Roman"/>
                <w:b/>
                <w:bCs/>
                <w:sz w:val="28"/>
                <w:szCs w:val="28"/>
              </w:rPr>
              <w:t>31s</w:t>
            </w:r>
          </w:p>
        </w:tc>
        <w:tc>
          <w:tcPr>
            <w:tcW w:w="1165" w:type="dxa"/>
          </w:tcPr>
          <w:p w14:paraId="1AC93157" w14:textId="45160671" w:rsidR="00717D53" w:rsidRPr="00634DC2" w:rsidRDefault="00717D53"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Dataset 1</w:t>
            </w:r>
          </w:p>
        </w:tc>
      </w:tr>
      <w:tr w:rsidR="00717D53" w:rsidRPr="00634DC2" w14:paraId="46B3B385" w14:textId="33769BB1" w:rsidTr="00854D6D">
        <w:tc>
          <w:tcPr>
            <w:tcW w:w="2750" w:type="dxa"/>
            <w:hideMark/>
          </w:tcPr>
          <w:p w14:paraId="5B93633C"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CBAM-CNN</w:t>
            </w:r>
          </w:p>
        </w:tc>
        <w:tc>
          <w:tcPr>
            <w:tcW w:w="1610" w:type="dxa"/>
            <w:hideMark/>
          </w:tcPr>
          <w:p w14:paraId="4052E1F8"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0.9733</w:t>
            </w:r>
          </w:p>
        </w:tc>
        <w:tc>
          <w:tcPr>
            <w:tcW w:w="2025" w:type="dxa"/>
          </w:tcPr>
          <w:p w14:paraId="0B40B0C4" w14:textId="62B1446F" w:rsidR="00717D53" w:rsidRPr="00634DC2" w:rsidRDefault="00A74A88"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30/30</w:t>
            </w:r>
          </w:p>
        </w:tc>
        <w:tc>
          <w:tcPr>
            <w:tcW w:w="1951" w:type="dxa"/>
          </w:tcPr>
          <w:p w14:paraId="23421D6C" w14:textId="61C86EDC" w:rsidR="00717D53" w:rsidRPr="00634DC2" w:rsidRDefault="00A74A88"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24.98 seconds</w:t>
            </w:r>
          </w:p>
        </w:tc>
        <w:tc>
          <w:tcPr>
            <w:tcW w:w="1165" w:type="dxa"/>
          </w:tcPr>
          <w:p w14:paraId="683F9AE8" w14:textId="7F40AB99" w:rsidR="00717D53" w:rsidRPr="00634DC2" w:rsidRDefault="00717D53"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Dataset 1</w:t>
            </w:r>
          </w:p>
        </w:tc>
      </w:tr>
      <w:tr w:rsidR="00717D53" w:rsidRPr="00634DC2" w14:paraId="110BA420" w14:textId="6B26ACAA" w:rsidTr="00854D6D">
        <w:tc>
          <w:tcPr>
            <w:tcW w:w="2750" w:type="dxa"/>
            <w:hideMark/>
          </w:tcPr>
          <w:p w14:paraId="76FAD9A4"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Inception V3</w:t>
            </w:r>
          </w:p>
        </w:tc>
        <w:tc>
          <w:tcPr>
            <w:tcW w:w="1610" w:type="dxa"/>
            <w:hideMark/>
          </w:tcPr>
          <w:p w14:paraId="107C711A"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0.97</w:t>
            </w:r>
          </w:p>
        </w:tc>
        <w:tc>
          <w:tcPr>
            <w:tcW w:w="2025" w:type="dxa"/>
          </w:tcPr>
          <w:p w14:paraId="1E1DE10D" w14:textId="78425B60" w:rsidR="00717D53" w:rsidRPr="00634DC2" w:rsidRDefault="00BA6721"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15/15</w:t>
            </w:r>
          </w:p>
        </w:tc>
        <w:tc>
          <w:tcPr>
            <w:tcW w:w="1951" w:type="dxa"/>
          </w:tcPr>
          <w:p w14:paraId="5F673815" w14:textId="71C2BE3F" w:rsidR="00717D53" w:rsidRPr="00634DC2" w:rsidRDefault="00BA6721"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3.09 minutes</w:t>
            </w:r>
          </w:p>
        </w:tc>
        <w:tc>
          <w:tcPr>
            <w:tcW w:w="1165" w:type="dxa"/>
          </w:tcPr>
          <w:p w14:paraId="45BAF5A9" w14:textId="428D6B51"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47645458" w14:textId="306F30A2" w:rsidTr="00854D6D">
        <w:tc>
          <w:tcPr>
            <w:tcW w:w="2750" w:type="dxa"/>
            <w:hideMark/>
          </w:tcPr>
          <w:p w14:paraId="06A42384"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SE Custom CNN</w:t>
            </w:r>
          </w:p>
        </w:tc>
        <w:tc>
          <w:tcPr>
            <w:tcW w:w="1610" w:type="dxa"/>
            <w:hideMark/>
          </w:tcPr>
          <w:p w14:paraId="61F321CB"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0.95</w:t>
            </w:r>
          </w:p>
        </w:tc>
        <w:tc>
          <w:tcPr>
            <w:tcW w:w="2025" w:type="dxa"/>
          </w:tcPr>
          <w:p w14:paraId="2F0AD3CC" w14:textId="540FF0EF" w:rsidR="00717D53" w:rsidRPr="00634DC2" w:rsidRDefault="003310AF"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50/50</w:t>
            </w:r>
          </w:p>
        </w:tc>
        <w:tc>
          <w:tcPr>
            <w:tcW w:w="1951" w:type="dxa"/>
          </w:tcPr>
          <w:p w14:paraId="34876421" w14:textId="4DB5C22E" w:rsidR="00717D53" w:rsidRPr="00634DC2" w:rsidRDefault="00BA6721"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6m 47s</w:t>
            </w:r>
          </w:p>
        </w:tc>
        <w:tc>
          <w:tcPr>
            <w:tcW w:w="1165" w:type="dxa"/>
          </w:tcPr>
          <w:p w14:paraId="34A98155" w14:textId="59F944EA"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066FF8BD" w14:textId="65D3627C" w:rsidTr="00854D6D">
        <w:tc>
          <w:tcPr>
            <w:tcW w:w="2750" w:type="dxa"/>
            <w:hideMark/>
          </w:tcPr>
          <w:p w14:paraId="6F048783"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lastRenderedPageBreak/>
              <w:t>ResNet50</w:t>
            </w:r>
          </w:p>
        </w:tc>
        <w:tc>
          <w:tcPr>
            <w:tcW w:w="1610" w:type="dxa"/>
            <w:hideMark/>
          </w:tcPr>
          <w:p w14:paraId="1BCF9ABD"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0.95</w:t>
            </w:r>
          </w:p>
        </w:tc>
        <w:tc>
          <w:tcPr>
            <w:tcW w:w="2025" w:type="dxa"/>
          </w:tcPr>
          <w:p w14:paraId="5C34ABA3" w14:textId="77777777" w:rsidR="00717D53" w:rsidRPr="00634DC2" w:rsidRDefault="00B0151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8/15</w:t>
            </w:r>
          </w:p>
          <w:p w14:paraId="4311E920" w14:textId="4903A939" w:rsidR="00B01512" w:rsidRPr="00634DC2" w:rsidRDefault="00B0151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(using Early stop)</w:t>
            </w:r>
          </w:p>
        </w:tc>
        <w:tc>
          <w:tcPr>
            <w:tcW w:w="1951" w:type="dxa"/>
          </w:tcPr>
          <w:p w14:paraId="6151B76E" w14:textId="0C97E0AE" w:rsidR="00717D53" w:rsidRPr="00634DC2" w:rsidRDefault="00B0151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1.56 minutes</w:t>
            </w:r>
          </w:p>
        </w:tc>
        <w:tc>
          <w:tcPr>
            <w:tcW w:w="1165" w:type="dxa"/>
          </w:tcPr>
          <w:p w14:paraId="79760942" w14:textId="3A521A53"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3373EDE8" w14:textId="404E1D7E" w:rsidTr="00854D6D">
        <w:tc>
          <w:tcPr>
            <w:tcW w:w="2750" w:type="dxa"/>
            <w:hideMark/>
          </w:tcPr>
          <w:p w14:paraId="10A6275B"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MobileNet V2</w:t>
            </w:r>
          </w:p>
        </w:tc>
        <w:tc>
          <w:tcPr>
            <w:tcW w:w="1610" w:type="dxa"/>
            <w:hideMark/>
          </w:tcPr>
          <w:p w14:paraId="5140867B"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0.94</w:t>
            </w:r>
          </w:p>
        </w:tc>
        <w:tc>
          <w:tcPr>
            <w:tcW w:w="2025" w:type="dxa"/>
          </w:tcPr>
          <w:p w14:paraId="494B3B32" w14:textId="563A45CC" w:rsidR="00717D53" w:rsidRPr="00634DC2" w:rsidRDefault="00BA6721"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15/15</w:t>
            </w:r>
          </w:p>
        </w:tc>
        <w:tc>
          <w:tcPr>
            <w:tcW w:w="1951" w:type="dxa"/>
          </w:tcPr>
          <w:p w14:paraId="19B46C1B" w14:textId="6BBA8CB2" w:rsidR="00717D53" w:rsidRPr="00634DC2" w:rsidRDefault="00BA6721"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1.44 minutes</w:t>
            </w:r>
          </w:p>
        </w:tc>
        <w:tc>
          <w:tcPr>
            <w:tcW w:w="1165" w:type="dxa"/>
          </w:tcPr>
          <w:p w14:paraId="0FCE2FA3" w14:textId="508ABF50"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6D33B4E6" w14:textId="740630EA" w:rsidTr="00854D6D">
        <w:tc>
          <w:tcPr>
            <w:tcW w:w="2750" w:type="dxa"/>
            <w:hideMark/>
          </w:tcPr>
          <w:p w14:paraId="017AB33A"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DenseNet121</w:t>
            </w:r>
          </w:p>
        </w:tc>
        <w:tc>
          <w:tcPr>
            <w:tcW w:w="1610" w:type="dxa"/>
            <w:hideMark/>
          </w:tcPr>
          <w:p w14:paraId="5B3A78A8"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0.94</w:t>
            </w:r>
          </w:p>
        </w:tc>
        <w:tc>
          <w:tcPr>
            <w:tcW w:w="2025" w:type="dxa"/>
          </w:tcPr>
          <w:p w14:paraId="0FD6DD6C" w14:textId="3945ED40" w:rsidR="00717D53" w:rsidRPr="00634DC2" w:rsidRDefault="008A0DA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15/15</w:t>
            </w:r>
          </w:p>
        </w:tc>
        <w:tc>
          <w:tcPr>
            <w:tcW w:w="1951" w:type="dxa"/>
          </w:tcPr>
          <w:p w14:paraId="6735FFC9" w14:textId="4AAB8C09" w:rsidR="00717D53" w:rsidRPr="00634DC2" w:rsidRDefault="008A0DA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131.36 seconds (2.19 minutes)</w:t>
            </w:r>
          </w:p>
        </w:tc>
        <w:tc>
          <w:tcPr>
            <w:tcW w:w="1165" w:type="dxa"/>
          </w:tcPr>
          <w:p w14:paraId="2C8F83C2" w14:textId="2D14C24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3CC4362B" w14:textId="77777777" w:rsidTr="00854D6D">
        <w:tc>
          <w:tcPr>
            <w:tcW w:w="2750" w:type="dxa"/>
          </w:tcPr>
          <w:p w14:paraId="7CB2F011" w14:textId="541CD7A2"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Custom Hybrid CNN-Swin Transformer</w:t>
            </w:r>
          </w:p>
        </w:tc>
        <w:tc>
          <w:tcPr>
            <w:tcW w:w="1610" w:type="dxa"/>
          </w:tcPr>
          <w:p w14:paraId="77B0A539" w14:textId="49BFCDF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w:t>
            </w:r>
            <w:r w:rsidR="00AD29B2" w:rsidRPr="00634DC2">
              <w:rPr>
                <w:rFonts w:ascii="Times New Roman" w:hAnsi="Times New Roman" w:cs="Times New Roman"/>
                <w:sz w:val="28"/>
                <w:szCs w:val="28"/>
              </w:rPr>
              <w:t>4</w:t>
            </w:r>
          </w:p>
        </w:tc>
        <w:tc>
          <w:tcPr>
            <w:tcW w:w="2025" w:type="dxa"/>
          </w:tcPr>
          <w:p w14:paraId="072C70D1" w14:textId="77777777" w:rsidR="00717D53" w:rsidRPr="00634DC2" w:rsidRDefault="003310AF"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18/50</w:t>
            </w:r>
          </w:p>
          <w:p w14:paraId="4EBF6F05" w14:textId="4EF0BE18" w:rsidR="00AD29B2" w:rsidRPr="00634DC2" w:rsidRDefault="00AD29B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(using Early stop)</w:t>
            </w:r>
          </w:p>
        </w:tc>
        <w:tc>
          <w:tcPr>
            <w:tcW w:w="1951" w:type="dxa"/>
          </w:tcPr>
          <w:p w14:paraId="211301A3" w14:textId="293EAA28" w:rsidR="00717D53" w:rsidRPr="00634DC2" w:rsidRDefault="00D75EC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4m 19s</w:t>
            </w:r>
          </w:p>
        </w:tc>
        <w:tc>
          <w:tcPr>
            <w:tcW w:w="1165" w:type="dxa"/>
          </w:tcPr>
          <w:p w14:paraId="7132967D" w14:textId="64371116"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2</w:t>
            </w:r>
          </w:p>
        </w:tc>
      </w:tr>
      <w:tr w:rsidR="00717D53" w:rsidRPr="00634DC2" w14:paraId="63D6D2C9" w14:textId="18BE81F8" w:rsidTr="00854D6D">
        <w:tc>
          <w:tcPr>
            <w:tcW w:w="2750" w:type="dxa"/>
            <w:hideMark/>
          </w:tcPr>
          <w:p w14:paraId="73AFC81F"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AlexNet</w:t>
            </w:r>
          </w:p>
        </w:tc>
        <w:tc>
          <w:tcPr>
            <w:tcW w:w="1610" w:type="dxa"/>
            <w:hideMark/>
          </w:tcPr>
          <w:p w14:paraId="399D551C"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0.92</w:t>
            </w:r>
          </w:p>
        </w:tc>
        <w:tc>
          <w:tcPr>
            <w:tcW w:w="2025" w:type="dxa"/>
          </w:tcPr>
          <w:p w14:paraId="3FE001FA" w14:textId="77777777" w:rsidR="00717D53" w:rsidRPr="00634DC2" w:rsidRDefault="006B3D4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9/15</w:t>
            </w:r>
          </w:p>
          <w:p w14:paraId="317EFD42" w14:textId="0FB89C6E" w:rsidR="008A0DA2" w:rsidRPr="00634DC2" w:rsidRDefault="008A0DA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(using Early stop)</w:t>
            </w:r>
          </w:p>
        </w:tc>
        <w:tc>
          <w:tcPr>
            <w:tcW w:w="1951" w:type="dxa"/>
          </w:tcPr>
          <w:p w14:paraId="07BCD97D" w14:textId="18CAF1BE" w:rsidR="00717D53" w:rsidRPr="00634DC2" w:rsidRDefault="006B3D4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49.96 seconds (0.83 minutes)</w:t>
            </w:r>
          </w:p>
        </w:tc>
        <w:tc>
          <w:tcPr>
            <w:tcW w:w="1165" w:type="dxa"/>
          </w:tcPr>
          <w:p w14:paraId="5F8CCE6D" w14:textId="7B2AE28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2DAD8DB1" w14:textId="37D80271" w:rsidTr="00854D6D">
        <w:tc>
          <w:tcPr>
            <w:tcW w:w="2750" w:type="dxa"/>
            <w:hideMark/>
          </w:tcPr>
          <w:p w14:paraId="43614B07"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VGG16</w:t>
            </w:r>
          </w:p>
        </w:tc>
        <w:tc>
          <w:tcPr>
            <w:tcW w:w="1610" w:type="dxa"/>
            <w:hideMark/>
          </w:tcPr>
          <w:p w14:paraId="06881580"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0.91</w:t>
            </w:r>
          </w:p>
        </w:tc>
        <w:tc>
          <w:tcPr>
            <w:tcW w:w="2025" w:type="dxa"/>
          </w:tcPr>
          <w:p w14:paraId="2A9B9B72" w14:textId="77777777" w:rsidR="00717D53" w:rsidRPr="00634DC2" w:rsidRDefault="00820175"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12/15</w:t>
            </w:r>
          </w:p>
          <w:p w14:paraId="2F4B9C05" w14:textId="7D799A90" w:rsidR="00FF49E5" w:rsidRPr="00634DC2" w:rsidRDefault="00FF49E5"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(using Early stop)</w:t>
            </w:r>
          </w:p>
        </w:tc>
        <w:tc>
          <w:tcPr>
            <w:tcW w:w="1951" w:type="dxa"/>
          </w:tcPr>
          <w:p w14:paraId="03EB09DA" w14:textId="2B56C491" w:rsidR="00717D53" w:rsidRPr="00634DC2" w:rsidRDefault="00820175"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2.19 minutes</w:t>
            </w:r>
          </w:p>
        </w:tc>
        <w:tc>
          <w:tcPr>
            <w:tcW w:w="1165" w:type="dxa"/>
          </w:tcPr>
          <w:p w14:paraId="74E27088" w14:textId="05F59EEE"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4C92E77A" w14:textId="2E03F630" w:rsidTr="00854D6D">
        <w:tc>
          <w:tcPr>
            <w:tcW w:w="2750" w:type="dxa"/>
            <w:hideMark/>
          </w:tcPr>
          <w:p w14:paraId="76218FFF"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Custom CNN</w:t>
            </w:r>
          </w:p>
        </w:tc>
        <w:tc>
          <w:tcPr>
            <w:tcW w:w="1610" w:type="dxa"/>
            <w:hideMark/>
          </w:tcPr>
          <w:p w14:paraId="009E1B88"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0.90</w:t>
            </w:r>
          </w:p>
        </w:tc>
        <w:tc>
          <w:tcPr>
            <w:tcW w:w="2025" w:type="dxa"/>
          </w:tcPr>
          <w:p w14:paraId="47E3C2EA" w14:textId="7230C6F7" w:rsidR="00717D53" w:rsidRPr="00634DC2" w:rsidRDefault="001040D7"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35/35</w:t>
            </w:r>
          </w:p>
        </w:tc>
        <w:tc>
          <w:tcPr>
            <w:tcW w:w="1951" w:type="dxa"/>
          </w:tcPr>
          <w:p w14:paraId="05D35A06" w14:textId="3DA7738F" w:rsidR="00717D53" w:rsidRPr="00634DC2" w:rsidRDefault="001040D7"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20.66 seconds</w:t>
            </w:r>
            <w:r w:rsidR="007D3586" w:rsidRPr="00634DC2">
              <w:rPr>
                <w:rFonts w:ascii="Times New Roman" w:hAnsi="Times New Roman" w:cs="Times New Roman"/>
                <w:sz w:val="28"/>
                <w:szCs w:val="28"/>
              </w:rPr>
              <w:t xml:space="preserve"> </w:t>
            </w:r>
            <w:r w:rsidRPr="00634DC2">
              <w:rPr>
                <w:rFonts w:ascii="Times New Roman" w:hAnsi="Times New Roman" w:cs="Times New Roman"/>
                <w:sz w:val="28"/>
                <w:szCs w:val="28"/>
              </w:rPr>
              <w:t>(0.34 minutes)</w:t>
            </w:r>
          </w:p>
        </w:tc>
        <w:tc>
          <w:tcPr>
            <w:tcW w:w="1165" w:type="dxa"/>
          </w:tcPr>
          <w:p w14:paraId="69084EC0" w14:textId="1A0E9AAA"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226114F6" w14:textId="7EC2083E" w:rsidTr="00854D6D">
        <w:tc>
          <w:tcPr>
            <w:tcW w:w="2750" w:type="dxa"/>
            <w:hideMark/>
          </w:tcPr>
          <w:p w14:paraId="3AC72091"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Xception</w:t>
            </w:r>
          </w:p>
        </w:tc>
        <w:tc>
          <w:tcPr>
            <w:tcW w:w="1610" w:type="dxa"/>
            <w:hideMark/>
          </w:tcPr>
          <w:p w14:paraId="0439398A"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0.89</w:t>
            </w:r>
          </w:p>
        </w:tc>
        <w:tc>
          <w:tcPr>
            <w:tcW w:w="2025" w:type="dxa"/>
          </w:tcPr>
          <w:p w14:paraId="7E52A4A4" w14:textId="77777777" w:rsidR="00820175" w:rsidRPr="00634DC2" w:rsidRDefault="00820175"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11/15</w:t>
            </w:r>
          </w:p>
          <w:p w14:paraId="7166DE96" w14:textId="6D96BAA1" w:rsidR="00717D53" w:rsidRPr="00634DC2" w:rsidRDefault="00820175"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(using Early stop)</w:t>
            </w:r>
          </w:p>
        </w:tc>
        <w:tc>
          <w:tcPr>
            <w:tcW w:w="1951" w:type="dxa"/>
          </w:tcPr>
          <w:p w14:paraId="36473CAB" w14:textId="483CC656" w:rsidR="00717D53" w:rsidRPr="00634DC2" w:rsidRDefault="00820175"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242.28 seconds (4.04 minutes)</w:t>
            </w:r>
          </w:p>
        </w:tc>
        <w:tc>
          <w:tcPr>
            <w:tcW w:w="1165" w:type="dxa"/>
          </w:tcPr>
          <w:p w14:paraId="74C33353" w14:textId="756100B6"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05C1A831" w14:textId="7F94DA47" w:rsidTr="00854D6D">
        <w:tc>
          <w:tcPr>
            <w:tcW w:w="2750" w:type="dxa"/>
            <w:hideMark/>
          </w:tcPr>
          <w:p w14:paraId="016DF331"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BLCNN</w:t>
            </w:r>
          </w:p>
        </w:tc>
        <w:tc>
          <w:tcPr>
            <w:tcW w:w="1610" w:type="dxa"/>
            <w:hideMark/>
          </w:tcPr>
          <w:p w14:paraId="72175FC3"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0.887</w:t>
            </w:r>
          </w:p>
        </w:tc>
        <w:tc>
          <w:tcPr>
            <w:tcW w:w="2025" w:type="dxa"/>
          </w:tcPr>
          <w:p w14:paraId="575E4F2B" w14:textId="530E7500"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 xml:space="preserve">15/50 </w:t>
            </w:r>
            <w:r w:rsidRPr="00634DC2">
              <w:rPr>
                <w:rFonts w:ascii="Times New Roman" w:hAnsi="Times New Roman" w:cs="Times New Roman"/>
                <w:sz w:val="28"/>
                <w:szCs w:val="28"/>
              </w:rPr>
              <w:br/>
              <w:t>(using Early stop)</w:t>
            </w:r>
          </w:p>
        </w:tc>
        <w:tc>
          <w:tcPr>
            <w:tcW w:w="1951" w:type="dxa"/>
          </w:tcPr>
          <w:p w14:paraId="28197781" w14:textId="46051640"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31.62 seconds (0.53 minutes)</w:t>
            </w:r>
          </w:p>
        </w:tc>
        <w:tc>
          <w:tcPr>
            <w:tcW w:w="1165" w:type="dxa"/>
          </w:tcPr>
          <w:p w14:paraId="0C86E1FD" w14:textId="76AA20F5"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3B4C2D65" w14:textId="2D9854B1" w:rsidTr="00854D6D">
        <w:tc>
          <w:tcPr>
            <w:tcW w:w="2750" w:type="dxa"/>
            <w:hideMark/>
          </w:tcPr>
          <w:p w14:paraId="715E117A"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SE ResNet</w:t>
            </w:r>
          </w:p>
        </w:tc>
        <w:tc>
          <w:tcPr>
            <w:tcW w:w="1610" w:type="dxa"/>
            <w:hideMark/>
          </w:tcPr>
          <w:p w14:paraId="40D15F92"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0.88</w:t>
            </w:r>
          </w:p>
        </w:tc>
        <w:tc>
          <w:tcPr>
            <w:tcW w:w="2025" w:type="dxa"/>
          </w:tcPr>
          <w:p w14:paraId="7A85A347" w14:textId="77777777" w:rsidR="00717D53" w:rsidRPr="00634DC2" w:rsidRDefault="00AD29B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18/50</w:t>
            </w:r>
          </w:p>
          <w:p w14:paraId="79D558B3" w14:textId="73D5C1BE" w:rsidR="00AD29B2" w:rsidRPr="00634DC2" w:rsidRDefault="00AD29B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(using Early stop)</w:t>
            </w:r>
          </w:p>
        </w:tc>
        <w:tc>
          <w:tcPr>
            <w:tcW w:w="1951" w:type="dxa"/>
          </w:tcPr>
          <w:p w14:paraId="4DF076C9" w14:textId="240DE44F" w:rsidR="00717D53" w:rsidRPr="00634DC2" w:rsidRDefault="00AD29B2"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7 m 26 s</w:t>
            </w:r>
          </w:p>
        </w:tc>
        <w:tc>
          <w:tcPr>
            <w:tcW w:w="1165" w:type="dxa"/>
          </w:tcPr>
          <w:p w14:paraId="47F5E377" w14:textId="7419D42B"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r w:rsidR="00717D53" w:rsidRPr="00634DC2" w14:paraId="45E04C76" w14:textId="3F242BEA" w:rsidTr="00854D6D">
        <w:tc>
          <w:tcPr>
            <w:tcW w:w="2750" w:type="dxa"/>
            <w:hideMark/>
          </w:tcPr>
          <w:p w14:paraId="74764EDC"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EfficientNetB0</w:t>
            </w:r>
          </w:p>
        </w:tc>
        <w:tc>
          <w:tcPr>
            <w:tcW w:w="1610" w:type="dxa"/>
            <w:hideMark/>
          </w:tcPr>
          <w:p w14:paraId="79BC3F96" w14:textId="77777777"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0.87</w:t>
            </w:r>
          </w:p>
        </w:tc>
        <w:tc>
          <w:tcPr>
            <w:tcW w:w="2025" w:type="dxa"/>
          </w:tcPr>
          <w:p w14:paraId="7D7848A1" w14:textId="77777777" w:rsidR="00717D53" w:rsidRPr="00634DC2" w:rsidRDefault="00A74A8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10/15</w:t>
            </w:r>
          </w:p>
          <w:p w14:paraId="3170E99A" w14:textId="4EB53319" w:rsidR="00A74A88" w:rsidRPr="00634DC2" w:rsidRDefault="00A74A8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(using Early stop)</w:t>
            </w:r>
          </w:p>
        </w:tc>
        <w:tc>
          <w:tcPr>
            <w:tcW w:w="1951" w:type="dxa"/>
          </w:tcPr>
          <w:p w14:paraId="20D76151" w14:textId="7ADE87C0" w:rsidR="00717D53" w:rsidRPr="00634DC2" w:rsidRDefault="00A74A8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1.16 minutes</w:t>
            </w:r>
          </w:p>
        </w:tc>
        <w:tc>
          <w:tcPr>
            <w:tcW w:w="1165" w:type="dxa"/>
          </w:tcPr>
          <w:p w14:paraId="69B5881F" w14:textId="2A5F7A9D" w:rsidR="00717D53" w:rsidRPr="00634DC2" w:rsidRDefault="00717D53"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Dataset 1</w:t>
            </w:r>
          </w:p>
        </w:tc>
      </w:tr>
    </w:tbl>
    <w:p w14:paraId="248F1809" w14:textId="6C6F2FF6" w:rsidR="00FD40D9" w:rsidRPr="00634DC2" w:rsidRDefault="00FD40D9" w:rsidP="00634DC2">
      <w:pPr>
        <w:spacing w:line="240" w:lineRule="auto"/>
        <w:jc w:val="left"/>
        <w:rPr>
          <w:rFonts w:ascii="Times New Roman" w:hAnsi="Times New Roman" w:cs="Times New Roman"/>
          <w:sz w:val="28"/>
          <w:szCs w:val="28"/>
        </w:rPr>
      </w:pPr>
    </w:p>
    <w:p w14:paraId="2099D528" w14:textId="71389FBC" w:rsidR="00FD40D9" w:rsidRPr="00634DC2" w:rsidRDefault="00FD40D9"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5. Discussion of Findings</w:t>
      </w:r>
    </w:p>
    <w:p w14:paraId="489328BC" w14:textId="77777777" w:rsidR="00FD40D9" w:rsidRPr="00634DC2" w:rsidRDefault="00FD40D9"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This study presents a comprehensive analysis of various deep learning architectures for the automated classification of betel leaf diseases. The evaluation utilized the "Betel Leaf Image Dataset" [1], comprising 1,000 images distributed across four distinct classes: Bacterial Leaf Disease, Dried Leaf, Fungal Brown Spot, and Healthy Leaf. The primary objective was to identify a model that balances high accuracy with clinical reliability for precision agriculture.</w:t>
      </w:r>
    </w:p>
    <w:p w14:paraId="508E9FE5" w14:textId="77777777" w:rsidR="00FD40D9" w:rsidRPr="00634DC2" w:rsidRDefault="00FD40D9"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Performance of Standard Baselines and Architectural Insights</w:t>
      </w:r>
      <w:r w:rsidRPr="00634DC2">
        <w:rPr>
          <w:rFonts w:ascii="Times New Roman" w:hAnsi="Times New Roman" w:cs="Times New Roman"/>
          <w:sz w:val="28"/>
          <w:szCs w:val="28"/>
        </w:rPr>
        <w:br/>
      </w:r>
      <w:r w:rsidRPr="00634DC2">
        <w:rPr>
          <w:rFonts w:ascii="Times New Roman" w:hAnsi="Times New Roman" w:cs="Times New Roman"/>
          <w:sz w:val="28"/>
          <w:szCs w:val="28"/>
        </w:rPr>
        <w:lastRenderedPageBreak/>
        <w:t>Among the traditional and pre-trained Convolutional Neural Networks (CNNs), InceptionV3 emerged as the standout performer, achieving an accuracy of 97%. This superior performance is likely attributed to its architecture, which processes features at multiple scales, allowing for the effective detection of disease spots of varying sizes. ResNet50 and MobileNetV2 also demonstrated robust reliability, yielding accuracies of 95% and 94%, respectively.</w:t>
      </w:r>
    </w:p>
    <w:p w14:paraId="0A98E7BD" w14:textId="77777777" w:rsidR="00FD40D9" w:rsidRPr="00634DC2" w:rsidRDefault="00FD40D9"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Interestingly, the study observed that the older AlexNet architecture (92%) outperformed significantly more modern and complex networks such as Xception (89%) and EfficientNet-B0 (87%). This suggests that for smaller, specialized datasets with distinct morphological features, simpler inductive biases—such as the large filters found in AlexNet—can sometimes be more effective than the complex optimization strategies designed for massive datasets like ImageNet. The lower performance of EfficientNet-B0 implies that its compound scaling and underlying architecture might require more extensive fine-tuning to adapt to specific betel leaf pathologies compared to the robust feature extraction of InceptionV3.</w:t>
      </w:r>
    </w:p>
    <w:p w14:paraId="24ACC52E" w14:textId="77777777" w:rsidR="00F64877" w:rsidRPr="00634DC2" w:rsidRDefault="00F64877" w:rsidP="00634DC2">
      <w:pPr>
        <w:spacing w:line="240" w:lineRule="auto"/>
        <w:jc w:val="left"/>
        <w:rPr>
          <w:rFonts w:ascii="Times New Roman" w:hAnsi="Times New Roman" w:cs="Times New Roman"/>
          <w:sz w:val="28"/>
          <w:szCs w:val="28"/>
        </w:rPr>
      </w:pPr>
    </w:p>
    <w:p w14:paraId="26FF0571" w14:textId="77777777" w:rsidR="00FD40D9" w:rsidRPr="00634DC2" w:rsidRDefault="00FD40D9"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Impact of Attention Mechanisms</w:t>
      </w:r>
      <w:r w:rsidRPr="00634DC2">
        <w:rPr>
          <w:rFonts w:ascii="Times New Roman" w:hAnsi="Times New Roman" w:cs="Times New Roman"/>
          <w:sz w:val="28"/>
          <w:szCs w:val="28"/>
        </w:rPr>
        <w:br/>
        <w:t>The integration of attention mechanisms proved to be a highly effective strategy for enhancing model performance. The CBAM-CNN architecture achieved an accuracy of 97.33%, closely following the top hybrid model and outperforming standard CNNs. This validates the hypothesis that adding spatial and channel-wise attention enables the model to focus on relevant diseased regions—such as lesions and necrotic spots—while suppressing background noise.</w:t>
      </w:r>
    </w:p>
    <w:p w14:paraId="20809A57" w14:textId="77777777" w:rsidR="00FD40D9" w:rsidRPr="00634DC2" w:rsidRDefault="00FD40D9"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Similarly, the impact of attention was evident in the Squeeze-and-Excitation (SE) models. The SE-Custom CNN reached 95% accuracy, a significant improvement over the base Custom CNN (90%), demonstrating the value of channel recalibration. However, the generic SE-ResNet (88%) failed to match the performance of the SE-Custom CNN, indicating that simply adding SE blocks to a standard backbone is less effective than optimizing a custom architecture with attention modules specifically tailored for this domain.</w:t>
      </w:r>
    </w:p>
    <w:p w14:paraId="00ADD0BA" w14:textId="77777777" w:rsidR="00FD40D9" w:rsidRPr="00634DC2" w:rsidRDefault="00FD40D9"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Dominance of Hybrid Models and Generalizability</w:t>
      </w:r>
      <w:r w:rsidRPr="00634DC2">
        <w:rPr>
          <w:rFonts w:ascii="Times New Roman" w:hAnsi="Times New Roman" w:cs="Times New Roman"/>
          <w:sz w:val="28"/>
          <w:szCs w:val="28"/>
        </w:rPr>
        <w:br/>
        <w:t xml:space="preserve">The most significant finding of this research is the dominance of the Custom Hybrid CNN-Swin Transformer, which achieved the highest overall accuracy of 98%. This result strongly suggests that combining the local texture extraction capabilities of CNNs with the global context modeling of Transformers is the optimal strategy for plant disease diagnosis. Transformers effectively capture long-range dependencies, allowing the model to analyze the leaf structure holistically. Furthermore, when tested on a secondary, imbalanced dataset (Dataset 2) to evaluate robustness, the Hybrid model maintained a strong accuracy of 93%, </w:t>
      </w:r>
      <w:r w:rsidRPr="00634DC2">
        <w:rPr>
          <w:rFonts w:ascii="Times New Roman" w:hAnsi="Times New Roman" w:cs="Times New Roman"/>
          <w:sz w:val="28"/>
          <w:szCs w:val="28"/>
        </w:rPr>
        <w:lastRenderedPageBreak/>
        <w:t>indicating excellent generalizability.</w:t>
      </w:r>
    </w:p>
    <w:p w14:paraId="272D303C" w14:textId="77777777" w:rsidR="00FD40D9" w:rsidRPr="00634DC2" w:rsidRDefault="00FD40D9" w:rsidP="00634DC2">
      <w:pPr>
        <w:spacing w:line="240" w:lineRule="auto"/>
        <w:jc w:val="left"/>
        <w:rPr>
          <w:rFonts w:ascii="Times New Roman" w:hAnsi="Times New Roman" w:cs="Times New Roman"/>
          <w:sz w:val="28"/>
          <w:szCs w:val="28"/>
        </w:rPr>
      </w:pPr>
      <w:r w:rsidRPr="00634DC2">
        <w:rPr>
          <w:rFonts w:ascii="Times New Roman" w:hAnsi="Times New Roman" w:cs="Times New Roman"/>
          <w:b/>
          <w:bCs/>
          <w:sz w:val="28"/>
          <w:szCs w:val="28"/>
        </w:rPr>
        <w:t>Visualization and Explainability</w:t>
      </w:r>
      <w:r w:rsidRPr="00634DC2">
        <w:rPr>
          <w:rFonts w:ascii="Times New Roman" w:hAnsi="Times New Roman" w:cs="Times New Roman"/>
          <w:sz w:val="28"/>
          <w:szCs w:val="28"/>
        </w:rPr>
        <w:br/>
        <w:t>To validate the clinical reliability of the models, Grad-CAM (Gradient-weighted Class Activation Mapping) was utilized to visualize decision-making regions. The resulting heatmaps confirmed that the top-performing models, specifically the Hybrid Swin and CBAM-CNN, correctly focused on bacterial lesions and necrotic spots rather than spurious background features. Additionally, the ROC curves for these models displayed Area Under the Curve (AUC) scores approaching 1.0, further confirming their exceptional discriminatory power across all four disease classes.</w:t>
      </w:r>
    </w:p>
    <w:p w14:paraId="0451BEF5" w14:textId="77777777" w:rsidR="00A51871" w:rsidRPr="00634DC2" w:rsidRDefault="00A51871" w:rsidP="00634DC2">
      <w:pPr>
        <w:spacing w:line="240" w:lineRule="auto"/>
        <w:jc w:val="left"/>
        <w:rPr>
          <w:rFonts w:ascii="Times New Roman" w:hAnsi="Times New Roman" w:cs="Times New Roman"/>
          <w:sz w:val="28"/>
          <w:szCs w:val="28"/>
        </w:rPr>
      </w:pPr>
    </w:p>
    <w:p w14:paraId="05B08401" w14:textId="70908395" w:rsidR="00621948" w:rsidRPr="00634DC2" w:rsidRDefault="007D3586"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7. </w:t>
      </w:r>
      <w:r w:rsidR="00621948" w:rsidRPr="00634DC2">
        <w:rPr>
          <w:rFonts w:ascii="Times New Roman" w:hAnsi="Times New Roman" w:cs="Times New Roman"/>
          <w:b/>
          <w:bCs/>
          <w:sz w:val="28"/>
          <w:szCs w:val="28"/>
        </w:rPr>
        <w:t>Conclusion</w:t>
      </w:r>
    </w:p>
    <w:p w14:paraId="5FC4C239"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This research successfully completed a theoretical and experimental evaluation of automated betel leaf disease detection using fourteen different deep learning frameworks. The study demonstrates that while standard pre-trained CNNs like InceptionV3 offer high accuracy, the integration of attention mechanisms and hybrid architectures yields superior results.</w:t>
      </w:r>
    </w:p>
    <w:p w14:paraId="1A5BF6D3"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 xml:space="preserve">The Custom Hybrid CNN-Swin Transformer emerged as the state-of-the-art model for this task, achieving a benchmark accuracy of 98%. This confirms that the synergy between local convolutional feature extraction and the global attention mechanisms of Transformers </w:t>
      </w:r>
      <w:proofErr w:type="gramStart"/>
      <w:r w:rsidRPr="00634DC2">
        <w:rPr>
          <w:rFonts w:ascii="Times New Roman" w:hAnsi="Times New Roman" w:cs="Times New Roman"/>
          <w:sz w:val="28"/>
          <w:szCs w:val="28"/>
        </w:rPr>
        <w:t>provides</w:t>
      </w:r>
      <w:proofErr w:type="gramEnd"/>
      <w:r w:rsidRPr="00634DC2">
        <w:rPr>
          <w:rFonts w:ascii="Times New Roman" w:hAnsi="Times New Roman" w:cs="Times New Roman"/>
          <w:sz w:val="28"/>
          <w:szCs w:val="28"/>
        </w:rPr>
        <w:t xml:space="preserve"> the most comprehensive approach for identifying subtle and widespread leaf pathologies.</w:t>
      </w:r>
    </w:p>
    <w:p w14:paraId="5518C8A1" w14:textId="77777777"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These findings have significant implications for precision agriculture. The high accuracy and explainability of the proposed Hybrid and Attention-based models provide a solid foundation for the development of automated diagnostic tools. Implementing these models in mobile applications would empower farmers to detect crop diseases early and accurately, enabling timely intervention, minimizing yield loss, and optimizing crop quality. Future work will focus on deploying the top-performing model in a real-time mobile environment and expanding the dataset to include varying lighting conditions and additional disease categories.</w:t>
      </w:r>
    </w:p>
    <w:p w14:paraId="4E9093E8" w14:textId="77777777" w:rsidR="00F37964" w:rsidRPr="00634DC2" w:rsidRDefault="00F37964" w:rsidP="00634DC2">
      <w:pPr>
        <w:spacing w:line="240" w:lineRule="auto"/>
        <w:jc w:val="left"/>
        <w:rPr>
          <w:rFonts w:ascii="Times New Roman" w:hAnsi="Times New Roman" w:cs="Times New Roman"/>
          <w:sz w:val="28"/>
          <w:szCs w:val="28"/>
        </w:rPr>
      </w:pPr>
    </w:p>
    <w:p w14:paraId="32D5A95F" w14:textId="3DC72552" w:rsidR="00621948" w:rsidRPr="00634DC2" w:rsidRDefault="00621948"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References</w:t>
      </w:r>
    </w:p>
    <w:p w14:paraId="24FF3637" w14:textId="1D5D9001" w:rsidR="004F6321" w:rsidRPr="00634DC2" w:rsidRDefault="005D6DE7"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[1]</w:t>
      </w:r>
      <w:r w:rsidRPr="00634DC2">
        <w:rPr>
          <w:rFonts w:ascii="Times New Roman" w:hAnsi="Times New Roman" w:cs="Times New Roman"/>
          <w:color w:val="333333"/>
          <w:sz w:val="28"/>
          <w:szCs w:val="28"/>
          <w:shd w:val="clear" w:color="auto" w:fill="FFFFFF"/>
        </w:rPr>
        <w:t xml:space="preserve"> </w:t>
      </w:r>
      <w:r w:rsidRPr="00634DC2">
        <w:rPr>
          <w:rFonts w:ascii="Times New Roman" w:hAnsi="Times New Roman" w:cs="Times New Roman"/>
          <w:b/>
          <w:bCs/>
          <w:sz w:val="28"/>
          <w:szCs w:val="28"/>
        </w:rPr>
        <w:t>H. Bhuiyan </w:t>
      </w:r>
      <w:r w:rsidRPr="00634DC2">
        <w:rPr>
          <w:rFonts w:ascii="Times New Roman" w:hAnsi="Times New Roman" w:cs="Times New Roman"/>
          <w:b/>
          <w:bCs/>
          <w:i/>
          <w:iCs/>
          <w:sz w:val="28"/>
          <w:szCs w:val="28"/>
        </w:rPr>
        <w:t>et al</w:t>
      </w:r>
      <w:r w:rsidRPr="00634DC2">
        <w:rPr>
          <w:rFonts w:ascii="Times New Roman" w:hAnsi="Times New Roman" w:cs="Times New Roman"/>
          <w:b/>
          <w:bCs/>
          <w:sz w:val="28"/>
          <w:szCs w:val="28"/>
        </w:rPr>
        <w:t>., "Matrib leaf classification using Deep Neural Network: An Integrated Image Processing Technique," </w:t>
      </w:r>
      <w:r w:rsidRPr="00634DC2">
        <w:rPr>
          <w:rFonts w:ascii="Times New Roman" w:hAnsi="Times New Roman" w:cs="Times New Roman"/>
          <w:b/>
          <w:bCs/>
          <w:i/>
          <w:iCs/>
          <w:sz w:val="28"/>
          <w:szCs w:val="28"/>
        </w:rPr>
        <w:t>2022 IEEE Region 10 Symposium (TENSYMP)</w:t>
      </w:r>
      <w:r w:rsidRPr="00634DC2">
        <w:rPr>
          <w:rFonts w:ascii="Times New Roman" w:hAnsi="Times New Roman" w:cs="Times New Roman"/>
          <w:b/>
          <w:bCs/>
          <w:sz w:val="28"/>
          <w:szCs w:val="28"/>
        </w:rPr>
        <w:t>, Mumbai, India, 2022, pp. 1-6, doi: 10.1109/TENSYMP54529.2022.9864483.</w:t>
      </w:r>
    </w:p>
    <w:p w14:paraId="5DA51583" w14:textId="296A37A1" w:rsidR="005D6DE7" w:rsidRPr="00634DC2" w:rsidRDefault="005D6DE7"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[2]</w:t>
      </w:r>
      <w:r w:rsidRPr="00634DC2">
        <w:rPr>
          <w:rFonts w:ascii="Times New Roman" w:eastAsia="Times New Roman" w:hAnsi="Times New Roman" w:cs="Times New Roman"/>
          <w:i/>
          <w:iCs/>
          <w:kern w:val="0"/>
          <w:sz w:val="28"/>
          <w:szCs w:val="28"/>
          <w14:ligatures w14:val="none"/>
        </w:rPr>
        <w:t xml:space="preserve"> </w:t>
      </w:r>
      <w:r w:rsidRPr="00634DC2">
        <w:rPr>
          <w:rFonts w:ascii="Times New Roman" w:hAnsi="Times New Roman" w:cs="Times New Roman"/>
          <w:b/>
          <w:bCs/>
          <w:i/>
          <w:iCs/>
          <w:sz w:val="28"/>
          <w:szCs w:val="28"/>
        </w:rPr>
        <w:t>An Approach to Identify Diseases in Betel Leaf Using Deep Learning Techniques</w:t>
      </w:r>
      <w:r w:rsidRPr="00634DC2">
        <w:rPr>
          <w:rFonts w:ascii="Times New Roman" w:hAnsi="Times New Roman" w:cs="Times New Roman"/>
          <w:b/>
          <w:bCs/>
          <w:sz w:val="28"/>
          <w:szCs w:val="28"/>
        </w:rPr>
        <w:t>. (2022). https://doi.org/10.1109/sti56238.2022.10103348</w:t>
      </w:r>
    </w:p>
    <w:p w14:paraId="5939F6DE" w14:textId="134E82E6" w:rsidR="005D6DE7" w:rsidRPr="00634DC2" w:rsidRDefault="00620461"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[3] R. H. Hridoy et al., “Early Recognition of Betel Leaf Disease Using Deep Learning with Depth-wise Separable Convolutions,” in Proc. IEEE Region 10 </w:t>
      </w:r>
      <w:r w:rsidRPr="00634DC2">
        <w:rPr>
          <w:rFonts w:ascii="Times New Roman" w:hAnsi="Times New Roman" w:cs="Times New Roman"/>
          <w:b/>
          <w:bCs/>
          <w:sz w:val="28"/>
          <w:szCs w:val="28"/>
        </w:rPr>
        <w:lastRenderedPageBreak/>
        <w:t xml:space="preserve">Symposium (TENSYMP), 2021, pp. 1–7, doi: 10.1109/TENSYMP52854.2021.9551009 </w:t>
      </w:r>
    </w:p>
    <w:p w14:paraId="6F1CB8A8" w14:textId="52A6B3AE" w:rsidR="005D6DE7" w:rsidRPr="00634DC2" w:rsidRDefault="00620461"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[4] E. A. Taufik et al., “Efficient Leaf Disease Classification and Segmentation Using Midpoint Normalization Technique and Attention Mechanism,” in Proc. IEEE Int. Conf. on Image Processing (ICIP), 2025, pp. 2091–2096, doi: 10.1109/ICIP55913.2025.1108460 </w:t>
      </w:r>
    </w:p>
    <w:p w14:paraId="78EFF2C1" w14:textId="2B6F26CC" w:rsidR="005D6DE7"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[5] R. H. Hridoy, “Betel Leaf Disease Recognition Using Deep Learning,” B.Sc. Thesis, Daffodil Int. Univ., Dhaka, Bangladesh, 2021 </w:t>
      </w:r>
    </w:p>
    <w:p w14:paraId="3C65CE01" w14:textId="41E12733" w:rsidR="005D6DE7"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[6] M. F. Ahmed et al., “Leveraging Pre-trained Models within a Semi-Supervised and Explainable AI Real-Time Framework: A Pioneering Paradigm for Betel Leaf Disease Detection,” preprint, 2024. </w:t>
      </w:r>
    </w:p>
    <w:p w14:paraId="65B45C5C" w14:textId="75577E23" w:rsidR="005D6DE7"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[7] K. K. Biswas et al., “Deep Learning based Betelvine Leaf Disease Detection (Piper Betle L.),” in Proc. Int. Conf. on Computer Communication and Control (ICCCA), IEEE, 2020</w:t>
      </w:r>
    </w:p>
    <w:p w14:paraId="07B4B683" w14:textId="0C76D061" w:rsidR="005D6DE7"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[8] C. N. Maitipe et al., “Betel Plant Tech: Betel Disease Forecasting System and Finding Marketplace,” in Proc. 13th Int. Conf. on Computing Communication and Networking Technologies (ICCCNT), IEEE, 2022, doi: 10.1109/ICCCNT54827.2022.9984376. </w:t>
      </w:r>
    </w:p>
    <w:p w14:paraId="1F9F8EE6" w14:textId="49AF3481" w:rsidR="005D6DE7"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[9] F. Lubis et al., “Classification of Types of Betel Leaves (Piper Betel Linn) Using an Android-Based Neural Network Backpropagation,” in Proc. 7th Int. Conf. on Electrical, Telecommunication and Computer Engineering (ELTICOM), IEEE, 2023, doi: 10.1109/ELTICOM61905.2023.10443107.</w:t>
      </w:r>
    </w:p>
    <w:p w14:paraId="3C83965B" w14:textId="029FA33C" w:rsidR="004915AF"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[10] R. K. Veeresha et al., “Deep Learning-Based Classification of Areca Nut Yellow Leaf Disease with ResNet-50 CNN,” in Proc. Int. Conf. on Recent Advances in Science &amp; Engineering Technology (ICRASET), IEEE, 2024, doi: 10.1109/ICRASET63057.2024.10895610.</w:t>
      </w:r>
    </w:p>
    <w:p w14:paraId="25B13A11" w14:textId="09EE9CA7" w:rsidR="004915AF"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[11] B. Dey et al., “Assessing Deep Convolutional Neural Network Models and Their Comparative Performance for Automated Medicinal Plant Identification from Leaf Images,” Heliyon, vol. 10, 2024, doi: </w:t>
      </w:r>
      <w:proofErr w:type="gramStart"/>
      <w:r w:rsidRPr="00634DC2">
        <w:rPr>
          <w:rFonts w:ascii="Times New Roman" w:hAnsi="Times New Roman" w:cs="Times New Roman"/>
          <w:b/>
          <w:bCs/>
          <w:sz w:val="28"/>
          <w:szCs w:val="28"/>
        </w:rPr>
        <w:t>10.1016/j.heliyon.2023.e</w:t>
      </w:r>
      <w:proofErr w:type="gramEnd"/>
      <w:r w:rsidRPr="00634DC2">
        <w:rPr>
          <w:rFonts w:ascii="Times New Roman" w:hAnsi="Times New Roman" w:cs="Times New Roman"/>
          <w:b/>
          <w:bCs/>
          <w:sz w:val="28"/>
          <w:szCs w:val="28"/>
        </w:rPr>
        <w:t>23655</w:t>
      </w:r>
    </w:p>
    <w:p w14:paraId="721ADE46" w14:textId="5CCDFF36" w:rsidR="004915AF"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[12] E. do Rosário and S. M. Saide, “Segmentation of Leaf Diseases in Cotton Plants Using U-Net and a MobileNetV2 as Encoder,” in Proc. Int. Conf. on Artificial Intelligence, Big Data, Computing and Data Communication Systems (icABCD), IEEE, 2024, doi: 10.1109/ICABCD62167.2024.10645269</w:t>
      </w:r>
    </w:p>
    <w:p w14:paraId="2608BC11" w14:textId="75D7F142" w:rsidR="004915AF"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[13] J. Hu et al., “Enhancing Betel Nut Pest and Disease Identification in Hainan, China with Swin Transformer–YOLOv5: A Machine Learning-Based Approach for Improved Precision,” in Proc. IEEE 6th Int. Conf. on Pattern Recognition and Artificial Intelligence (PRAI), 2023, pp. 539–544, doi: 10.1109/PRAI59366.2023.10332045.</w:t>
      </w:r>
    </w:p>
    <w:p w14:paraId="120E5089" w14:textId="60068D9D" w:rsidR="004915AF"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[14] S. Amritraj et al., “An Automated and Fine-Tuned Image Detection and </w:t>
      </w:r>
      <w:r w:rsidRPr="00634DC2">
        <w:rPr>
          <w:rFonts w:ascii="Times New Roman" w:hAnsi="Times New Roman" w:cs="Times New Roman"/>
          <w:b/>
          <w:bCs/>
          <w:sz w:val="28"/>
          <w:szCs w:val="28"/>
        </w:rPr>
        <w:lastRenderedPageBreak/>
        <w:t>Classification System for Plant Leaf Diseases,” in Proc. Int. Conf. on Recent Advances in Electrical, Electronics, Ubiquitous Communication, and Computational Intelligence (RAEEUCCI), IEEE, 2023, doi: 10.1109/RAEEUCCI57140.2023.10134461.</w:t>
      </w:r>
    </w:p>
    <w:p w14:paraId="035C3EFA" w14:textId="4F086842" w:rsidR="004915AF"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[15] A. Baurai et al., “Leaf Disease Detection Using KNN,” in Proc. 4th Int. Conf. on Technological Advancements in Computational Sciences (ICTACS), IEEE, 2024, doi: 10.1109/ICTACS62700.2024.10840461</w:t>
      </w:r>
    </w:p>
    <w:p w14:paraId="1DD6E980" w14:textId="57CDCAD7" w:rsidR="005D6DE7" w:rsidRPr="00634DC2" w:rsidRDefault="004915AF"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[16] S. Abinaya and G. Sivakamasundari, “Potato Leaf Disease Detection Using Deep Learning,” in Proc. Int. Conf. on Intelligent Computing and Control Systems (ICICCS), IEEE, 2025, doi: 10.1109/ICICCS65191.2025.10984928</w:t>
      </w:r>
    </w:p>
    <w:p w14:paraId="49CF7608" w14:textId="3A8BDE6D" w:rsidR="00621948"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[1</w:t>
      </w:r>
      <w:r w:rsidR="004915AF" w:rsidRPr="00634DC2">
        <w:rPr>
          <w:rFonts w:ascii="Times New Roman" w:hAnsi="Times New Roman" w:cs="Times New Roman"/>
          <w:sz w:val="28"/>
          <w:szCs w:val="28"/>
        </w:rPr>
        <w:t>7</w:t>
      </w:r>
      <w:r w:rsidRPr="00634DC2">
        <w:rPr>
          <w:rFonts w:ascii="Times New Roman" w:hAnsi="Times New Roman" w:cs="Times New Roman"/>
          <w:sz w:val="28"/>
          <w:szCs w:val="28"/>
        </w:rPr>
        <w:t xml:space="preserve">] M. R. Hossain, M. A. Jerin, R. Rahman, and I. Manzur, “Betel Leaf Image Dataset,” Mendeley Data, V2, 2024. [Online]. Available: </w:t>
      </w:r>
      <w:hyperlink r:id="rId15" w:tgtFrame="_blank" w:history="1">
        <w:r w:rsidRPr="00634DC2">
          <w:rPr>
            <w:rStyle w:val="Hyperlink"/>
            <w:rFonts w:ascii="Times New Roman" w:hAnsi="Times New Roman" w:cs="Times New Roman"/>
            <w:sz w:val="28"/>
            <w:szCs w:val="28"/>
          </w:rPr>
          <w:t>https://data.mendeley.com/datasets/g7fpgj57wc/2</w:t>
        </w:r>
      </w:hyperlink>
    </w:p>
    <w:p w14:paraId="1326230C" w14:textId="231EC141" w:rsidR="004915AF" w:rsidRPr="00634DC2" w:rsidRDefault="004915AF"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 xml:space="preserve">[18] Rashid, Mohammad Rifat Ahmmad; Hossain, Md. </w:t>
      </w:r>
      <w:proofErr w:type="gramStart"/>
      <w:r w:rsidRPr="00634DC2">
        <w:rPr>
          <w:rFonts w:ascii="Times New Roman" w:hAnsi="Times New Roman" w:cs="Times New Roman"/>
          <w:sz w:val="28"/>
          <w:szCs w:val="28"/>
        </w:rPr>
        <w:t>Miskat ;</w:t>
      </w:r>
      <w:proofErr w:type="gramEnd"/>
      <w:r w:rsidRPr="00634DC2">
        <w:rPr>
          <w:rFonts w:ascii="Times New Roman" w:hAnsi="Times New Roman" w:cs="Times New Roman"/>
          <w:sz w:val="28"/>
          <w:szCs w:val="28"/>
        </w:rPr>
        <w:t xml:space="preserve"> </w:t>
      </w:r>
      <w:proofErr w:type="gramStart"/>
      <w:r w:rsidRPr="00634DC2">
        <w:rPr>
          <w:rFonts w:ascii="Times New Roman" w:hAnsi="Times New Roman" w:cs="Times New Roman"/>
          <w:sz w:val="28"/>
          <w:szCs w:val="28"/>
        </w:rPr>
        <w:t>Biswas,  Joy</w:t>
      </w:r>
      <w:proofErr w:type="gramEnd"/>
      <w:r w:rsidRPr="00634DC2">
        <w:rPr>
          <w:rFonts w:ascii="Times New Roman" w:hAnsi="Times New Roman" w:cs="Times New Roman"/>
          <w:sz w:val="28"/>
          <w:szCs w:val="28"/>
        </w:rPr>
        <w:t xml:space="preserve"> ; Majumder, </w:t>
      </w:r>
      <w:proofErr w:type="gramStart"/>
      <w:r w:rsidRPr="00634DC2">
        <w:rPr>
          <w:rFonts w:ascii="Times New Roman" w:hAnsi="Times New Roman" w:cs="Times New Roman"/>
          <w:sz w:val="28"/>
          <w:szCs w:val="28"/>
        </w:rPr>
        <w:t>Hredoy  (</w:t>
      </w:r>
      <w:proofErr w:type="gramEnd"/>
      <w:r w:rsidRPr="00634DC2">
        <w:rPr>
          <w:rFonts w:ascii="Times New Roman" w:hAnsi="Times New Roman" w:cs="Times New Roman"/>
          <w:sz w:val="28"/>
          <w:szCs w:val="28"/>
        </w:rPr>
        <w:t>2024), “Betel Leaf Image Dataset from Bangladesh”, Mendeley Data, V2, doi: 10.17632/g7fpgj57wc.2</w:t>
      </w:r>
    </w:p>
    <w:p w14:paraId="36EFE68D" w14:textId="77777777" w:rsidR="00621948" w:rsidRPr="00634DC2" w:rsidRDefault="00621948" w:rsidP="00634DC2">
      <w:pPr>
        <w:spacing w:line="240" w:lineRule="auto"/>
        <w:jc w:val="left"/>
        <w:rPr>
          <w:rFonts w:ascii="Times New Roman" w:hAnsi="Times New Roman" w:cs="Times New Roman"/>
          <w:sz w:val="28"/>
          <w:szCs w:val="28"/>
        </w:rPr>
      </w:pPr>
    </w:p>
    <w:p w14:paraId="2C6C7A4D" w14:textId="77777777" w:rsidR="00621948" w:rsidRPr="00634DC2" w:rsidRDefault="00621948" w:rsidP="00634DC2">
      <w:pPr>
        <w:spacing w:line="240" w:lineRule="auto"/>
        <w:jc w:val="left"/>
        <w:rPr>
          <w:rFonts w:ascii="Times New Roman" w:hAnsi="Times New Roman" w:cs="Times New Roman"/>
          <w:b/>
          <w:bCs/>
          <w:sz w:val="28"/>
          <w:szCs w:val="28"/>
        </w:rPr>
      </w:pPr>
    </w:p>
    <w:p w14:paraId="589CB5F6" w14:textId="55C0E964" w:rsidR="00621948" w:rsidRPr="00634DC2" w:rsidRDefault="002960EA" w:rsidP="00634DC2">
      <w:pPr>
        <w:spacing w:line="240" w:lineRule="auto"/>
        <w:jc w:val="left"/>
        <w:rPr>
          <w:rFonts w:ascii="Times New Roman" w:hAnsi="Times New Roman" w:cs="Times New Roman"/>
          <w:b/>
          <w:bCs/>
          <w:sz w:val="28"/>
          <w:szCs w:val="28"/>
        </w:rPr>
      </w:pPr>
      <w:r w:rsidRPr="00634DC2">
        <w:rPr>
          <w:rFonts w:ascii="Times New Roman" w:hAnsi="Times New Roman" w:cs="Times New Roman"/>
          <w:b/>
          <w:bCs/>
          <w:sz w:val="28"/>
          <w:szCs w:val="28"/>
        </w:rPr>
        <w:t xml:space="preserve">8. </w:t>
      </w:r>
      <w:r w:rsidR="00621948" w:rsidRPr="00634DC2">
        <w:rPr>
          <w:rFonts w:ascii="Times New Roman" w:hAnsi="Times New Roman" w:cs="Times New Roman"/>
          <w:b/>
          <w:bCs/>
          <w:sz w:val="28"/>
          <w:szCs w:val="28"/>
        </w:rPr>
        <w:t>Future Work</w:t>
      </w:r>
    </w:p>
    <w:p w14:paraId="6A4FDEA5" w14:textId="41363A37" w:rsidR="00D261AF" w:rsidRPr="00634DC2" w:rsidRDefault="00621948" w:rsidP="00634DC2">
      <w:pPr>
        <w:spacing w:line="240" w:lineRule="auto"/>
        <w:jc w:val="left"/>
        <w:rPr>
          <w:rFonts w:ascii="Times New Roman" w:hAnsi="Times New Roman" w:cs="Times New Roman"/>
          <w:sz w:val="28"/>
          <w:szCs w:val="28"/>
        </w:rPr>
      </w:pPr>
      <w:r w:rsidRPr="00634DC2">
        <w:rPr>
          <w:rFonts w:ascii="Times New Roman" w:hAnsi="Times New Roman" w:cs="Times New Roman"/>
          <w:sz w:val="28"/>
          <w:szCs w:val="28"/>
        </w:rPr>
        <w:t>Although the Attention-Enhanced CNN achieved strong performance in classifying Betel leaf diseases, there are several promising directions for future work. One key focus will be optimizing the model for deployment by applying quantization techniques, enabling real-time inference on mobile edge devices that can be practically used by farmers in the field. Additionally, future research will move beyond disease classification toward semantic segmentation approaches, such as U-Net, to accurately estimate the extent and severity of infections across the leaf surface. Finally, we plan to explore Vision Transformers (ViT) to evaluate their effectiveness in capturing global feature relationships, and to compare this capability with the primarily local feature extraction strengths of the CNN-based models used in this study.</w:t>
      </w:r>
    </w:p>
    <w:sectPr w:rsidR="00D261AF" w:rsidRPr="00634D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965EC"/>
    <w:multiLevelType w:val="multilevel"/>
    <w:tmpl w:val="959C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01CB7"/>
    <w:multiLevelType w:val="multilevel"/>
    <w:tmpl w:val="88BA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718AD"/>
    <w:multiLevelType w:val="multilevel"/>
    <w:tmpl w:val="D9A8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450F8"/>
    <w:multiLevelType w:val="multilevel"/>
    <w:tmpl w:val="0EDA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FD2FD6"/>
    <w:multiLevelType w:val="multilevel"/>
    <w:tmpl w:val="A816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6F4142"/>
    <w:multiLevelType w:val="multilevel"/>
    <w:tmpl w:val="A240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A51E5F"/>
    <w:multiLevelType w:val="hybridMultilevel"/>
    <w:tmpl w:val="B69C0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60088D"/>
    <w:multiLevelType w:val="multilevel"/>
    <w:tmpl w:val="53FC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ED33A0"/>
    <w:multiLevelType w:val="hybridMultilevel"/>
    <w:tmpl w:val="5F10564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5123602"/>
    <w:multiLevelType w:val="multilevel"/>
    <w:tmpl w:val="5BF43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382E20"/>
    <w:multiLevelType w:val="multilevel"/>
    <w:tmpl w:val="688E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F4FAB"/>
    <w:multiLevelType w:val="multilevel"/>
    <w:tmpl w:val="4CA8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748822">
    <w:abstractNumId w:val="2"/>
  </w:num>
  <w:num w:numId="2" w16cid:durableId="2024017698">
    <w:abstractNumId w:val="9"/>
  </w:num>
  <w:num w:numId="3" w16cid:durableId="6375381">
    <w:abstractNumId w:val="4"/>
  </w:num>
  <w:num w:numId="4" w16cid:durableId="494608991">
    <w:abstractNumId w:val="10"/>
  </w:num>
  <w:num w:numId="5" w16cid:durableId="755710909">
    <w:abstractNumId w:val="7"/>
  </w:num>
  <w:num w:numId="6" w16cid:durableId="1478650350">
    <w:abstractNumId w:val="3"/>
  </w:num>
  <w:num w:numId="7" w16cid:durableId="2032954775">
    <w:abstractNumId w:val="0"/>
  </w:num>
  <w:num w:numId="8" w16cid:durableId="439640605">
    <w:abstractNumId w:val="1"/>
  </w:num>
  <w:num w:numId="9" w16cid:durableId="657809183">
    <w:abstractNumId w:val="5"/>
  </w:num>
  <w:num w:numId="10" w16cid:durableId="413863696">
    <w:abstractNumId w:val="11"/>
  </w:num>
  <w:num w:numId="11" w16cid:durableId="1074354547">
    <w:abstractNumId w:val="6"/>
  </w:num>
  <w:num w:numId="12" w16cid:durableId="13385767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E21"/>
    <w:rsid w:val="00031BA5"/>
    <w:rsid w:val="001040D7"/>
    <w:rsid w:val="00120D5E"/>
    <w:rsid w:val="001D1E21"/>
    <w:rsid w:val="002008F8"/>
    <w:rsid w:val="002960EA"/>
    <w:rsid w:val="003001FC"/>
    <w:rsid w:val="00321B4F"/>
    <w:rsid w:val="003310AF"/>
    <w:rsid w:val="003824F7"/>
    <w:rsid w:val="004915AF"/>
    <w:rsid w:val="004F6321"/>
    <w:rsid w:val="005D6DE7"/>
    <w:rsid w:val="00620461"/>
    <w:rsid w:val="00621948"/>
    <w:rsid w:val="00634DC2"/>
    <w:rsid w:val="00636821"/>
    <w:rsid w:val="006B3D43"/>
    <w:rsid w:val="00717D53"/>
    <w:rsid w:val="007D3586"/>
    <w:rsid w:val="00820175"/>
    <w:rsid w:val="008429DB"/>
    <w:rsid w:val="00854D6D"/>
    <w:rsid w:val="00864992"/>
    <w:rsid w:val="008A0DA2"/>
    <w:rsid w:val="008A1980"/>
    <w:rsid w:val="008C17C9"/>
    <w:rsid w:val="00A51871"/>
    <w:rsid w:val="00A74A88"/>
    <w:rsid w:val="00AC1FA7"/>
    <w:rsid w:val="00AC52E2"/>
    <w:rsid w:val="00AD29B2"/>
    <w:rsid w:val="00B01512"/>
    <w:rsid w:val="00BA6721"/>
    <w:rsid w:val="00D261AF"/>
    <w:rsid w:val="00D75EC8"/>
    <w:rsid w:val="00F179AA"/>
    <w:rsid w:val="00F37964"/>
    <w:rsid w:val="00F64877"/>
    <w:rsid w:val="00F772DF"/>
    <w:rsid w:val="00FB41A1"/>
    <w:rsid w:val="00FD40D9"/>
    <w:rsid w:val="00FF49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FA52A"/>
  <w15:chartTrackingRefBased/>
  <w15:docId w15:val="{4A61A353-4AD0-4B5C-B237-37FF151AB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D53"/>
    <w:pPr>
      <w:widowControl w:val="0"/>
      <w:autoSpaceDE w:val="0"/>
      <w:autoSpaceDN w:val="0"/>
      <w:spacing w:after="0" w:line="360" w:lineRule="auto"/>
      <w:jc w:val="both"/>
    </w:pPr>
    <w:rPr>
      <w:rFonts w:ascii="Cambria" w:hAnsi="Cambria" w:cs="Arial"/>
    </w:rPr>
  </w:style>
  <w:style w:type="paragraph" w:styleId="Heading3">
    <w:name w:val="heading 3"/>
    <w:basedOn w:val="Normal"/>
    <w:next w:val="Normal"/>
    <w:link w:val="Heading3Char"/>
    <w:uiPriority w:val="9"/>
    <w:unhideWhenUsed/>
    <w:qFormat/>
    <w:rsid w:val="008C17C9"/>
    <w:pPr>
      <w:keepNext/>
      <w:keepLines/>
      <w:widowControl/>
      <w:autoSpaceDE/>
      <w:autoSpaceDN/>
      <w:spacing w:before="40" w:line="276" w:lineRule="auto"/>
      <w:jc w:val="left"/>
      <w:outlineLvl w:val="2"/>
    </w:pPr>
    <w:rPr>
      <w:rFonts w:asciiTheme="majorHAnsi" w:eastAsiaTheme="majorEastAsia" w:hAnsiTheme="majorHAnsi" w:cstheme="majorBidi"/>
      <w:color w:val="1F3763" w:themeColor="accent1" w:themeShade="7F"/>
      <w:kern w:val="0"/>
      <w:sz w:val="24"/>
      <w:szCs w:val="24"/>
      <w14:ligatures w14:val="none"/>
    </w:rPr>
  </w:style>
  <w:style w:type="paragraph" w:styleId="Heading4">
    <w:name w:val="heading 4"/>
    <w:basedOn w:val="Normal"/>
    <w:next w:val="Normal"/>
    <w:link w:val="Heading4Char"/>
    <w:uiPriority w:val="9"/>
    <w:unhideWhenUsed/>
    <w:qFormat/>
    <w:rsid w:val="008C17C9"/>
    <w:pPr>
      <w:keepNext/>
      <w:keepLines/>
      <w:widowControl/>
      <w:autoSpaceDE/>
      <w:autoSpaceDN/>
      <w:spacing w:before="40" w:line="276" w:lineRule="auto"/>
      <w:jc w:val="left"/>
      <w:outlineLvl w:val="3"/>
    </w:pPr>
    <w:rPr>
      <w:rFonts w:asciiTheme="majorHAnsi" w:eastAsiaTheme="majorEastAsia" w:hAnsiTheme="majorHAnsi" w:cstheme="majorBidi"/>
      <w:i/>
      <w:iCs/>
      <w:color w:val="2F5496" w:themeColor="accent1" w:themeShade="BF"/>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21948"/>
    <w:rPr>
      <w:color w:val="0563C1" w:themeColor="hyperlink"/>
      <w:u w:val="single"/>
    </w:rPr>
  </w:style>
  <w:style w:type="character" w:styleId="UnresolvedMention">
    <w:name w:val="Unresolved Mention"/>
    <w:basedOn w:val="DefaultParagraphFont"/>
    <w:uiPriority w:val="99"/>
    <w:semiHidden/>
    <w:unhideWhenUsed/>
    <w:rsid w:val="00621948"/>
    <w:rPr>
      <w:color w:val="605E5C"/>
      <w:shd w:val="clear" w:color="auto" w:fill="E1DFDD"/>
    </w:rPr>
  </w:style>
  <w:style w:type="table" w:styleId="TableGridLight">
    <w:name w:val="Grid Table Light"/>
    <w:basedOn w:val="TableNormal"/>
    <w:uiPriority w:val="40"/>
    <w:rsid w:val="003001F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7D3586"/>
    <w:pPr>
      <w:ind w:left="720"/>
      <w:contextualSpacing/>
    </w:pPr>
  </w:style>
  <w:style w:type="paragraph" w:styleId="NormalWeb">
    <w:name w:val="Normal (Web)"/>
    <w:basedOn w:val="Normal"/>
    <w:uiPriority w:val="99"/>
    <w:semiHidden/>
    <w:unhideWhenUsed/>
    <w:rsid w:val="00620461"/>
    <w:rPr>
      <w:rFonts w:ascii="Times New Roman" w:hAnsi="Times New Roman" w:cs="Times New Roman"/>
      <w:sz w:val="24"/>
      <w:szCs w:val="24"/>
    </w:rPr>
  </w:style>
  <w:style w:type="character" w:customStyle="1" w:styleId="Heading3Char">
    <w:name w:val="Heading 3 Char"/>
    <w:basedOn w:val="DefaultParagraphFont"/>
    <w:link w:val="Heading3"/>
    <w:uiPriority w:val="9"/>
    <w:rsid w:val="008C17C9"/>
    <w:rPr>
      <w:rFonts w:asciiTheme="majorHAnsi" w:eastAsiaTheme="majorEastAsia" w:hAnsiTheme="majorHAnsi" w:cstheme="majorBidi"/>
      <w:color w:val="1F3763" w:themeColor="accent1" w:themeShade="7F"/>
      <w:kern w:val="0"/>
      <w:sz w:val="24"/>
      <w:szCs w:val="24"/>
      <w14:ligatures w14:val="none"/>
    </w:rPr>
  </w:style>
  <w:style w:type="character" w:customStyle="1" w:styleId="Heading4Char">
    <w:name w:val="Heading 4 Char"/>
    <w:basedOn w:val="DefaultParagraphFont"/>
    <w:link w:val="Heading4"/>
    <w:uiPriority w:val="9"/>
    <w:rsid w:val="008C17C9"/>
    <w:rPr>
      <w:rFonts w:asciiTheme="majorHAnsi" w:eastAsiaTheme="majorEastAsia" w:hAnsiTheme="majorHAnsi" w:cstheme="majorBidi"/>
      <w:i/>
      <w:iCs/>
      <w:color w:val="2F5496" w:themeColor="accent1" w:themeShade="BF"/>
      <w:kern w:val="0"/>
      <w14:ligatures w14:val="none"/>
    </w:rPr>
  </w:style>
  <w:style w:type="paragraph" w:styleId="BodyText">
    <w:name w:val="Body Text"/>
    <w:basedOn w:val="Normal"/>
    <w:link w:val="BodyTextChar"/>
    <w:uiPriority w:val="1"/>
    <w:qFormat/>
    <w:rsid w:val="008C17C9"/>
    <w:pPr>
      <w:spacing w:line="240" w:lineRule="auto"/>
      <w:jc w:val="left"/>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8C17C9"/>
    <w:rPr>
      <w:rFonts w:ascii="Times New Roman" w:eastAsia="Times New Roman" w:hAnsi="Times New Roman" w:cs="Times New Roman"/>
      <w:kern w:val="0"/>
      <w:sz w:val="24"/>
      <w:szCs w:val="24"/>
      <w14:ligatures w14:val="none"/>
    </w:rPr>
  </w:style>
  <w:style w:type="paragraph" w:customStyle="1" w:styleId="TableParagraph">
    <w:name w:val="Table Paragraph"/>
    <w:basedOn w:val="Normal"/>
    <w:uiPriority w:val="1"/>
    <w:qFormat/>
    <w:rsid w:val="008C17C9"/>
    <w:pPr>
      <w:spacing w:line="253" w:lineRule="exact"/>
      <w:ind w:left="122"/>
      <w:jc w:val="left"/>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03644">
      <w:bodyDiv w:val="1"/>
      <w:marLeft w:val="0"/>
      <w:marRight w:val="0"/>
      <w:marTop w:val="0"/>
      <w:marBottom w:val="0"/>
      <w:divBdr>
        <w:top w:val="none" w:sz="0" w:space="0" w:color="auto"/>
        <w:left w:val="none" w:sz="0" w:space="0" w:color="auto"/>
        <w:bottom w:val="none" w:sz="0" w:space="0" w:color="auto"/>
        <w:right w:val="none" w:sz="0" w:space="0" w:color="auto"/>
      </w:divBdr>
    </w:div>
    <w:div w:id="102309208">
      <w:bodyDiv w:val="1"/>
      <w:marLeft w:val="0"/>
      <w:marRight w:val="0"/>
      <w:marTop w:val="0"/>
      <w:marBottom w:val="0"/>
      <w:divBdr>
        <w:top w:val="none" w:sz="0" w:space="0" w:color="auto"/>
        <w:left w:val="none" w:sz="0" w:space="0" w:color="auto"/>
        <w:bottom w:val="none" w:sz="0" w:space="0" w:color="auto"/>
        <w:right w:val="none" w:sz="0" w:space="0" w:color="auto"/>
      </w:divBdr>
    </w:div>
    <w:div w:id="175583155">
      <w:bodyDiv w:val="1"/>
      <w:marLeft w:val="0"/>
      <w:marRight w:val="0"/>
      <w:marTop w:val="0"/>
      <w:marBottom w:val="0"/>
      <w:divBdr>
        <w:top w:val="none" w:sz="0" w:space="0" w:color="auto"/>
        <w:left w:val="none" w:sz="0" w:space="0" w:color="auto"/>
        <w:bottom w:val="none" w:sz="0" w:space="0" w:color="auto"/>
        <w:right w:val="none" w:sz="0" w:space="0" w:color="auto"/>
      </w:divBdr>
    </w:div>
    <w:div w:id="262878093">
      <w:bodyDiv w:val="1"/>
      <w:marLeft w:val="0"/>
      <w:marRight w:val="0"/>
      <w:marTop w:val="0"/>
      <w:marBottom w:val="0"/>
      <w:divBdr>
        <w:top w:val="none" w:sz="0" w:space="0" w:color="auto"/>
        <w:left w:val="none" w:sz="0" w:space="0" w:color="auto"/>
        <w:bottom w:val="none" w:sz="0" w:space="0" w:color="auto"/>
        <w:right w:val="none" w:sz="0" w:space="0" w:color="auto"/>
      </w:divBdr>
    </w:div>
    <w:div w:id="298000130">
      <w:bodyDiv w:val="1"/>
      <w:marLeft w:val="0"/>
      <w:marRight w:val="0"/>
      <w:marTop w:val="0"/>
      <w:marBottom w:val="0"/>
      <w:divBdr>
        <w:top w:val="none" w:sz="0" w:space="0" w:color="auto"/>
        <w:left w:val="none" w:sz="0" w:space="0" w:color="auto"/>
        <w:bottom w:val="none" w:sz="0" w:space="0" w:color="auto"/>
        <w:right w:val="none" w:sz="0" w:space="0" w:color="auto"/>
      </w:divBdr>
    </w:div>
    <w:div w:id="312177451">
      <w:bodyDiv w:val="1"/>
      <w:marLeft w:val="0"/>
      <w:marRight w:val="0"/>
      <w:marTop w:val="0"/>
      <w:marBottom w:val="0"/>
      <w:divBdr>
        <w:top w:val="none" w:sz="0" w:space="0" w:color="auto"/>
        <w:left w:val="none" w:sz="0" w:space="0" w:color="auto"/>
        <w:bottom w:val="none" w:sz="0" w:space="0" w:color="auto"/>
        <w:right w:val="none" w:sz="0" w:space="0" w:color="auto"/>
      </w:divBdr>
    </w:div>
    <w:div w:id="380175297">
      <w:bodyDiv w:val="1"/>
      <w:marLeft w:val="0"/>
      <w:marRight w:val="0"/>
      <w:marTop w:val="0"/>
      <w:marBottom w:val="0"/>
      <w:divBdr>
        <w:top w:val="none" w:sz="0" w:space="0" w:color="auto"/>
        <w:left w:val="none" w:sz="0" w:space="0" w:color="auto"/>
        <w:bottom w:val="none" w:sz="0" w:space="0" w:color="auto"/>
        <w:right w:val="none" w:sz="0" w:space="0" w:color="auto"/>
      </w:divBdr>
    </w:div>
    <w:div w:id="414476341">
      <w:bodyDiv w:val="1"/>
      <w:marLeft w:val="0"/>
      <w:marRight w:val="0"/>
      <w:marTop w:val="0"/>
      <w:marBottom w:val="0"/>
      <w:divBdr>
        <w:top w:val="none" w:sz="0" w:space="0" w:color="auto"/>
        <w:left w:val="none" w:sz="0" w:space="0" w:color="auto"/>
        <w:bottom w:val="none" w:sz="0" w:space="0" w:color="auto"/>
        <w:right w:val="none" w:sz="0" w:space="0" w:color="auto"/>
      </w:divBdr>
    </w:div>
    <w:div w:id="421991348">
      <w:bodyDiv w:val="1"/>
      <w:marLeft w:val="0"/>
      <w:marRight w:val="0"/>
      <w:marTop w:val="0"/>
      <w:marBottom w:val="0"/>
      <w:divBdr>
        <w:top w:val="none" w:sz="0" w:space="0" w:color="auto"/>
        <w:left w:val="none" w:sz="0" w:space="0" w:color="auto"/>
        <w:bottom w:val="none" w:sz="0" w:space="0" w:color="auto"/>
        <w:right w:val="none" w:sz="0" w:space="0" w:color="auto"/>
      </w:divBdr>
    </w:div>
    <w:div w:id="462699169">
      <w:bodyDiv w:val="1"/>
      <w:marLeft w:val="0"/>
      <w:marRight w:val="0"/>
      <w:marTop w:val="0"/>
      <w:marBottom w:val="0"/>
      <w:divBdr>
        <w:top w:val="none" w:sz="0" w:space="0" w:color="auto"/>
        <w:left w:val="none" w:sz="0" w:space="0" w:color="auto"/>
        <w:bottom w:val="none" w:sz="0" w:space="0" w:color="auto"/>
        <w:right w:val="none" w:sz="0" w:space="0" w:color="auto"/>
      </w:divBdr>
      <w:divsChild>
        <w:div w:id="1674449595">
          <w:marLeft w:val="0"/>
          <w:marRight w:val="0"/>
          <w:marTop w:val="0"/>
          <w:marBottom w:val="0"/>
          <w:divBdr>
            <w:top w:val="none" w:sz="0" w:space="0" w:color="auto"/>
            <w:left w:val="none" w:sz="0" w:space="0" w:color="auto"/>
            <w:bottom w:val="none" w:sz="0" w:space="0" w:color="auto"/>
            <w:right w:val="none" w:sz="0" w:space="0" w:color="auto"/>
          </w:divBdr>
          <w:divsChild>
            <w:div w:id="203306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0796">
      <w:bodyDiv w:val="1"/>
      <w:marLeft w:val="0"/>
      <w:marRight w:val="0"/>
      <w:marTop w:val="0"/>
      <w:marBottom w:val="0"/>
      <w:divBdr>
        <w:top w:val="none" w:sz="0" w:space="0" w:color="auto"/>
        <w:left w:val="none" w:sz="0" w:space="0" w:color="auto"/>
        <w:bottom w:val="none" w:sz="0" w:space="0" w:color="auto"/>
        <w:right w:val="none" w:sz="0" w:space="0" w:color="auto"/>
      </w:divBdr>
    </w:div>
    <w:div w:id="530073668">
      <w:bodyDiv w:val="1"/>
      <w:marLeft w:val="0"/>
      <w:marRight w:val="0"/>
      <w:marTop w:val="0"/>
      <w:marBottom w:val="0"/>
      <w:divBdr>
        <w:top w:val="none" w:sz="0" w:space="0" w:color="auto"/>
        <w:left w:val="none" w:sz="0" w:space="0" w:color="auto"/>
        <w:bottom w:val="none" w:sz="0" w:space="0" w:color="auto"/>
        <w:right w:val="none" w:sz="0" w:space="0" w:color="auto"/>
      </w:divBdr>
    </w:div>
    <w:div w:id="543520143">
      <w:bodyDiv w:val="1"/>
      <w:marLeft w:val="0"/>
      <w:marRight w:val="0"/>
      <w:marTop w:val="0"/>
      <w:marBottom w:val="0"/>
      <w:divBdr>
        <w:top w:val="none" w:sz="0" w:space="0" w:color="auto"/>
        <w:left w:val="none" w:sz="0" w:space="0" w:color="auto"/>
        <w:bottom w:val="none" w:sz="0" w:space="0" w:color="auto"/>
        <w:right w:val="none" w:sz="0" w:space="0" w:color="auto"/>
      </w:divBdr>
    </w:div>
    <w:div w:id="593436606">
      <w:bodyDiv w:val="1"/>
      <w:marLeft w:val="0"/>
      <w:marRight w:val="0"/>
      <w:marTop w:val="0"/>
      <w:marBottom w:val="0"/>
      <w:divBdr>
        <w:top w:val="none" w:sz="0" w:space="0" w:color="auto"/>
        <w:left w:val="none" w:sz="0" w:space="0" w:color="auto"/>
        <w:bottom w:val="none" w:sz="0" w:space="0" w:color="auto"/>
        <w:right w:val="none" w:sz="0" w:space="0" w:color="auto"/>
      </w:divBdr>
    </w:div>
    <w:div w:id="626862698">
      <w:bodyDiv w:val="1"/>
      <w:marLeft w:val="0"/>
      <w:marRight w:val="0"/>
      <w:marTop w:val="0"/>
      <w:marBottom w:val="0"/>
      <w:divBdr>
        <w:top w:val="none" w:sz="0" w:space="0" w:color="auto"/>
        <w:left w:val="none" w:sz="0" w:space="0" w:color="auto"/>
        <w:bottom w:val="none" w:sz="0" w:space="0" w:color="auto"/>
        <w:right w:val="none" w:sz="0" w:space="0" w:color="auto"/>
      </w:divBdr>
      <w:divsChild>
        <w:div w:id="1275402262">
          <w:marLeft w:val="0"/>
          <w:marRight w:val="0"/>
          <w:marTop w:val="0"/>
          <w:marBottom w:val="0"/>
          <w:divBdr>
            <w:top w:val="none" w:sz="0" w:space="0" w:color="auto"/>
            <w:left w:val="none" w:sz="0" w:space="0" w:color="auto"/>
            <w:bottom w:val="none" w:sz="0" w:space="0" w:color="auto"/>
            <w:right w:val="none" w:sz="0" w:space="0" w:color="auto"/>
          </w:divBdr>
          <w:divsChild>
            <w:div w:id="16366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60359">
      <w:bodyDiv w:val="1"/>
      <w:marLeft w:val="0"/>
      <w:marRight w:val="0"/>
      <w:marTop w:val="0"/>
      <w:marBottom w:val="0"/>
      <w:divBdr>
        <w:top w:val="none" w:sz="0" w:space="0" w:color="auto"/>
        <w:left w:val="none" w:sz="0" w:space="0" w:color="auto"/>
        <w:bottom w:val="none" w:sz="0" w:space="0" w:color="auto"/>
        <w:right w:val="none" w:sz="0" w:space="0" w:color="auto"/>
      </w:divBdr>
    </w:div>
    <w:div w:id="741760496">
      <w:bodyDiv w:val="1"/>
      <w:marLeft w:val="0"/>
      <w:marRight w:val="0"/>
      <w:marTop w:val="0"/>
      <w:marBottom w:val="0"/>
      <w:divBdr>
        <w:top w:val="none" w:sz="0" w:space="0" w:color="auto"/>
        <w:left w:val="none" w:sz="0" w:space="0" w:color="auto"/>
        <w:bottom w:val="none" w:sz="0" w:space="0" w:color="auto"/>
        <w:right w:val="none" w:sz="0" w:space="0" w:color="auto"/>
      </w:divBdr>
    </w:div>
    <w:div w:id="793711900">
      <w:bodyDiv w:val="1"/>
      <w:marLeft w:val="0"/>
      <w:marRight w:val="0"/>
      <w:marTop w:val="0"/>
      <w:marBottom w:val="0"/>
      <w:divBdr>
        <w:top w:val="none" w:sz="0" w:space="0" w:color="auto"/>
        <w:left w:val="none" w:sz="0" w:space="0" w:color="auto"/>
        <w:bottom w:val="none" w:sz="0" w:space="0" w:color="auto"/>
        <w:right w:val="none" w:sz="0" w:space="0" w:color="auto"/>
      </w:divBdr>
    </w:div>
    <w:div w:id="985089904">
      <w:bodyDiv w:val="1"/>
      <w:marLeft w:val="0"/>
      <w:marRight w:val="0"/>
      <w:marTop w:val="0"/>
      <w:marBottom w:val="0"/>
      <w:divBdr>
        <w:top w:val="none" w:sz="0" w:space="0" w:color="auto"/>
        <w:left w:val="none" w:sz="0" w:space="0" w:color="auto"/>
        <w:bottom w:val="none" w:sz="0" w:space="0" w:color="auto"/>
        <w:right w:val="none" w:sz="0" w:space="0" w:color="auto"/>
      </w:divBdr>
    </w:div>
    <w:div w:id="1020013289">
      <w:bodyDiv w:val="1"/>
      <w:marLeft w:val="0"/>
      <w:marRight w:val="0"/>
      <w:marTop w:val="0"/>
      <w:marBottom w:val="0"/>
      <w:divBdr>
        <w:top w:val="none" w:sz="0" w:space="0" w:color="auto"/>
        <w:left w:val="none" w:sz="0" w:space="0" w:color="auto"/>
        <w:bottom w:val="none" w:sz="0" w:space="0" w:color="auto"/>
        <w:right w:val="none" w:sz="0" w:space="0" w:color="auto"/>
      </w:divBdr>
    </w:div>
    <w:div w:id="1042485999">
      <w:bodyDiv w:val="1"/>
      <w:marLeft w:val="0"/>
      <w:marRight w:val="0"/>
      <w:marTop w:val="0"/>
      <w:marBottom w:val="0"/>
      <w:divBdr>
        <w:top w:val="none" w:sz="0" w:space="0" w:color="auto"/>
        <w:left w:val="none" w:sz="0" w:space="0" w:color="auto"/>
        <w:bottom w:val="none" w:sz="0" w:space="0" w:color="auto"/>
        <w:right w:val="none" w:sz="0" w:space="0" w:color="auto"/>
      </w:divBdr>
    </w:div>
    <w:div w:id="1068267671">
      <w:bodyDiv w:val="1"/>
      <w:marLeft w:val="0"/>
      <w:marRight w:val="0"/>
      <w:marTop w:val="0"/>
      <w:marBottom w:val="0"/>
      <w:divBdr>
        <w:top w:val="none" w:sz="0" w:space="0" w:color="auto"/>
        <w:left w:val="none" w:sz="0" w:space="0" w:color="auto"/>
        <w:bottom w:val="none" w:sz="0" w:space="0" w:color="auto"/>
        <w:right w:val="none" w:sz="0" w:space="0" w:color="auto"/>
      </w:divBdr>
    </w:div>
    <w:div w:id="1381516674">
      <w:bodyDiv w:val="1"/>
      <w:marLeft w:val="0"/>
      <w:marRight w:val="0"/>
      <w:marTop w:val="0"/>
      <w:marBottom w:val="0"/>
      <w:divBdr>
        <w:top w:val="none" w:sz="0" w:space="0" w:color="auto"/>
        <w:left w:val="none" w:sz="0" w:space="0" w:color="auto"/>
        <w:bottom w:val="none" w:sz="0" w:space="0" w:color="auto"/>
        <w:right w:val="none" w:sz="0" w:space="0" w:color="auto"/>
      </w:divBdr>
      <w:divsChild>
        <w:div w:id="743185776">
          <w:marLeft w:val="0"/>
          <w:marRight w:val="0"/>
          <w:marTop w:val="0"/>
          <w:marBottom w:val="0"/>
          <w:divBdr>
            <w:top w:val="none" w:sz="0" w:space="0" w:color="auto"/>
            <w:left w:val="none" w:sz="0" w:space="0" w:color="auto"/>
            <w:bottom w:val="none" w:sz="0" w:space="0" w:color="auto"/>
            <w:right w:val="none" w:sz="0" w:space="0" w:color="auto"/>
          </w:divBdr>
          <w:divsChild>
            <w:div w:id="12209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0445">
      <w:bodyDiv w:val="1"/>
      <w:marLeft w:val="0"/>
      <w:marRight w:val="0"/>
      <w:marTop w:val="0"/>
      <w:marBottom w:val="0"/>
      <w:divBdr>
        <w:top w:val="none" w:sz="0" w:space="0" w:color="auto"/>
        <w:left w:val="none" w:sz="0" w:space="0" w:color="auto"/>
        <w:bottom w:val="none" w:sz="0" w:space="0" w:color="auto"/>
        <w:right w:val="none" w:sz="0" w:space="0" w:color="auto"/>
      </w:divBdr>
      <w:divsChild>
        <w:div w:id="388916620">
          <w:marLeft w:val="0"/>
          <w:marRight w:val="0"/>
          <w:marTop w:val="0"/>
          <w:marBottom w:val="0"/>
          <w:divBdr>
            <w:top w:val="none" w:sz="0" w:space="0" w:color="auto"/>
            <w:left w:val="none" w:sz="0" w:space="0" w:color="auto"/>
            <w:bottom w:val="none" w:sz="0" w:space="0" w:color="auto"/>
            <w:right w:val="none" w:sz="0" w:space="0" w:color="auto"/>
          </w:divBdr>
          <w:divsChild>
            <w:div w:id="61166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89685">
      <w:bodyDiv w:val="1"/>
      <w:marLeft w:val="0"/>
      <w:marRight w:val="0"/>
      <w:marTop w:val="0"/>
      <w:marBottom w:val="0"/>
      <w:divBdr>
        <w:top w:val="none" w:sz="0" w:space="0" w:color="auto"/>
        <w:left w:val="none" w:sz="0" w:space="0" w:color="auto"/>
        <w:bottom w:val="none" w:sz="0" w:space="0" w:color="auto"/>
        <w:right w:val="none" w:sz="0" w:space="0" w:color="auto"/>
      </w:divBdr>
    </w:div>
    <w:div w:id="1727221150">
      <w:bodyDiv w:val="1"/>
      <w:marLeft w:val="0"/>
      <w:marRight w:val="0"/>
      <w:marTop w:val="0"/>
      <w:marBottom w:val="0"/>
      <w:divBdr>
        <w:top w:val="none" w:sz="0" w:space="0" w:color="auto"/>
        <w:left w:val="none" w:sz="0" w:space="0" w:color="auto"/>
        <w:bottom w:val="none" w:sz="0" w:space="0" w:color="auto"/>
        <w:right w:val="none" w:sz="0" w:space="0" w:color="auto"/>
      </w:divBdr>
    </w:div>
    <w:div w:id="1730567680">
      <w:bodyDiv w:val="1"/>
      <w:marLeft w:val="0"/>
      <w:marRight w:val="0"/>
      <w:marTop w:val="0"/>
      <w:marBottom w:val="0"/>
      <w:divBdr>
        <w:top w:val="none" w:sz="0" w:space="0" w:color="auto"/>
        <w:left w:val="none" w:sz="0" w:space="0" w:color="auto"/>
        <w:bottom w:val="none" w:sz="0" w:space="0" w:color="auto"/>
        <w:right w:val="none" w:sz="0" w:space="0" w:color="auto"/>
      </w:divBdr>
    </w:div>
    <w:div w:id="1732266765">
      <w:bodyDiv w:val="1"/>
      <w:marLeft w:val="0"/>
      <w:marRight w:val="0"/>
      <w:marTop w:val="0"/>
      <w:marBottom w:val="0"/>
      <w:divBdr>
        <w:top w:val="none" w:sz="0" w:space="0" w:color="auto"/>
        <w:left w:val="none" w:sz="0" w:space="0" w:color="auto"/>
        <w:bottom w:val="none" w:sz="0" w:space="0" w:color="auto"/>
        <w:right w:val="none" w:sz="0" w:space="0" w:color="auto"/>
      </w:divBdr>
    </w:div>
    <w:div w:id="1805345512">
      <w:bodyDiv w:val="1"/>
      <w:marLeft w:val="0"/>
      <w:marRight w:val="0"/>
      <w:marTop w:val="0"/>
      <w:marBottom w:val="0"/>
      <w:divBdr>
        <w:top w:val="none" w:sz="0" w:space="0" w:color="auto"/>
        <w:left w:val="none" w:sz="0" w:space="0" w:color="auto"/>
        <w:bottom w:val="none" w:sz="0" w:space="0" w:color="auto"/>
        <w:right w:val="none" w:sz="0" w:space="0" w:color="auto"/>
      </w:divBdr>
    </w:div>
    <w:div w:id="1832213678">
      <w:bodyDiv w:val="1"/>
      <w:marLeft w:val="0"/>
      <w:marRight w:val="0"/>
      <w:marTop w:val="0"/>
      <w:marBottom w:val="0"/>
      <w:divBdr>
        <w:top w:val="none" w:sz="0" w:space="0" w:color="auto"/>
        <w:left w:val="none" w:sz="0" w:space="0" w:color="auto"/>
        <w:bottom w:val="none" w:sz="0" w:space="0" w:color="auto"/>
        <w:right w:val="none" w:sz="0" w:space="0" w:color="auto"/>
      </w:divBdr>
    </w:div>
    <w:div w:id="1926916932">
      <w:bodyDiv w:val="1"/>
      <w:marLeft w:val="0"/>
      <w:marRight w:val="0"/>
      <w:marTop w:val="0"/>
      <w:marBottom w:val="0"/>
      <w:divBdr>
        <w:top w:val="none" w:sz="0" w:space="0" w:color="auto"/>
        <w:left w:val="none" w:sz="0" w:space="0" w:color="auto"/>
        <w:bottom w:val="none" w:sz="0" w:space="0" w:color="auto"/>
        <w:right w:val="none" w:sz="0" w:space="0" w:color="auto"/>
      </w:divBdr>
    </w:div>
    <w:div w:id="1938243733">
      <w:bodyDiv w:val="1"/>
      <w:marLeft w:val="0"/>
      <w:marRight w:val="0"/>
      <w:marTop w:val="0"/>
      <w:marBottom w:val="0"/>
      <w:divBdr>
        <w:top w:val="none" w:sz="0" w:space="0" w:color="auto"/>
        <w:left w:val="none" w:sz="0" w:space="0" w:color="auto"/>
        <w:bottom w:val="none" w:sz="0" w:space="0" w:color="auto"/>
        <w:right w:val="none" w:sz="0" w:space="0" w:color="auto"/>
      </w:divBdr>
    </w:div>
    <w:div w:id="1960456639">
      <w:bodyDiv w:val="1"/>
      <w:marLeft w:val="0"/>
      <w:marRight w:val="0"/>
      <w:marTop w:val="0"/>
      <w:marBottom w:val="0"/>
      <w:divBdr>
        <w:top w:val="none" w:sz="0" w:space="0" w:color="auto"/>
        <w:left w:val="none" w:sz="0" w:space="0" w:color="auto"/>
        <w:bottom w:val="none" w:sz="0" w:space="0" w:color="auto"/>
        <w:right w:val="none" w:sz="0" w:space="0" w:color="auto"/>
      </w:divBdr>
    </w:div>
    <w:div w:id="2059670649">
      <w:bodyDiv w:val="1"/>
      <w:marLeft w:val="0"/>
      <w:marRight w:val="0"/>
      <w:marTop w:val="0"/>
      <w:marBottom w:val="0"/>
      <w:divBdr>
        <w:top w:val="none" w:sz="0" w:space="0" w:color="auto"/>
        <w:left w:val="none" w:sz="0" w:space="0" w:color="auto"/>
        <w:bottom w:val="none" w:sz="0" w:space="0" w:color="auto"/>
        <w:right w:val="none" w:sz="0" w:space="0" w:color="auto"/>
      </w:divBdr>
    </w:div>
    <w:div w:id="2073186755">
      <w:bodyDiv w:val="1"/>
      <w:marLeft w:val="0"/>
      <w:marRight w:val="0"/>
      <w:marTop w:val="0"/>
      <w:marBottom w:val="0"/>
      <w:divBdr>
        <w:top w:val="none" w:sz="0" w:space="0" w:color="auto"/>
        <w:left w:val="none" w:sz="0" w:space="0" w:color="auto"/>
        <w:bottom w:val="none" w:sz="0" w:space="0" w:color="auto"/>
        <w:right w:val="none" w:sz="0" w:space="0" w:color="auto"/>
      </w:divBdr>
    </w:div>
    <w:div w:id="2075858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google.com/url?sa=E&amp;q=https%3A%2F%2Fdata.mendeley.com%2Fdatasets%2Fg7fpgj57wc%2F2"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826D6-FEAF-470C-9043-29F0BF1B1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20</Pages>
  <Words>4075</Words>
  <Characters>23232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Debnath</dc:creator>
  <cp:keywords/>
  <dc:description/>
  <cp:lastModifiedBy>Seendid Saleh Kabir</cp:lastModifiedBy>
  <cp:revision>5</cp:revision>
  <cp:lastPrinted>2025-12-25T18:27:00Z</cp:lastPrinted>
  <dcterms:created xsi:type="dcterms:W3CDTF">2025-12-25T17:53:00Z</dcterms:created>
  <dcterms:modified xsi:type="dcterms:W3CDTF">2025-12-25T18:32:00Z</dcterms:modified>
</cp:coreProperties>
</file>