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-152399</wp:posOffset>
                </wp:positionV>
                <wp:extent cx="6325235" cy="1466850"/>
                <wp:effectExtent b="0" l="0" r="0" t="0"/>
                <wp:wrapNone/>
                <wp:docPr id="1" name=""/>
                <a:graphic>
                  <a:graphicData uri="http://schemas.microsoft.com/office/word/2010/wordprocessingShape">
                    <wps:wsp>
                      <wps:cNvSpPr/>
                      <wps:cNvPr id="2" name="Shape 2"/>
                      <wps:spPr>
                        <a:xfrm>
                          <a:off x="2199258" y="3062450"/>
                          <a:ext cx="6293485" cy="1435100"/>
                        </a:xfrm>
                        <a:prstGeom prst="roundRect">
                          <a:avLst>
                            <a:gd fmla="val 16667" name="adj"/>
                          </a:avLst>
                        </a:prstGeom>
                        <a:solidFill>
                          <a:schemeClr val="lt1"/>
                        </a:solidFill>
                        <a:ln cap="flat" cmpd="sng" w="317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ET3272: Design and Analysis of Algorithms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Aditya Jannawar                  Roll No.: 02</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A          Batch: 1</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performance: 6/02/2023</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-152399</wp:posOffset>
                </wp:positionV>
                <wp:extent cx="6325235" cy="146685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25235" cy="146685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Integer Multiplication by Divide and Conquer rule.</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Problem Statement: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and conquer is used in this code to recursively compute the product of two integers. Three recursive calls are used to compute the product from the input numbers. If either number has a size of 1, the product is simply the product of both.</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38100</wp:posOffset>
                </wp:positionV>
                <wp:extent cx="76200" cy="12700"/>
                <wp:effectExtent b="0" l="0" r="0" t="0"/>
                <wp:wrapNone/>
                <wp:docPr id="2" name=""/>
                <a:graphic>
                  <a:graphicData uri="http://schemas.microsoft.com/office/word/2010/wordprocessingShape">
                    <wps:wsp>
                      <wps:cNvCnPr/>
                      <wps:spPr>
                        <a:xfrm>
                          <a:off x="5307900" y="3780000"/>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38100</wp:posOffset>
                </wp:positionV>
                <wp:extent cx="7620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and result:</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&lt;</w:t>
      </w:r>
      <w:r w:rsidDel="00000000" w:rsidR="00000000" w:rsidRPr="00000000">
        <w:rPr>
          <w:rFonts w:ascii="Consolas" w:cs="Consolas" w:eastAsia="Consolas" w:hAnsi="Consolas"/>
          <w:color w:val="a31515"/>
          <w:sz w:val="21"/>
          <w:szCs w:val="21"/>
          <w:rtl w:val="0"/>
        </w:rPr>
        <w:t xml:space="preserve">stdio.h</w:t>
      </w:r>
      <w:r w:rsidDel="00000000" w:rsidR="00000000" w:rsidRPr="00000000">
        <w:rPr>
          <w:rFonts w:ascii="Consolas" w:cs="Consolas" w:eastAsia="Consolas" w:hAnsi="Consolas"/>
          <w:color w:val="e21f1f"/>
          <w:sz w:val="21"/>
          <w:szCs w:val="21"/>
          <w:rtl w:val="0"/>
        </w:rPr>
        <w:t xml:space="preserve">&gt;</w:t>
      </w:r>
      <w:r w:rsidDel="00000000" w:rsidR="00000000" w:rsidRPr="00000000">
        <w:rPr>
          <w:rtl w:val="0"/>
        </w:rPr>
      </w:r>
    </w:p>
    <w:p w:rsidR="00000000" w:rsidDel="00000000" w:rsidP="00000000" w:rsidRDefault="00000000" w:rsidRPr="00000000" w14:paraId="0000001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&lt;</w:t>
      </w:r>
      <w:r w:rsidDel="00000000" w:rsidR="00000000" w:rsidRPr="00000000">
        <w:rPr>
          <w:rFonts w:ascii="Consolas" w:cs="Consolas" w:eastAsia="Consolas" w:hAnsi="Consolas"/>
          <w:color w:val="a31515"/>
          <w:sz w:val="21"/>
          <w:szCs w:val="21"/>
          <w:rtl w:val="0"/>
        </w:rPr>
        <w:t xml:space="preserve">math.h</w:t>
      </w:r>
      <w:r w:rsidDel="00000000" w:rsidR="00000000" w:rsidRPr="00000000">
        <w:rPr>
          <w:rFonts w:ascii="Consolas" w:cs="Consolas" w:eastAsia="Consolas" w:hAnsi="Consolas"/>
          <w:color w:val="e21f1f"/>
          <w:sz w:val="21"/>
          <w:szCs w:val="21"/>
          <w:rtl w:val="0"/>
        </w:rPr>
        <w:t xml:space="preserve">&gt;</w:t>
      </w:r>
      <w:r w:rsidDel="00000000" w:rsidR="00000000" w:rsidRPr="00000000">
        <w:rPr>
          <w:rtl w:val="0"/>
        </w:rPr>
      </w:r>
    </w:p>
    <w:p w:rsidR="00000000" w:rsidDel="00000000" w:rsidP="00000000" w:rsidRDefault="00000000" w:rsidRPr="00000000" w14:paraId="0000001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multiply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floor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log10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floor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log10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fmax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8">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multiply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multiply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abcd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multiply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abcd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ac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bd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pow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bd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main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Enter two numbers to multiply: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scanf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1f377f"/>
          <w:sz w:val="21"/>
          <w:szCs w:val="21"/>
          <w:rtl w:val="0"/>
        </w:rPr>
        <w:t xml:space="preserve">%lld%lld</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&amp;</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&amp;</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Result: </w:t>
      </w:r>
      <w:r w:rsidDel="00000000" w:rsidR="00000000" w:rsidRPr="00000000">
        <w:rPr>
          <w:rFonts w:ascii="Consolas" w:cs="Consolas" w:eastAsia="Consolas" w:hAnsi="Consolas"/>
          <w:color w:val="1f377f"/>
          <w:sz w:val="21"/>
          <w:szCs w:val="21"/>
          <w:rtl w:val="0"/>
        </w:rPr>
        <w:t xml:space="preserve">%lld</w:t>
      </w:r>
      <w:r w:rsidDel="00000000" w:rsidR="00000000" w:rsidRPr="00000000">
        <w:rPr>
          <w:rFonts w:ascii="Consolas" w:cs="Consolas" w:eastAsia="Consolas" w:hAnsi="Consolas"/>
          <w:color w:val="b776fb"/>
          <w:sz w:val="21"/>
          <w:szCs w:val="21"/>
          <w:rtl w:val="0"/>
        </w:rPr>
        <w:t xml:space="preserve">\n</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multiply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drawing>
          <wp:inline distB="0" distT="0" distL="0" distR="0">
            <wp:extent cx="5731510" cy="322389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 was used successfully to multiply two integers in the above experiment.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after="0" w:lineRule="auto"/>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                                          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-219073</wp:posOffset>
          </wp:positionH>
          <wp:positionV relativeFrom="paragraph">
            <wp:posOffset>-161923</wp:posOffset>
          </wp:positionV>
          <wp:extent cx="694055" cy="749728"/>
          <wp:effectExtent b="0" l="0" r="0" t="0"/>
          <wp:wrapNone/>
          <wp:docPr id="3" name="image2.png"/>
          <a:graphic>
            <a:graphicData uri="http://schemas.openxmlformats.org/drawingml/2006/picture">
              <pic:pic>
                <pic:nvPicPr>
                  <pic:cNvPr id="0" name="image2.png"/>
                  <pic:cNvPicPr preferRelativeResize="0"/>
                </pic:nvPicPr>
                <pic:blipFill>
                  <a:blip r:embed="rId1"/>
                  <a:srcRect b="0" l="24828" r="33930" t="0"/>
                  <a:stretch>
                    <a:fillRect/>
                  </a:stretch>
                </pic:blipFill>
                <pic:spPr>
                  <a:xfrm>
                    <a:off x="0" y="0"/>
                    <a:ext cx="694055" cy="749728"/>
                  </a:xfrm>
                  <a:prstGeom prst="rect"/>
                  <a:ln/>
                </pic:spPr>
              </pic:pic>
            </a:graphicData>
          </a:graphic>
        </wp:anchor>
      </w:drawing>
    </w:r>
  </w:p>
  <w:p w:rsidR="00000000" w:rsidDel="00000000" w:rsidP="00000000" w:rsidRDefault="00000000" w:rsidRPr="00000000" w14:paraId="00000036">
    <w:pP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Vishwakarma Institute of Technology, Pune-37</w:t>
    </w:r>
  </w:p>
  <w:p w:rsidR="00000000" w:rsidDel="00000000" w:rsidP="00000000" w:rsidRDefault="00000000" w:rsidRPr="00000000" w14:paraId="00000037">
    <w:pPr>
      <w:pBdr>
        <w:bottom w:color="000000" w:space="1" w:sz="12" w:val="single"/>
      </w:pBdr>
      <w:spacing w:after="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Autonomous Institute Affiliated to Savitribai Pune University)</w:t>
    </w:r>
  </w:p>
  <w:p w:rsidR="00000000" w:rsidDel="00000000" w:rsidP="00000000" w:rsidRDefault="00000000" w:rsidRPr="00000000" w14:paraId="00000038">
    <w:pPr>
      <w:pBdr>
        <w:bottom w:color="000000" w:space="1" w:sz="12" w:val="single"/>
      </w:pBdr>
      <w:spacing w:after="0" w:lineRule="auto"/>
      <w:jc w:val="cente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39">
    <w:pPr>
      <w:pBdr>
        <w:bottom w:color="000000" w:space="1" w:sz="12" w:val="single"/>
      </w:pBd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Electronics &amp; Telecommunication Engineering</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