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8F39" w14:textId="77777777" w:rsidR="00E435E4" w:rsidRDefault="00000000">
      <w:pPr>
        <w:pStyle w:val="Heading1"/>
      </w:pPr>
      <w:bookmarkStart w:id="0" w:name="X2b389e239ce26990e3afc4ec1c9fbb052095de8"/>
      <w:r>
        <w:t>Research Document: Medical Visual Question Answering System using STLLaVA-Med + Explainability + Localization</w:t>
      </w:r>
    </w:p>
    <w:p w14:paraId="71CF42A3" w14:textId="77777777" w:rsidR="00E435E4" w:rsidRDefault="00000000">
      <w:pPr>
        <w:pStyle w:val="Heading1"/>
      </w:pPr>
      <w:bookmarkStart w:id="1" w:name="system-objective"/>
      <w:bookmarkEnd w:id="0"/>
      <w:r>
        <w:t>1. System Objective</w:t>
      </w:r>
    </w:p>
    <w:p w14:paraId="373C6B9D" w14:textId="77777777" w:rsidR="00E435E4" w:rsidRDefault="00000000">
      <w:pPr>
        <w:pStyle w:val="FirstParagraph"/>
      </w:pPr>
      <w:r>
        <w:t>Build a Medical Visual Question Answering (Med-VQA) platform capable of:</w:t>
      </w:r>
    </w:p>
    <w:p w14:paraId="23F93E61" w14:textId="77777777" w:rsidR="00E435E4" w:rsidRDefault="00000000">
      <w:pPr>
        <w:pStyle w:val="Compact"/>
        <w:numPr>
          <w:ilvl w:val="0"/>
          <w:numId w:val="2"/>
        </w:numPr>
      </w:pPr>
      <w:r>
        <w:t>Understanding medical images</w:t>
      </w:r>
    </w:p>
    <w:p w14:paraId="2BDAC8A3" w14:textId="77777777" w:rsidR="00E435E4" w:rsidRDefault="00000000">
      <w:pPr>
        <w:pStyle w:val="Compact"/>
        <w:numPr>
          <w:ilvl w:val="0"/>
          <w:numId w:val="2"/>
        </w:numPr>
      </w:pPr>
      <w:r>
        <w:t>Answering clinical questions</w:t>
      </w:r>
    </w:p>
    <w:p w14:paraId="034FCDF1" w14:textId="77777777" w:rsidR="00E435E4" w:rsidRDefault="00000000">
      <w:pPr>
        <w:pStyle w:val="Compact"/>
        <w:numPr>
          <w:ilvl w:val="0"/>
          <w:numId w:val="2"/>
        </w:numPr>
      </w:pPr>
      <w:r>
        <w:t>Explaining why the answer was generated</w:t>
      </w:r>
    </w:p>
    <w:p w14:paraId="279C36EC" w14:textId="77777777" w:rsidR="00E435E4" w:rsidRDefault="00000000">
      <w:pPr>
        <w:pStyle w:val="Compact"/>
        <w:numPr>
          <w:ilvl w:val="0"/>
          <w:numId w:val="2"/>
        </w:numPr>
      </w:pPr>
      <w:r>
        <w:t>Showing visual evidence</w:t>
      </w:r>
    </w:p>
    <w:p w14:paraId="2EF3C132" w14:textId="77777777" w:rsidR="00E435E4" w:rsidRDefault="00000000">
      <w:pPr>
        <w:pStyle w:val="Compact"/>
        <w:numPr>
          <w:ilvl w:val="0"/>
          <w:numId w:val="2"/>
        </w:numPr>
      </w:pPr>
      <w:r>
        <w:t>Optionally highlighting lesion boundaries</w:t>
      </w:r>
    </w:p>
    <w:p w14:paraId="58477441" w14:textId="77777777" w:rsidR="00E435E4" w:rsidRDefault="00000000">
      <w:pPr>
        <w:pStyle w:val="FirstParagraph"/>
      </w:pPr>
      <w:r>
        <w:t>Example:</w:t>
      </w:r>
    </w:p>
    <w:p w14:paraId="4843BA54" w14:textId="77777777" w:rsidR="00E435E4" w:rsidRDefault="00000000">
      <w:pPr>
        <w:pStyle w:val="BodyText"/>
      </w:pPr>
      <w:r>
        <w:t>Input:</w:t>
      </w:r>
    </w:p>
    <w:p w14:paraId="695004C0" w14:textId="77777777" w:rsidR="00E435E4" w:rsidRDefault="00000000">
      <w:pPr>
        <w:pStyle w:val="Compact"/>
        <w:numPr>
          <w:ilvl w:val="0"/>
          <w:numId w:val="3"/>
        </w:numPr>
      </w:pPr>
      <w:r>
        <w:t>Chest X-Ray</w:t>
      </w:r>
    </w:p>
    <w:p w14:paraId="3DD32A98" w14:textId="77777777" w:rsidR="00E435E4" w:rsidRDefault="00000000">
      <w:pPr>
        <w:pStyle w:val="Compact"/>
        <w:numPr>
          <w:ilvl w:val="0"/>
          <w:numId w:val="3"/>
        </w:numPr>
      </w:pPr>
      <w:r>
        <w:t>Question: “Where is the pneumonia?”</w:t>
      </w:r>
    </w:p>
    <w:p w14:paraId="6915D1D2" w14:textId="77777777" w:rsidR="00E435E4" w:rsidRDefault="00000000">
      <w:pPr>
        <w:pStyle w:val="FirstParagraph"/>
      </w:pPr>
      <w:r>
        <w:t>Output:</w:t>
      </w:r>
    </w:p>
    <w:p w14:paraId="051F65DF" w14:textId="77777777" w:rsidR="00E435E4" w:rsidRDefault="00000000">
      <w:pPr>
        <w:pStyle w:val="Compact"/>
        <w:numPr>
          <w:ilvl w:val="0"/>
          <w:numId w:val="4"/>
        </w:numPr>
      </w:pPr>
      <w:r>
        <w:t>Text Answer</w:t>
      </w:r>
    </w:p>
    <w:p w14:paraId="2093C3CD" w14:textId="77777777" w:rsidR="00E435E4" w:rsidRDefault="00000000">
      <w:pPr>
        <w:pStyle w:val="Compact"/>
        <w:numPr>
          <w:ilvl w:val="0"/>
          <w:numId w:val="4"/>
        </w:numPr>
      </w:pPr>
      <w:r>
        <w:t>Attention Heatmap</w:t>
      </w:r>
    </w:p>
    <w:p w14:paraId="5FCB5441" w14:textId="77777777" w:rsidR="00E435E4" w:rsidRDefault="00000000">
      <w:pPr>
        <w:pStyle w:val="Compact"/>
        <w:numPr>
          <w:ilvl w:val="0"/>
          <w:numId w:val="4"/>
        </w:numPr>
      </w:pPr>
      <w:r>
        <w:t>Visual Explanation</w:t>
      </w:r>
    </w:p>
    <w:p w14:paraId="166C3814" w14:textId="77777777" w:rsidR="00E435E4" w:rsidRDefault="00000000">
      <w:pPr>
        <w:pStyle w:val="Compact"/>
        <w:numPr>
          <w:ilvl w:val="0"/>
          <w:numId w:val="4"/>
        </w:numPr>
      </w:pPr>
      <w:r>
        <w:t>Optional Lesion Mask</w:t>
      </w:r>
    </w:p>
    <w:p w14:paraId="50B01169" w14:textId="77777777" w:rsidR="00E435E4" w:rsidRDefault="00000000">
      <w:r>
        <w:pict w14:anchorId="744EBBE3">
          <v:rect id="_x0000_i1025" style="width:0;height:1.5pt" o:hralign="center" o:hrstd="t" o:hr="t"/>
        </w:pict>
      </w:r>
    </w:p>
    <w:p w14:paraId="0D98C130" w14:textId="77777777" w:rsidR="00E435E4" w:rsidRDefault="00000000">
      <w:pPr>
        <w:pStyle w:val="Heading1"/>
      </w:pPr>
      <w:bookmarkStart w:id="2" w:name="high-level-architecture"/>
      <w:bookmarkEnd w:id="1"/>
      <w:r>
        <w:t>2. High-Level Architecture</w:t>
      </w:r>
    </w:p>
    <w:p w14:paraId="38381253" w14:textId="77777777" w:rsidR="00E435E4" w:rsidRDefault="00000000">
      <w:pPr>
        <w:pStyle w:val="FirstParagraph"/>
      </w:pPr>
      <w:r>
        <w:t>Frontend ↓ FastAPI ↓ STLLaVA-Med ↓ Medical Answer</w:t>
      </w:r>
    </w:p>
    <w:p w14:paraId="5A23C35B" w14:textId="77777777" w:rsidR="00E435E4" w:rsidRDefault="00000000">
      <w:pPr>
        <w:pStyle w:val="BodyText"/>
      </w:pPr>
      <w:r>
        <w:t>↓ Grad-CAM ↓ Attention Heatmap</w:t>
      </w:r>
    </w:p>
    <w:p w14:paraId="290A65A8" w14:textId="77777777" w:rsidR="00E435E4" w:rsidRDefault="00000000">
      <w:pPr>
        <w:pStyle w:val="BodyText"/>
      </w:pPr>
      <w:r>
        <w:t>(Optional) ↓ Grounding DINO ↓ SAM2 ↓ Lesion Mask</w:t>
      </w:r>
    </w:p>
    <w:p w14:paraId="0EEAB194" w14:textId="77777777" w:rsidR="00E435E4" w:rsidRDefault="00000000">
      <w:r>
        <w:pict w14:anchorId="0B8AF552">
          <v:rect id="_x0000_i1026" style="width:0;height:1.5pt" o:hralign="center" o:hrstd="t" o:hr="t"/>
        </w:pict>
      </w:r>
    </w:p>
    <w:p w14:paraId="5CAB428C" w14:textId="77777777" w:rsidR="00E435E4" w:rsidRDefault="00000000">
      <w:pPr>
        <w:pStyle w:val="Heading1"/>
      </w:pPr>
      <w:bookmarkStart w:id="3" w:name="Xda822b1d80cae6e10c46d3457803ec3ee82c1db"/>
      <w:bookmarkEnd w:id="2"/>
      <w:r>
        <w:t>3. Why This Architecture Is Better Than A Single Model</w:t>
      </w:r>
    </w:p>
    <w:p w14:paraId="3124CF26" w14:textId="77777777" w:rsidR="00E435E4" w:rsidRDefault="00000000">
      <w:pPr>
        <w:pStyle w:val="FirstParagraph"/>
      </w:pPr>
      <w:r>
        <w:t>A single model rarely excels simultaneously at:</w:t>
      </w:r>
    </w:p>
    <w:p w14:paraId="6C2BB9EC" w14:textId="77777777" w:rsidR="00E435E4" w:rsidRDefault="00000000">
      <w:pPr>
        <w:pStyle w:val="Compact"/>
        <w:numPr>
          <w:ilvl w:val="0"/>
          <w:numId w:val="5"/>
        </w:numPr>
      </w:pPr>
      <w:r>
        <w:lastRenderedPageBreak/>
        <w:t>Medical reasoning</w:t>
      </w:r>
    </w:p>
    <w:p w14:paraId="648879C2" w14:textId="77777777" w:rsidR="00E435E4" w:rsidRDefault="00000000">
      <w:pPr>
        <w:pStyle w:val="Compact"/>
        <w:numPr>
          <w:ilvl w:val="0"/>
          <w:numId w:val="5"/>
        </w:numPr>
      </w:pPr>
      <w:r>
        <w:t>Explainability</w:t>
      </w:r>
    </w:p>
    <w:p w14:paraId="62B3FE63" w14:textId="77777777" w:rsidR="00E435E4" w:rsidRDefault="00000000">
      <w:pPr>
        <w:pStyle w:val="Compact"/>
        <w:numPr>
          <w:ilvl w:val="0"/>
          <w:numId w:val="5"/>
        </w:numPr>
      </w:pPr>
      <w:r>
        <w:t>Precise localization</w:t>
      </w:r>
    </w:p>
    <w:p w14:paraId="2E32FFEC" w14:textId="77777777" w:rsidR="00E435E4" w:rsidRDefault="00000000">
      <w:pPr>
        <w:pStyle w:val="FirstParagraph"/>
      </w:pPr>
      <w:r>
        <w:t>Therefore we split responsibilities:</w:t>
      </w:r>
    </w:p>
    <w:p w14:paraId="7590C00C" w14:textId="77777777" w:rsidR="00E435E4" w:rsidRDefault="00000000">
      <w:pPr>
        <w:pStyle w:val="BodyText"/>
      </w:pPr>
      <w:r>
        <w:t>STLLaVA-Med → Medical reasoning</w:t>
      </w:r>
    </w:p>
    <w:p w14:paraId="4D2478DB" w14:textId="77777777" w:rsidR="00E435E4" w:rsidRDefault="00000000">
      <w:pPr>
        <w:pStyle w:val="BodyText"/>
      </w:pPr>
      <w:r>
        <w:t>Grad-CAM → Explainability</w:t>
      </w:r>
    </w:p>
    <w:p w14:paraId="0B3D4400" w14:textId="77777777" w:rsidR="00E435E4" w:rsidRDefault="00000000">
      <w:pPr>
        <w:pStyle w:val="BodyText"/>
      </w:pPr>
      <w:r>
        <w:t>Grounding DINO → Region proposal</w:t>
      </w:r>
    </w:p>
    <w:p w14:paraId="486670B1" w14:textId="77777777" w:rsidR="00E435E4" w:rsidRDefault="00000000">
      <w:pPr>
        <w:pStyle w:val="BodyText"/>
      </w:pPr>
      <w:r>
        <w:t>SAM2 → Precise segmentation</w:t>
      </w:r>
    </w:p>
    <w:p w14:paraId="1CFE1516" w14:textId="77777777" w:rsidR="00E435E4" w:rsidRDefault="00000000">
      <w:pPr>
        <w:pStyle w:val="BodyText"/>
      </w:pPr>
      <w:r>
        <w:t>This follows the principle:</w:t>
      </w:r>
    </w:p>
    <w:p w14:paraId="5A7BBE37" w14:textId="77777777" w:rsidR="00E435E4" w:rsidRDefault="00000000">
      <w:pPr>
        <w:pStyle w:val="BodyText"/>
      </w:pPr>
      <w:r>
        <w:t>“One component, one responsibility.”</w:t>
      </w:r>
    </w:p>
    <w:p w14:paraId="583D19EC" w14:textId="77777777" w:rsidR="00E435E4" w:rsidRDefault="00000000">
      <w:pPr>
        <w:pStyle w:val="BodyText"/>
      </w:pPr>
      <w:r>
        <w:t>Benefits:</w:t>
      </w:r>
    </w:p>
    <w:p w14:paraId="3B1859B0" w14:textId="77777777" w:rsidR="00E435E4" w:rsidRDefault="00000000">
      <w:pPr>
        <w:pStyle w:val="Compact"/>
        <w:numPr>
          <w:ilvl w:val="0"/>
          <w:numId w:val="6"/>
        </w:numPr>
      </w:pPr>
      <w:r>
        <w:t>Easier maintenance</w:t>
      </w:r>
    </w:p>
    <w:p w14:paraId="30357E72" w14:textId="77777777" w:rsidR="00E435E4" w:rsidRDefault="00000000">
      <w:pPr>
        <w:pStyle w:val="Compact"/>
        <w:numPr>
          <w:ilvl w:val="0"/>
          <w:numId w:val="6"/>
        </w:numPr>
      </w:pPr>
      <w:r>
        <w:t>Easier debugging</w:t>
      </w:r>
    </w:p>
    <w:p w14:paraId="0F409629" w14:textId="77777777" w:rsidR="00E435E4" w:rsidRDefault="00000000">
      <w:pPr>
        <w:pStyle w:val="Compact"/>
        <w:numPr>
          <w:ilvl w:val="0"/>
          <w:numId w:val="6"/>
        </w:numPr>
      </w:pPr>
      <w:r>
        <w:t>Independent upgrades</w:t>
      </w:r>
    </w:p>
    <w:p w14:paraId="3BCD65F5" w14:textId="77777777" w:rsidR="00E435E4" w:rsidRDefault="00000000">
      <w:pPr>
        <w:pStyle w:val="Compact"/>
        <w:numPr>
          <w:ilvl w:val="0"/>
          <w:numId w:val="6"/>
        </w:numPr>
      </w:pPr>
      <w:r>
        <w:t>Better accuracy</w:t>
      </w:r>
    </w:p>
    <w:p w14:paraId="51CD3148" w14:textId="77777777" w:rsidR="00E435E4" w:rsidRDefault="00000000">
      <w:r>
        <w:pict w14:anchorId="6CF1F605">
          <v:rect id="_x0000_i1027" style="width:0;height:1.5pt" o:hralign="center" o:hrstd="t" o:hr="t"/>
        </w:pict>
      </w:r>
    </w:p>
    <w:p w14:paraId="47E889B9" w14:textId="77777777" w:rsidR="00E435E4" w:rsidRDefault="00000000">
      <w:pPr>
        <w:pStyle w:val="Heading1"/>
      </w:pPr>
      <w:bookmarkStart w:id="4" w:name="component-1-stllava-med"/>
      <w:bookmarkEnd w:id="3"/>
      <w:r>
        <w:t>4. Component 1: STLLaVA-Med</w:t>
      </w:r>
    </w:p>
    <w:p w14:paraId="3EF84DA2" w14:textId="77777777" w:rsidR="00E435E4" w:rsidRDefault="00000000">
      <w:pPr>
        <w:pStyle w:val="FirstParagraph"/>
      </w:pPr>
      <w:r>
        <w:t>Purpose:</w:t>
      </w:r>
    </w:p>
    <w:p w14:paraId="56C70802" w14:textId="77777777" w:rsidR="00E435E4" w:rsidRDefault="00000000">
      <w:pPr>
        <w:pStyle w:val="BodyText"/>
      </w:pPr>
      <w:r>
        <w:t>Medical Visual Question Answering.</w:t>
      </w:r>
    </w:p>
    <w:p w14:paraId="2C8B0B7F" w14:textId="77777777" w:rsidR="00E435E4" w:rsidRDefault="00000000">
      <w:pPr>
        <w:pStyle w:val="BodyText"/>
      </w:pPr>
      <w:r>
        <w:t>Input:</w:t>
      </w:r>
    </w:p>
    <w:p w14:paraId="6D44C7A6" w14:textId="77777777" w:rsidR="00E435E4" w:rsidRDefault="00000000">
      <w:pPr>
        <w:pStyle w:val="BodyText"/>
      </w:pPr>
      <w:r>
        <w:t>Image + Question</w:t>
      </w:r>
    </w:p>
    <w:p w14:paraId="02AC1435" w14:textId="77777777" w:rsidR="00E435E4" w:rsidRDefault="00000000">
      <w:pPr>
        <w:pStyle w:val="BodyText"/>
      </w:pPr>
      <w:r>
        <w:t>Output:</w:t>
      </w:r>
    </w:p>
    <w:p w14:paraId="1E8FF41F" w14:textId="77777777" w:rsidR="00E435E4" w:rsidRDefault="00000000">
      <w:pPr>
        <w:pStyle w:val="BodyText"/>
      </w:pPr>
      <w:r>
        <w:t>Medical Answer</w:t>
      </w:r>
    </w:p>
    <w:p w14:paraId="13950BF4" w14:textId="77777777" w:rsidR="00E435E4" w:rsidRDefault="00000000">
      <w:pPr>
        <w:pStyle w:val="BodyText"/>
      </w:pPr>
      <w:r>
        <w:t>Example:</w:t>
      </w:r>
    </w:p>
    <w:p w14:paraId="57F84D15" w14:textId="77777777" w:rsidR="00E435E4" w:rsidRDefault="00000000">
      <w:pPr>
        <w:pStyle w:val="BodyText"/>
      </w:pPr>
      <w:r>
        <w:t>Image: Chest X-Ray</w:t>
      </w:r>
    </w:p>
    <w:p w14:paraId="6BB1F65E" w14:textId="77777777" w:rsidR="00E435E4" w:rsidRDefault="00000000">
      <w:pPr>
        <w:pStyle w:val="BodyText"/>
      </w:pPr>
      <w:r>
        <w:t>Question: “What abnormality is visible?”</w:t>
      </w:r>
    </w:p>
    <w:p w14:paraId="254568E4" w14:textId="77777777" w:rsidR="00E435E4" w:rsidRDefault="00000000">
      <w:pPr>
        <w:pStyle w:val="BodyText"/>
      </w:pPr>
      <w:r>
        <w:t>Output: “Right lower lobe pneumonia.”</w:t>
      </w:r>
    </w:p>
    <w:p w14:paraId="72D5A64D" w14:textId="77777777" w:rsidR="00E435E4" w:rsidRDefault="00000000">
      <w:r>
        <w:pict w14:anchorId="1978169A">
          <v:rect id="_x0000_i1028" style="width:0;height:1.5pt" o:hralign="center" o:hrstd="t" o:hr="t"/>
        </w:pict>
      </w:r>
    </w:p>
    <w:p w14:paraId="0959D003" w14:textId="77777777" w:rsidR="00E435E4" w:rsidRDefault="00000000">
      <w:pPr>
        <w:pStyle w:val="Heading1"/>
      </w:pPr>
      <w:bookmarkStart w:id="5" w:name="internal-architecture"/>
      <w:bookmarkEnd w:id="4"/>
      <w:r>
        <w:lastRenderedPageBreak/>
        <w:t>Internal Architecture</w:t>
      </w:r>
    </w:p>
    <w:p w14:paraId="558DB644" w14:textId="77777777" w:rsidR="00E435E4" w:rsidRDefault="00000000">
      <w:pPr>
        <w:pStyle w:val="FirstParagraph"/>
      </w:pPr>
      <w:r>
        <w:t>Image ↓ Vision Encoder ↓ Image Projector ↓ LLM ↓ Answer</w:t>
      </w:r>
    </w:p>
    <w:p w14:paraId="38962ADE" w14:textId="77777777" w:rsidR="00E435E4" w:rsidRDefault="00000000">
      <w:pPr>
        <w:pStyle w:val="BodyText"/>
      </w:pPr>
      <w:r>
        <w:t>Main modules:</w:t>
      </w:r>
    </w:p>
    <w:p w14:paraId="73F74A28" w14:textId="77777777" w:rsidR="00E435E4" w:rsidRDefault="00000000">
      <w:pPr>
        <w:pStyle w:val="Compact"/>
        <w:numPr>
          <w:ilvl w:val="0"/>
          <w:numId w:val="7"/>
        </w:numPr>
      </w:pPr>
      <w:r>
        <w:t>Vision Encoder</w:t>
      </w:r>
    </w:p>
    <w:p w14:paraId="70E4D39E" w14:textId="77777777" w:rsidR="00E435E4" w:rsidRDefault="00000000">
      <w:pPr>
        <w:pStyle w:val="Compact"/>
        <w:numPr>
          <w:ilvl w:val="0"/>
          <w:numId w:val="7"/>
        </w:numPr>
      </w:pPr>
      <w:r>
        <w:t>Projector</w:t>
      </w:r>
    </w:p>
    <w:p w14:paraId="1597549B" w14:textId="77777777" w:rsidR="00E435E4" w:rsidRDefault="00000000">
      <w:pPr>
        <w:pStyle w:val="Compact"/>
        <w:numPr>
          <w:ilvl w:val="0"/>
          <w:numId w:val="7"/>
        </w:numPr>
      </w:pPr>
      <w:r>
        <w:t>Language Model</w:t>
      </w:r>
    </w:p>
    <w:p w14:paraId="699569B1" w14:textId="77777777" w:rsidR="00E435E4" w:rsidRDefault="00000000">
      <w:pPr>
        <w:pStyle w:val="Compact"/>
        <w:numPr>
          <w:ilvl w:val="0"/>
          <w:numId w:val="7"/>
        </w:numPr>
      </w:pPr>
      <w:r>
        <w:t>Self-Questioning Layer</w:t>
      </w:r>
    </w:p>
    <w:p w14:paraId="24048BA9" w14:textId="77777777" w:rsidR="00E435E4" w:rsidRDefault="00000000">
      <w:pPr>
        <w:pStyle w:val="Compact"/>
        <w:numPr>
          <w:ilvl w:val="0"/>
          <w:numId w:val="7"/>
        </w:numPr>
      </w:pPr>
      <w:r>
        <w:t>DPO-Aligned Reasoning</w:t>
      </w:r>
    </w:p>
    <w:p w14:paraId="5D6E9C7F" w14:textId="77777777" w:rsidR="00E435E4" w:rsidRDefault="00000000">
      <w:r>
        <w:pict w14:anchorId="2F07E44B">
          <v:rect id="_x0000_i1029" style="width:0;height:1.5pt" o:hralign="center" o:hrstd="t" o:hr="t"/>
        </w:pict>
      </w:r>
    </w:p>
    <w:p w14:paraId="7776A6A0" w14:textId="77777777" w:rsidR="00E435E4" w:rsidRDefault="00000000">
      <w:pPr>
        <w:pStyle w:val="Heading1"/>
      </w:pPr>
      <w:bookmarkStart w:id="6" w:name="why-stllava-med"/>
      <w:bookmarkEnd w:id="5"/>
      <w:r>
        <w:t>Why STLLaVA-Med</w:t>
      </w:r>
    </w:p>
    <w:p w14:paraId="1DE336F2" w14:textId="77777777" w:rsidR="00E435E4" w:rsidRDefault="00000000">
      <w:pPr>
        <w:pStyle w:val="FirstParagraph"/>
      </w:pPr>
      <w:r>
        <w:t>Advantages:</w:t>
      </w:r>
    </w:p>
    <w:p w14:paraId="30BFAE44" w14:textId="77777777" w:rsidR="00E435E4" w:rsidRDefault="00000000">
      <w:pPr>
        <w:pStyle w:val="Compact"/>
        <w:numPr>
          <w:ilvl w:val="0"/>
          <w:numId w:val="8"/>
        </w:numPr>
      </w:pPr>
      <w:r>
        <w:t>Built specifically for medical VQA</w:t>
      </w:r>
    </w:p>
    <w:p w14:paraId="448D4410" w14:textId="77777777" w:rsidR="00E435E4" w:rsidRDefault="00000000">
      <w:pPr>
        <w:pStyle w:val="Compact"/>
        <w:numPr>
          <w:ilvl w:val="0"/>
          <w:numId w:val="8"/>
        </w:numPr>
      </w:pPr>
      <w:r>
        <w:t>Requires much less medical data than LLaVA-Med</w:t>
      </w:r>
    </w:p>
    <w:p w14:paraId="7A790016" w14:textId="77777777" w:rsidR="00E435E4" w:rsidRDefault="00000000">
      <w:pPr>
        <w:pStyle w:val="Compact"/>
        <w:numPr>
          <w:ilvl w:val="0"/>
          <w:numId w:val="8"/>
        </w:numPr>
      </w:pPr>
      <w:r>
        <w:t>Uses DPO preference alignment</w:t>
      </w:r>
    </w:p>
    <w:p w14:paraId="0F0549E0" w14:textId="77777777" w:rsidR="00E435E4" w:rsidRDefault="00000000">
      <w:pPr>
        <w:pStyle w:val="Compact"/>
        <w:numPr>
          <w:ilvl w:val="0"/>
          <w:numId w:val="8"/>
        </w:numPr>
      </w:pPr>
      <w:r>
        <w:t>Better reasoning quality</w:t>
      </w:r>
    </w:p>
    <w:p w14:paraId="58EFCFD8" w14:textId="77777777" w:rsidR="00E435E4" w:rsidRDefault="00000000">
      <w:pPr>
        <w:pStyle w:val="Compact"/>
        <w:numPr>
          <w:ilvl w:val="0"/>
          <w:numId w:val="8"/>
        </w:numPr>
      </w:pPr>
      <w:r>
        <w:t>Better open-ended medical answers</w:t>
      </w:r>
    </w:p>
    <w:p w14:paraId="03057786" w14:textId="77777777" w:rsidR="00E435E4" w:rsidRDefault="00000000">
      <w:pPr>
        <w:pStyle w:val="FirstParagraph"/>
      </w:pPr>
      <w:r>
        <w:t>According to the paper, STLLaVA-Med achieves competitive performance while using roughly 9% of the medical training data compared with larger medical VLM pipelines.</w:t>
      </w:r>
    </w:p>
    <w:p w14:paraId="03C7124C" w14:textId="77777777" w:rsidR="00E435E4" w:rsidRDefault="00000000">
      <w:r>
        <w:pict w14:anchorId="5CCDDC9F">
          <v:rect id="_x0000_i1030" style="width:0;height:1.5pt" o:hralign="center" o:hrstd="t" o:hr="t"/>
        </w:pict>
      </w:r>
    </w:p>
    <w:p w14:paraId="07158D16" w14:textId="77777777" w:rsidR="00E435E4" w:rsidRDefault="00000000">
      <w:pPr>
        <w:pStyle w:val="Heading1"/>
      </w:pPr>
      <w:bookmarkStart w:id="7" w:name="component-2-grad-cam-service"/>
      <w:bookmarkEnd w:id="6"/>
      <w:r>
        <w:t>Component 2: Grad-CAM Service</w:t>
      </w:r>
    </w:p>
    <w:p w14:paraId="60D23430" w14:textId="77777777" w:rsidR="00E435E4" w:rsidRDefault="00000000">
      <w:pPr>
        <w:pStyle w:val="FirstParagraph"/>
      </w:pPr>
      <w:r>
        <w:t>Purpose:</w:t>
      </w:r>
    </w:p>
    <w:p w14:paraId="7B28F0A6" w14:textId="77777777" w:rsidR="00E435E4" w:rsidRDefault="00000000">
      <w:pPr>
        <w:pStyle w:val="BodyText"/>
      </w:pPr>
      <w:r>
        <w:t>Generate visual evidence.</w:t>
      </w:r>
    </w:p>
    <w:p w14:paraId="6CA51A18" w14:textId="77777777" w:rsidR="00E435E4" w:rsidRDefault="00000000">
      <w:pPr>
        <w:pStyle w:val="BodyText"/>
      </w:pPr>
      <w:r>
        <w:t>Question:</w:t>
      </w:r>
    </w:p>
    <w:p w14:paraId="14E70C6C" w14:textId="77777777" w:rsidR="00E435E4" w:rsidRDefault="00000000">
      <w:pPr>
        <w:pStyle w:val="BodyText"/>
      </w:pPr>
      <w:r>
        <w:t>Which image region influenced the answer?</w:t>
      </w:r>
    </w:p>
    <w:p w14:paraId="7ED44EE4" w14:textId="77777777" w:rsidR="00E435E4" w:rsidRDefault="00000000">
      <w:pPr>
        <w:pStyle w:val="BodyText"/>
      </w:pPr>
      <w:r>
        <w:t>Grad-CAM answers this.</w:t>
      </w:r>
    </w:p>
    <w:p w14:paraId="31E381DB" w14:textId="77777777" w:rsidR="00E435E4" w:rsidRDefault="00000000">
      <w:r>
        <w:pict w14:anchorId="6095B59F">
          <v:rect id="_x0000_i1031" style="width:0;height:1.5pt" o:hralign="center" o:hrstd="t" o:hr="t"/>
        </w:pict>
      </w:r>
    </w:p>
    <w:p w14:paraId="7FF9804D" w14:textId="77777777" w:rsidR="00E435E4" w:rsidRDefault="00000000">
      <w:pPr>
        <w:pStyle w:val="Heading1"/>
      </w:pPr>
      <w:bookmarkStart w:id="8" w:name="example"/>
      <w:bookmarkEnd w:id="7"/>
      <w:r>
        <w:lastRenderedPageBreak/>
        <w:t>Example</w:t>
      </w:r>
    </w:p>
    <w:p w14:paraId="21BC10B2" w14:textId="77777777" w:rsidR="00E435E4" w:rsidRDefault="00000000">
      <w:pPr>
        <w:pStyle w:val="FirstParagraph"/>
      </w:pPr>
      <w:r>
        <w:t>Question:</w:t>
      </w:r>
    </w:p>
    <w:p w14:paraId="46D946EB" w14:textId="77777777" w:rsidR="00E435E4" w:rsidRDefault="00000000">
      <w:pPr>
        <w:pStyle w:val="BodyText"/>
      </w:pPr>
      <w:r>
        <w:t>“Where is the fracture?”</w:t>
      </w:r>
    </w:p>
    <w:p w14:paraId="18827F70" w14:textId="77777777" w:rsidR="00E435E4" w:rsidRDefault="00000000">
      <w:pPr>
        <w:pStyle w:val="BodyText"/>
      </w:pPr>
      <w:r>
        <w:t>Answer:</w:t>
      </w:r>
    </w:p>
    <w:p w14:paraId="615FABE6" w14:textId="77777777" w:rsidR="00E435E4" w:rsidRDefault="00000000">
      <w:pPr>
        <w:pStyle w:val="BodyText"/>
      </w:pPr>
      <w:r>
        <w:t>“There is a fracture in the distal radius.”</w:t>
      </w:r>
    </w:p>
    <w:p w14:paraId="2E5289F2" w14:textId="77777777" w:rsidR="00E435E4" w:rsidRDefault="00000000">
      <w:pPr>
        <w:pStyle w:val="BodyText"/>
      </w:pPr>
      <w:r>
        <w:t>Grad-CAM:</w:t>
      </w:r>
    </w:p>
    <w:p w14:paraId="2F82D844" w14:textId="77777777" w:rsidR="00E435E4" w:rsidRDefault="00000000">
      <w:pPr>
        <w:pStyle w:val="BodyText"/>
      </w:pPr>
      <w:r>
        <w:t>Highlights distal radius region.</w:t>
      </w:r>
    </w:p>
    <w:p w14:paraId="49AF69E4" w14:textId="77777777" w:rsidR="00E435E4" w:rsidRDefault="00000000">
      <w:r>
        <w:pict w14:anchorId="6A658A3F">
          <v:rect id="_x0000_i1032" style="width:0;height:1.5pt" o:hralign="center" o:hrstd="t" o:hr="t"/>
        </w:pict>
      </w:r>
    </w:p>
    <w:p w14:paraId="697E2AB7" w14:textId="77777777" w:rsidR="00E435E4" w:rsidRDefault="00000000">
      <w:pPr>
        <w:pStyle w:val="Heading1"/>
      </w:pPr>
      <w:bookmarkStart w:id="9" w:name="why-grad-cam"/>
      <w:bookmarkEnd w:id="8"/>
      <w:r>
        <w:t>Why Grad-CAM</w:t>
      </w:r>
    </w:p>
    <w:p w14:paraId="283994FC" w14:textId="77777777" w:rsidR="00E435E4" w:rsidRDefault="00000000">
      <w:pPr>
        <w:pStyle w:val="FirstParagraph"/>
      </w:pPr>
      <w:r>
        <w:t>Advantages:</w:t>
      </w:r>
    </w:p>
    <w:p w14:paraId="44154D9B" w14:textId="77777777" w:rsidR="00E435E4" w:rsidRDefault="00000000">
      <w:pPr>
        <w:pStyle w:val="Compact"/>
        <w:numPr>
          <w:ilvl w:val="0"/>
          <w:numId w:val="9"/>
        </w:numPr>
      </w:pPr>
      <w:r>
        <w:t>Model explainability</w:t>
      </w:r>
    </w:p>
    <w:p w14:paraId="004F06C8" w14:textId="77777777" w:rsidR="00E435E4" w:rsidRDefault="00000000">
      <w:pPr>
        <w:pStyle w:val="Compact"/>
        <w:numPr>
          <w:ilvl w:val="0"/>
          <w:numId w:val="9"/>
        </w:numPr>
      </w:pPr>
      <w:r>
        <w:t>Lightweight</w:t>
      </w:r>
    </w:p>
    <w:p w14:paraId="72C3E777" w14:textId="77777777" w:rsidR="00E435E4" w:rsidRDefault="00000000">
      <w:pPr>
        <w:pStyle w:val="Compact"/>
        <w:numPr>
          <w:ilvl w:val="0"/>
          <w:numId w:val="9"/>
        </w:numPr>
      </w:pPr>
      <w:r>
        <w:t>No retraining</w:t>
      </w:r>
    </w:p>
    <w:p w14:paraId="6093C501" w14:textId="77777777" w:rsidR="00E435E4" w:rsidRDefault="00000000">
      <w:pPr>
        <w:pStyle w:val="Compact"/>
        <w:numPr>
          <w:ilvl w:val="0"/>
          <w:numId w:val="9"/>
        </w:numPr>
      </w:pPr>
      <w:r>
        <w:t>Works with ViTs and CNNs</w:t>
      </w:r>
    </w:p>
    <w:p w14:paraId="1FF99A7F" w14:textId="77777777" w:rsidR="00E435E4" w:rsidRDefault="00000000">
      <w:pPr>
        <w:pStyle w:val="Compact"/>
        <w:numPr>
          <w:ilvl w:val="0"/>
          <w:numId w:val="9"/>
        </w:numPr>
      </w:pPr>
      <w:r>
        <w:t>Medical community widely accepts heatmaps</w:t>
      </w:r>
    </w:p>
    <w:p w14:paraId="45A8B987" w14:textId="77777777" w:rsidR="00E435E4" w:rsidRDefault="00000000">
      <w:r>
        <w:pict w14:anchorId="54758BE5">
          <v:rect id="_x0000_i1033" style="width:0;height:1.5pt" o:hralign="center" o:hrstd="t" o:hr="t"/>
        </w:pict>
      </w:r>
    </w:p>
    <w:p w14:paraId="74E23D24" w14:textId="77777777" w:rsidR="00E435E4" w:rsidRDefault="00000000">
      <w:pPr>
        <w:pStyle w:val="Heading1"/>
      </w:pPr>
      <w:bookmarkStart w:id="10" w:name="expected-output"/>
      <w:bookmarkEnd w:id="9"/>
      <w:r>
        <w:t>Expected Output</w:t>
      </w:r>
    </w:p>
    <w:p w14:paraId="26508AC3" w14:textId="77777777" w:rsidR="00E435E4" w:rsidRDefault="00000000">
      <w:pPr>
        <w:pStyle w:val="FirstParagraph"/>
      </w:pPr>
      <w:r>
        <w:t>answer.png</w:t>
      </w:r>
    </w:p>
    <w:p w14:paraId="7AE817E7" w14:textId="77777777" w:rsidR="00E435E4" w:rsidRDefault="00000000">
      <w:pPr>
        <w:pStyle w:val="BodyText"/>
      </w:pPr>
      <w:r>
        <w:t>heatmap.png</w:t>
      </w:r>
    </w:p>
    <w:p w14:paraId="34E9FA8C" w14:textId="77777777" w:rsidR="00E435E4" w:rsidRDefault="00000000">
      <w:pPr>
        <w:pStyle w:val="BodyText"/>
      </w:pPr>
      <w:r>
        <w:t>overlay.png</w:t>
      </w:r>
    </w:p>
    <w:p w14:paraId="0F3D89A1" w14:textId="77777777" w:rsidR="00E435E4" w:rsidRDefault="00000000">
      <w:r>
        <w:pict w14:anchorId="3C84B771">
          <v:rect id="_x0000_i1034" style="width:0;height:1.5pt" o:hralign="center" o:hrstd="t" o:hr="t"/>
        </w:pict>
      </w:r>
    </w:p>
    <w:p w14:paraId="46D5A4E1" w14:textId="77777777" w:rsidR="00E435E4" w:rsidRDefault="00000000">
      <w:pPr>
        <w:pStyle w:val="Heading1"/>
      </w:pPr>
      <w:bookmarkStart w:id="11" w:name="component-3-grounding-dino"/>
      <w:bookmarkEnd w:id="10"/>
      <w:r>
        <w:t>Component 3: Grounding DINO</w:t>
      </w:r>
    </w:p>
    <w:p w14:paraId="0D2318D8" w14:textId="77777777" w:rsidR="00E435E4" w:rsidRDefault="00000000">
      <w:pPr>
        <w:pStyle w:val="FirstParagraph"/>
      </w:pPr>
      <w:r>
        <w:t>Purpose:</w:t>
      </w:r>
    </w:p>
    <w:p w14:paraId="167CC66D" w14:textId="77777777" w:rsidR="00E435E4" w:rsidRDefault="00000000">
      <w:pPr>
        <w:pStyle w:val="BodyText"/>
      </w:pPr>
      <w:r>
        <w:t>Convert language into image localization.</w:t>
      </w:r>
    </w:p>
    <w:p w14:paraId="4BD500AA" w14:textId="77777777" w:rsidR="00E435E4" w:rsidRDefault="00000000">
      <w:pPr>
        <w:pStyle w:val="BodyText"/>
      </w:pPr>
      <w:r>
        <w:t>Input:</w:t>
      </w:r>
    </w:p>
    <w:p w14:paraId="45875505" w14:textId="77777777" w:rsidR="00E435E4" w:rsidRDefault="00000000">
      <w:pPr>
        <w:pStyle w:val="BodyText"/>
      </w:pPr>
      <w:r>
        <w:t>Question: “Locate the tumor”</w:t>
      </w:r>
    </w:p>
    <w:p w14:paraId="73D583CB" w14:textId="77777777" w:rsidR="00E435E4" w:rsidRDefault="00000000">
      <w:pPr>
        <w:pStyle w:val="BodyText"/>
      </w:pPr>
      <w:r>
        <w:lastRenderedPageBreak/>
        <w:t>Text Prompt: “Tumor”</w:t>
      </w:r>
    </w:p>
    <w:p w14:paraId="612E00EC" w14:textId="77777777" w:rsidR="00E435E4" w:rsidRDefault="00000000">
      <w:pPr>
        <w:pStyle w:val="BodyText"/>
      </w:pPr>
      <w:r>
        <w:t>Output:</w:t>
      </w:r>
    </w:p>
    <w:p w14:paraId="3CE65971" w14:textId="77777777" w:rsidR="00E435E4" w:rsidRDefault="00000000">
      <w:pPr>
        <w:pStyle w:val="BodyText"/>
      </w:pPr>
      <w:r>
        <w:t>Bounding Box</w:t>
      </w:r>
    </w:p>
    <w:p w14:paraId="6C02199E" w14:textId="77777777" w:rsidR="00E435E4" w:rsidRDefault="00000000">
      <w:pPr>
        <w:pStyle w:val="BodyText"/>
      </w:pPr>
      <w:r>
        <w:t>Example:</w:t>
      </w:r>
    </w:p>
    <w:p w14:paraId="279DACE0" w14:textId="77777777" w:rsidR="00E435E4" w:rsidRDefault="00000000">
      <w:pPr>
        <w:pStyle w:val="BodyText"/>
      </w:pPr>
      <w:r>
        <w:t>x=220 y=110 w=70 h=80</w:t>
      </w:r>
    </w:p>
    <w:p w14:paraId="66FDC532" w14:textId="77777777" w:rsidR="00E435E4" w:rsidRDefault="00000000">
      <w:r>
        <w:pict w14:anchorId="4A7E4F6E">
          <v:rect id="_x0000_i1035" style="width:0;height:1.5pt" o:hralign="center" o:hrstd="t" o:hr="t"/>
        </w:pict>
      </w:r>
    </w:p>
    <w:p w14:paraId="3082F55E" w14:textId="77777777" w:rsidR="00E435E4" w:rsidRDefault="00000000">
      <w:pPr>
        <w:pStyle w:val="Heading1"/>
      </w:pPr>
      <w:bookmarkStart w:id="12" w:name="why-grounding-dino"/>
      <w:bookmarkEnd w:id="11"/>
      <w:r>
        <w:t>Why Grounding DINO</w:t>
      </w:r>
    </w:p>
    <w:p w14:paraId="2B0BE7B3" w14:textId="77777777" w:rsidR="00E435E4" w:rsidRDefault="00000000">
      <w:pPr>
        <w:pStyle w:val="FirstParagraph"/>
      </w:pPr>
      <w:r>
        <w:t>STLLaVA-Med can answer:</w:t>
      </w:r>
    </w:p>
    <w:p w14:paraId="02C47B9F" w14:textId="77777777" w:rsidR="00E435E4" w:rsidRDefault="00000000">
      <w:pPr>
        <w:pStyle w:val="BodyText"/>
      </w:pPr>
      <w:r>
        <w:t>“There is a tumor.”</w:t>
      </w:r>
    </w:p>
    <w:p w14:paraId="46C74213" w14:textId="77777777" w:rsidR="00E435E4" w:rsidRDefault="00000000">
      <w:pPr>
        <w:pStyle w:val="BodyText"/>
      </w:pPr>
      <w:r>
        <w:t>But cannot provide:</w:t>
      </w:r>
    </w:p>
    <w:p w14:paraId="653EBF66" w14:textId="77777777" w:rsidR="00E435E4" w:rsidRDefault="00000000">
      <w:pPr>
        <w:pStyle w:val="BodyText"/>
      </w:pPr>
      <w:r>
        <w:t>“Exact coordinates.”</w:t>
      </w:r>
    </w:p>
    <w:p w14:paraId="33419D7F" w14:textId="77777777" w:rsidR="00E435E4" w:rsidRDefault="00000000">
      <w:pPr>
        <w:pStyle w:val="BodyText"/>
      </w:pPr>
      <w:r>
        <w:t>Grounding DINO solves localization.</w:t>
      </w:r>
    </w:p>
    <w:p w14:paraId="7743EB1F" w14:textId="77777777" w:rsidR="00E435E4" w:rsidRDefault="00000000">
      <w:r>
        <w:pict w14:anchorId="6AB9FF95">
          <v:rect id="_x0000_i1036" style="width:0;height:1.5pt" o:hralign="center" o:hrstd="t" o:hr="t"/>
        </w:pict>
      </w:r>
    </w:p>
    <w:p w14:paraId="03A00A3D" w14:textId="77777777" w:rsidR="00E435E4" w:rsidRDefault="00000000">
      <w:pPr>
        <w:pStyle w:val="Heading1"/>
      </w:pPr>
      <w:bookmarkStart w:id="13" w:name="component-4-sam2"/>
      <w:bookmarkEnd w:id="12"/>
      <w:r>
        <w:t>Component 4: SAM2</w:t>
      </w:r>
    </w:p>
    <w:p w14:paraId="2DB570F2" w14:textId="77777777" w:rsidR="00E435E4" w:rsidRDefault="00000000">
      <w:pPr>
        <w:pStyle w:val="FirstParagraph"/>
      </w:pPr>
      <w:r>
        <w:t>Purpose:</w:t>
      </w:r>
    </w:p>
    <w:p w14:paraId="24BAC2E4" w14:textId="77777777" w:rsidR="00E435E4" w:rsidRDefault="00000000">
      <w:pPr>
        <w:pStyle w:val="BodyText"/>
      </w:pPr>
      <w:r>
        <w:t>Convert coarse localization into precise mask.</w:t>
      </w:r>
    </w:p>
    <w:p w14:paraId="2BD3698A" w14:textId="77777777" w:rsidR="00E435E4" w:rsidRDefault="00000000">
      <w:pPr>
        <w:pStyle w:val="BodyText"/>
      </w:pPr>
      <w:r>
        <w:t>Input:</w:t>
      </w:r>
    </w:p>
    <w:p w14:paraId="68849C43" w14:textId="77777777" w:rsidR="00E435E4" w:rsidRDefault="00000000">
      <w:pPr>
        <w:pStyle w:val="BodyText"/>
      </w:pPr>
      <w:r>
        <w:t>Bounding Box</w:t>
      </w:r>
    </w:p>
    <w:p w14:paraId="426B9AF8" w14:textId="77777777" w:rsidR="00E435E4" w:rsidRDefault="00000000">
      <w:pPr>
        <w:pStyle w:val="BodyText"/>
      </w:pPr>
      <w:r>
        <w:t>Output:</w:t>
      </w:r>
    </w:p>
    <w:p w14:paraId="3524F3C3" w14:textId="77777777" w:rsidR="00E435E4" w:rsidRDefault="00000000">
      <w:pPr>
        <w:pStyle w:val="BodyText"/>
      </w:pPr>
      <w:r>
        <w:t>Pixel-level segmentation</w:t>
      </w:r>
    </w:p>
    <w:p w14:paraId="65A8473F" w14:textId="77777777" w:rsidR="00E435E4" w:rsidRDefault="00000000">
      <w:pPr>
        <w:pStyle w:val="BodyText"/>
      </w:pPr>
      <w:r>
        <w:t>Example:</w:t>
      </w:r>
    </w:p>
    <w:p w14:paraId="03C219B3" w14:textId="77777777" w:rsidR="00E435E4" w:rsidRDefault="00000000">
      <w:pPr>
        <w:pStyle w:val="BodyText"/>
      </w:pPr>
      <w:r>
        <w:t>Grounding DINO: Tumor Box</w:t>
      </w:r>
    </w:p>
    <w:p w14:paraId="4860AB63" w14:textId="77777777" w:rsidR="00E435E4" w:rsidRDefault="00000000">
      <w:pPr>
        <w:pStyle w:val="BodyText"/>
      </w:pPr>
      <w:r>
        <w:t>SAM2: Exact Tumor Boundary</w:t>
      </w:r>
    </w:p>
    <w:p w14:paraId="3F9BDA1E" w14:textId="77777777" w:rsidR="00E435E4" w:rsidRDefault="00000000">
      <w:r>
        <w:pict w14:anchorId="7C8EE20C">
          <v:rect id="_x0000_i1037" style="width:0;height:1.5pt" o:hralign="center" o:hrstd="t" o:hr="t"/>
        </w:pict>
      </w:r>
    </w:p>
    <w:p w14:paraId="590B92FA" w14:textId="77777777" w:rsidR="00E435E4" w:rsidRDefault="00000000">
      <w:pPr>
        <w:pStyle w:val="Heading1"/>
      </w:pPr>
      <w:bookmarkStart w:id="14" w:name="why-sam2"/>
      <w:bookmarkEnd w:id="13"/>
      <w:r>
        <w:lastRenderedPageBreak/>
        <w:t>Why SAM2</w:t>
      </w:r>
    </w:p>
    <w:p w14:paraId="2C12781C" w14:textId="77777777" w:rsidR="00E435E4" w:rsidRDefault="00000000">
      <w:pPr>
        <w:pStyle w:val="FirstParagraph"/>
      </w:pPr>
      <w:r>
        <w:t>Advantages:</w:t>
      </w:r>
    </w:p>
    <w:p w14:paraId="5B96843D" w14:textId="77777777" w:rsidR="00E435E4" w:rsidRDefault="00000000">
      <w:pPr>
        <w:pStyle w:val="Compact"/>
        <w:numPr>
          <w:ilvl w:val="0"/>
          <w:numId w:val="10"/>
        </w:numPr>
      </w:pPr>
      <w:r>
        <w:t>State-of-the-art segmentation</w:t>
      </w:r>
    </w:p>
    <w:p w14:paraId="385C0F99" w14:textId="77777777" w:rsidR="00E435E4" w:rsidRDefault="00000000">
      <w:pPr>
        <w:pStyle w:val="Compact"/>
        <w:numPr>
          <w:ilvl w:val="0"/>
          <w:numId w:val="10"/>
        </w:numPr>
      </w:pPr>
      <w:r>
        <w:t>Pixel-level precision</w:t>
      </w:r>
    </w:p>
    <w:p w14:paraId="3ECF2897" w14:textId="77777777" w:rsidR="00E435E4" w:rsidRDefault="00000000">
      <w:pPr>
        <w:pStyle w:val="Compact"/>
        <w:numPr>
          <w:ilvl w:val="0"/>
          <w:numId w:val="10"/>
        </w:numPr>
      </w:pPr>
      <w:r>
        <w:t>Fast inference</w:t>
      </w:r>
    </w:p>
    <w:p w14:paraId="2C54F1B0" w14:textId="77777777" w:rsidR="00E435E4" w:rsidRDefault="00000000">
      <w:pPr>
        <w:pStyle w:val="Compact"/>
        <w:numPr>
          <w:ilvl w:val="0"/>
          <w:numId w:val="10"/>
        </w:numPr>
      </w:pPr>
      <w:r>
        <w:t>Excellent mask quality</w:t>
      </w:r>
    </w:p>
    <w:p w14:paraId="51C8B5B1" w14:textId="77777777" w:rsidR="00E435E4" w:rsidRDefault="00000000">
      <w:r>
        <w:pict w14:anchorId="1082EE48">
          <v:rect id="_x0000_i1038" style="width:0;height:1.5pt" o:hralign="center" o:hrstd="t" o:hr="t"/>
        </w:pict>
      </w:r>
    </w:p>
    <w:p w14:paraId="1BEF2F74" w14:textId="77777777" w:rsidR="00E435E4" w:rsidRDefault="00000000">
      <w:pPr>
        <w:pStyle w:val="Heading1"/>
      </w:pPr>
      <w:bookmarkStart w:id="15" w:name="end-to-end-flow"/>
      <w:bookmarkEnd w:id="14"/>
      <w:r>
        <w:t>End-to-End Flow</w:t>
      </w:r>
    </w:p>
    <w:p w14:paraId="41FC3B0D" w14:textId="2F8CB359" w:rsidR="00E435E4" w:rsidRDefault="00000000">
      <w:pPr>
        <w:pStyle w:val="FirstParagraph"/>
      </w:pPr>
      <w:r>
        <w:t xml:space="preserve">User Uploads Image </w:t>
      </w:r>
      <w:r w:rsidR="00207379">
        <w:sym w:font="Wingdings" w:char="F0E0"/>
      </w:r>
      <w:r>
        <w:t xml:space="preserve">Frontend </w:t>
      </w:r>
      <w:r w:rsidR="00207379">
        <w:sym w:font="Wingdings" w:char="F0E0"/>
      </w:r>
      <w:proofErr w:type="spellStart"/>
      <w:r>
        <w:t>FastAPI</w:t>
      </w:r>
      <w:proofErr w:type="spellEnd"/>
      <w:r>
        <w:t xml:space="preserve"> </w:t>
      </w:r>
      <w:r w:rsidR="00207379">
        <w:sym w:font="Wingdings" w:char="F0E0"/>
      </w:r>
      <w:proofErr w:type="spellStart"/>
      <w:r>
        <w:t>STLLaVA</w:t>
      </w:r>
      <w:proofErr w:type="spellEnd"/>
      <w:r>
        <w:t xml:space="preserve">-Med </w:t>
      </w:r>
      <w:r w:rsidR="00207379">
        <w:sym w:font="Wingdings" w:char="F0E0"/>
      </w:r>
      <w:r>
        <w:t xml:space="preserve"> Medical Answer </w:t>
      </w:r>
      <w:r w:rsidR="00207379">
        <w:sym w:font="Wingdings" w:char="F0E0"/>
      </w:r>
      <w:r>
        <w:t xml:space="preserve"> Grad-CAM </w:t>
      </w:r>
      <w:r w:rsidR="00207379">
        <w:sym w:font="Wingdings" w:char="F0E0"/>
      </w:r>
      <w:r>
        <w:t xml:space="preserve"> Heatmap</w:t>
      </w:r>
    </w:p>
    <w:p w14:paraId="2A58D809" w14:textId="03D22BA6" w:rsidR="00E435E4" w:rsidRDefault="00000000">
      <w:pPr>
        <w:pStyle w:val="BodyText"/>
      </w:pPr>
      <w:r>
        <w:t xml:space="preserve">If localization requested: </w:t>
      </w:r>
      <w:r w:rsidR="00207379">
        <w:sym w:font="Wingdings" w:char="F0E0"/>
      </w:r>
      <w:r>
        <w:t xml:space="preserve"> Grounding DINO </w:t>
      </w:r>
      <w:r w:rsidR="00207379">
        <w:sym w:font="Wingdings" w:char="F0E0"/>
      </w:r>
      <w:r>
        <w:t xml:space="preserve"> SAM2 </w:t>
      </w:r>
      <w:r w:rsidR="00207379">
        <w:sym w:font="Wingdings" w:char="F0E0"/>
      </w:r>
      <w:r>
        <w:t xml:space="preserve"> Mask</w:t>
      </w:r>
      <w:r w:rsidR="00207379">
        <w:sym w:font="Wingdings" w:char="F0E0"/>
      </w:r>
      <w:r>
        <w:t>Return Results</w:t>
      </w:r>
    </w:p>
    <w:p w14:paraId="2D648891" w14:textId="77777777" w:rsidR="00E435E4" w:rsidRDefault="00000000">
      <w:r>
        <w:pict w14:anchorId="09FC06D1">
          <v:rect id="_x0000_i1039" style="width:0;height:1.5pt" o:hralign="center" o:hrstd="t" o:hr="t"/>
        </w:pict>
      </w:r>
    </w:p>
    <w:p w14:paraId="04D7FE78" w14:textId="77777777" w:rsidR="00E435E4" w:rsidRDefault="00000000">
      <w:pPr>
        <w:pStyle w:val="Heading1"/>
      </w:pPr>
      <w:bookmarkStart w:id="16" w:name="api-design"/>
      <w:bookmarkEnd w:id="15"/>
      <w:r>
        <w:t>API Design</w:t>
      </w:r>
    </w:p>
    <w:p w14:paraId="6D49E243" w14:textId="77777777" w:rsidR="00E435E4" w:rsidRDefault="00000000">
      <w:pPr>
        <w:pStyle w:val="FirstParagraph"/>
      </w:pPr>
      <w:r>
        <w:t>POST /predict</w:t>
      </w:r>
    </w:p>
    <w:p w14:paraId="467A05AC" w14:textId="77777777" w:rsidR="00E435E4" w:rsidRDefault="00000000">
      <w:pPr>
        <w:pStyle w:val="BodyText"/>
      </w:pPr>
      <w:r>
        <w:t>Request</w:t>
      </w:r>
    </w:p>
    <w:p w14:paraId="52386F86" w14:textId="77777777" w:rsidR="00E435E4" w:rsidRDefault="00000000">
      <w:pPr>
        <w:pStyle w:val="BodyText"/>
      </w:pPr>
      <w:r>
        <w:t>{ “image”: “…”, “question”: “Where is the tumor?” }</w:t>
      </w:r>
    </w:p>
    <w:p w14:paraId="5A1B51ED" w14:textId="77777777" w:rsidR="00E435E4" w:rsidRDefault="00000000">
      <w:pPr>
        <w:pStyle w:val="BodyText"/>
      </w:pPr>
      <w:r>
        <w:t>Response</w:t>
      </w:r>
    </w:p>
    <w:p w14:paraId="6522E0AA" w14:textId="77777777" w:rsidR="00E435E4" w:rsidRDefault="00000000">
      <w:pPr>
        <w:pStyle w:val="BodyText"/>
      </w:pPr>
      <w:r>
        <w:t>{ “answer”: “Tumor located in upper lobe”, “heatmap”: “/heatmaps/1.png”, “mask”: “/masks/1.png” }</w:t>
      </w:r>
    </w:p>
    <w:p w14:paraId="0611C55C" w14:textId="77777777" w:rsidR="00E435E4" w:rsidRDefault="00000000">
      <w:r>
        <w:pict w14:anchorId="249E3E6B">
          <v:rect id="_x0000_i1040" style="width:0;height:1.5pt" o:hralign="center" o:hrstd="t" o:hr="t"/>
        </w:pict>
      </w:r>
    </w:p>
    <w:p w14:paraId="72CD079A" w14:textId="77777777" w:rsidR="00E435E4" w:rsidRDefault="00000000">
      <w:pPr>
        <w:pStyle w:val="Heading1"/>
      </w:pPr>
      <w:bookmarkStart w:id="17" w:name="repository-structure"/>
      <w:bookmarkEnd w:id="16"/>
      <w:r>
        <w:t>Repository Structure</w:t>
      </w:r>
    </w:p>
    <w:p w14:paraId="3EA98D17" w14:textId="77777777" w:rsidR="00E435E4" w:rsidRDefault="00000000">
      <w:pPr>
        <w:pStyle w:val="FirstParagraph"/>
      </w:pPr>
      <w:r>
        <w:t>backend/</w:t>
      </w:r>
    </w:p>
    <w:p w14:paraId="099685CC" w14:textId="77777777" w:rsidR="00E435E4" w:rsidRDefault="00000000">
      <w:pPr>
        <w:pStyle w:val="BodyText"/>
      </w:pPr>
      <w:r>
        <w:t>├── api/ │ └── server.py</w:t>
      </w:r>
    </w:p>
    <w:p w14:paraId="6E979FCC" w14:textId="77777777" w:rsidR="00E435E4" w:rsidRDefault="00000000">
      <w:pPr>
        <w:pStyle w:val="BodyText"/>
      </w:pPr>
      <w:r>
        <w:t>├── models/ │ ├── stllava.py │ ├── loader.py │ └── inference.py</w:t>
      </w:r>
    </w:p>
    <w:p w14:paraId="49DA5A42" w14:textId="77777777" w:rsidR="00E435E4" w:rsidRDefault="00000000">
      <w:pPr>
        <w:pStyle w:val="BodyText"/>
      </w:pPr>
      <w:r>
        <w:t>├── explainability/ │ ├── gradcam.py │ └── attention.py</w:t>
      </w:r>
    </w:p>
    <w:p w14:paraId="58C56746" w14:textId="77777777" w:rsidR="00E435E4" w:rsidRDefault="00000000">
      <w:pPr>
        <w:pStyle w:val="BodyText"/>
      </w:pPr>
      <w:r>
        <w:t>├── localization/ │ ├── grounding_dino.py │ └── sam2.py</w:t>
      </w:r>
    </w:p>
    <w:p w14:paraId="2817C558" w14:textId="77777777" w:rsidR="00E435E4" w:rsidRDefault="00000000">
      <w:pPr>
        <w:pStyle w:val="BodyText"/>
      </w:pPr>
      <w:r>
        <w:lastRenderedPageBreak/>
        <w:t>├── outputs/ │ ├── answers/ │ ├── heatmaps/ │ └── masks/</w:t>
      </w:r>
    </w:p>
    <w:p w14:paraId="32FA7D70" w14:textId="77777777" w:rsidR="00E435E4" w:rsidRDefault="00000000">
      <w:pPr>
        <w:pStyle w:val="BodyText"/>
      </w:pPr>
      <w:r>
        <w:t>├── predict.py</w:t>
      </w:r>
    </w:p>
    <w:p w14:paraId="4EAAFB91" w14:textId="77777777" w:rsidR="00E435E4" w:rsidRDefault="00000000">
      <w:pPr>
        <w:pStyle w:val="BodyText"/>
      </w:pPr>
      <w:r>
        <w:t>└── requirements.txt</w:t>
      </w:r>
    </w:p>
    <w:p w14:paraId="1081C744" w14:textId="77777777" w:rsidR="00E435E4" w:rsidRDefault="00000000">
      <w:r>
        <w:pict w14:anchorId="65CD5514">
          <v:rect id="_x0000_i1041" style="width:0;height:1.5pt" o:hralign="center" o:hrstd="t" o:hr="t"/>
        </w:pict>
      </w:r>
    </w:p>
    <w:p w14:paraId="5DC62A28" w14:textId="77777777" w:rsidR="00E435E4" w:rsidRDefault="00000000">
      <w:pPr>
        <w:pStyle w:val="Heading1"/>
      </w:pPr>
      <w:bookmarkStart w:id="18" w:name="recommended-implementation-order"/>
      <w:bookmarkEnd w:id="17"/>
      <w:r>
        <w:t>Recommended Implementation Order</w:t>
      </w:r>
    </w:p>
    <w:p w14:paraId="164C320D" w14:textId="77777777" w:rsidR="00E435E4" w:rsidRDefault="00000000">
      <w:pPr>
        <w:pStyle w:val="FirstParagraph"/>
      </w:pPr>
      <w:r>
        <w:t>Phase 1 STLLaVA-Med Inference</w:t>
      </w:r>
    </w:p>
    <w:p w14:paraId="0428D752" w14:textId="77777777" w:rsidR="00E435E4" w:rsidRDefault="00000000">
      <w:pPr>
        <w:pStyle w:val="BodyText"/>
      </w:pPr>
      <w:r>
        <w:t>Phase 2 predict.py</w:t>
      </w:r>
    </w:p>
    <w:p w14:paraId="2DD919EA" w14:textId="77777777" w:rsidR="00E435E4" w:rsidRDefault="00000000">
      <w:pPr>
        <w:pStyle w:val="BodyText"/>
      </w:pPr>
      <w:r>
        <w:t>Phase 3 FastAPI</w:t>
      </w:r>
    </w:p>
    <w:p w14:paraId="7CC3F787" w14:textId="77777777" w:rsidR="00E435E4" w:rsidRDefault="00000000">
      <w:pPr>
        <w:pStyle w:val="BodyText"/>
      </w:pPr>
      <w:r>
        <w:t>Phase 4 Grad-CAM</w:t>
      </w:r>
    </w:p>
    <w:p w14:paraId="04FBE7DD" w14:textId="77777777" w:rsidR="00E435E4" w:rsidRDefault="00000000">
      <w:pPr>
        <w:pStyle w:val="BodyText"/>
      </w:pPr>
      <w:r>
        <w:t>Phase 5 Attention Rollout</w:t>
      </w:r>
    </w:p>
    <w:p w14:paraId="4EFAB977" w14:textId="77777777" w:rsidR="00E435E4" w:rsidRDefault="00000000">
      <w:pPr>
        <w:pStyle w:val="BodyText"/>
      </w:pPr>
      <w:r>
        <w:t>Phase 6 Grounding DINO</w:t>
      </w:r>
    </w:p>
    <w:p w14:paraId="03A9DC35" w14:textId="77777777" w:rsidR="00E435E4" w:rsidRDefault="00000000">
      <w:pPr>
        <w:pStyle w:val="BodyText"/>
      </w:pPr>
      <w:r>
        <w:t>Phase 7 SAM2</w:t>
      </w:r>
    </w:p>
    <w:p w14:paraId="267185CB" w14:textId="77777777" w:rsidR="00E435E4" w:rsidRDefault="00000000">
      <w:pPr>
        <w:pStyle w:val="BodyText"/>
      </w:pPr>
      <w:r>
        <w:t>Phase 8 Caching</w:t>
      </w:r>
    </w:p>
    <w:p w14:paraId="6C267A7C" w14:textId="77777777" w:rsidR="00E435E4" w:rsidRDefault="00000000">
      <w:pPr>
        <w:pStyle w:val="BodyText"/>
      </w:pPr>
      <w:r>
        <w:t>Phase 9 Quantization</w:t>
      </w:r>
    </w:p>
    <w:p w14:paraId="1B35DAAA" w14:textId="77777777" w:rsidR="00E435E4" w:rsidRDefault="00000000">
      <w:pPr>
        <w:pStyle w:val="BodyText"/>
      </w:pPr>
      <w:r>
        <w:t>Phase 10 Production Deployment</w:t>
      </w:r>
    </w:p>
    <w:p w14:paraId="7C1269B8" w14:textId="77777777" w:rsidR="00E435E4" w:rsidRDefault="00000000">
      <w:r>
        <w:pict w14:anchorId="1145C1AD">
          <v:rect id="_x0000_i1042" style="width:0;height:1.5pt" o:hralign="center" o:hrstd="t" o:hr="t"/>
        </w:pict>
      </w:r>
    </w:p>
    <w:p w14:paraId="696EC05C" w14:textId="77777777" w:rsidR="00E435E4" w:rsidRDefault="00000000">
      <w:pPr>
        <w:pStyle w:val="Heading1"/>
      </w:pPr>
      <w:bookmarkStart w:id="19" w:name="open-source-resources"/>
      <w:bookmarkEnd w:id="18"/>
      <w:r>
        <w:t>Open Source Resources</w:t>
      </w:r>
    </w:p>
    <w:p w14:paraId="58D687D3" w14:textId="77777777" w:rsidR="00E435E4" w:rsidRDefault="00000000">
      <w:pPr>
        <w:pStyle w:val="FirstParagraph"/>
      </w:pPr>
      <w:r>
        <w:t>STLLaVA-Med https://github.com/heliossun/STLLaVA-Med</w:t>
      </w:r>
    </w:p>
    <w:p w14:paraId="392593E7" w14:textId="77777777" w:rsidR="00E435E4" w:rsidRDefault="00000000">
      <w:pPr>
        <w:pStyle w:val="BodyText"/>
      </w:pPr>
      <w:r>
        <w:t>LLaVA https://github.com/haotian-liu/LLaVA</w:t>
      </w:r>
    </w:p>
    <w:p w14:paraId="71A7CE1F" w14:textId="77777777" w:rsidR="00E435E4" w:rsidRDefault="00000000">
      <w:pPr>
        <w:pStyle w:val="BodyText"/>
      </w:pPr>
      <w:r>
        <w:t>Grad-CAM https://github.com/jacobgil/pytorch-grad-cam</w:t>
      </w:r>
    </w:p>
    <w:p w14:paraId="4D9B66DC" w14:textId="77777777" w:rsidR="00E435E4" w:rsidRDefault="00000000">
      <w:pPr>
        <w:pStyle w:val="BodyText"/>
      </w:pPr>
      <w:r>
        <w:t>Grounding DINO https://github.com/IDEA-Research/GroundingDINO</w:t>
      </w:r>
    </w:p>
    <w:p w14:paraId="5DC5D977" w14:textId="77777777" w:rsidR="00E435E4" w:rsidRDefault="00000000">
      <w:pPr>
        <w:pStyle w:val="BodyText"/>
      </w:pPr>
      <w:r>
        <w:t>SAM2 https://github.com/facebookresearch/sam2</w:t>
      </w:r>
    </w:p>
    <w:p w14:paraId="0A349861" w14:textId="77777777" w:rsidR="00E435E4" w:rsidRDefault="00000000">
      <w:pPr>
        <w:pStyle w:val="BodyText"/>
      </w:pPr>
      <w:r>
        <w:t>FastAPI https://github.com/fastapi/fastapi</w:t>
      </w:r>
    </w:p>
    <w:p w14:paraId="1EC6752A" w14:textId="77777777" w:rsidR="00E435E4" w:rsidRDefault="00000000">
      <w:pPr>
        <w:pStyle w:val="BodyText"/>
      </w:pPr>
      <w:r>
        <w:t>Transformers https://github.com/huggingface/transformers</w:t>
      </w:r>
    </w:p>
    <w:p w14:paraId="3E89A160" w14:textId="77777777" w:rsidR="00E435E4" w:rsidRDefault="00000000">
      <w:pPr>
        <w:pStyle w:val="BodyText"/>
      </w:pPr>
      <w:r>
        <w:t>PyTorch https://github.com/pytorch/pytorch</w:t>
      </w:r>
    </w:p>
    <w:p w14:paraId="4100C6E7" w14:textId="77777777" w:rsidR="00E435E4" w:rsidRDefault="00000000">
      <w:pPr>
        <w:pStyle w:val="BodyText"/>
      </w:pPr>
      <w:r>
        <w:t>OpenCV https://github.com/opencv/opencv</w:t>
      </w:r>
    </w:p>
    <w:p w14:paraId="55DB5C64" w14:textId="77777777" w:rsidR="00E435E4" w:rsidRDefault="00000000">
      <w:r>
        <w:lastRenderedPageBreak/>
        <w:pict w14:anchorId="3C23C26B">
          <v:rect id="_x0000_i1043" style="width:0;height:1.5pt" o:hralign="center" o:hrstd="t" o:hr="t"/>
        </w:pict>
      </w:r>
    </w:p>
    <w:p w14:paraId="5B744550" w14:textId="77777777" w:rsidR="00E435E4" w:rsidRDefault="00000000">
      <w:pPr>
        <w:pStyle w:val="Heading1"/>
      </w:pPr>
      <w:bookmarkStart w:id="20" w:name="final-production-outcome"/>
      <w:bookmarkEnd w:id="19"/>
      <w:r>
        <w:t>Final Production Outcome</w:t>
      </w:r>
    </w:p>
    <w:p w14:paraId="1693F7DD" w14:textId="77777777" w:rsidR="00E435E4" w:rsidRDefault="00000000">
      <w:pPr>
        <w:pStyle w:val="FirstParagraph"/>
      </w:pPr>
      <w:r>
        <w:t>Input: Medical Image + Question</w:t>
      </w:r>
    </w:p>
    <w:p w14:paraId="45989F0B" w14:textId="77777777" w:rsidR="00E435E4" w:rsidRDefault="00000000">
      <w:pPr>
        <w:pStyle w:val="BodyText"/>
      </w:pPr>
      <w:r>
        <w:t>Outputs:</w:t>
      </w:r>
    </w:p>
    <w:p w14:paraId="0B1A46F6" w14:textId="77777777" w:rsidR="00E435E4" w:rsidRDefault="00000000">
      <w:pPr>
        <w:pStyle w:val="Compact"/>
        <w:numPr>
          <w:ilvl w:val="0"/>
          <w:numId w:val="11"/>
        </w:numPr>
      </w:pPr>
      <w:r>
        <w:t>Medical Answer</w:t>
      </w:r>
    </w:p>
    <w:p w14:paraId="0A20F64E" w14:textId="77777777" w:rsidR="00E435E4" w:rsidRDefault="00000000">
      <w:pPr>
        <w:pStyle w:val="Compact"/>
        <w:numPr>
          <w:ilvl w:val="0"/>
          <w:numId w:val="11"/>
        </w:numPr>
      </w:pPr>
      <w:r>
        <w:t>Confidence Score</w:t>
      </w:r>
    </w:p>
    <w:p w14:paraId="2D95C4E3" w14:textId="77777777" w:rsidR="00E435E4" w:rsidRDefault="00000000">
      <w:pPr>
        <w:pStyle w:val="Compact"/>
        <w:numPr>
          <w:ilvl w:val="0"/>
          <w:numId w:val="11"/>
        </w:numPr>
      </w:pPr>
      <w:r>
        <w:t>Attention Heatmap</w:t>
      </w:r>
    </w:p>
    <w:p w14:paraId="65AEF4EE" w14:textId="77777777" w:rsidR="00E435E4" w:rsidRDefault="00000000">
      <w:pPr>
        <w:pStyle w:val="Compact"/>
        <w:numPr>
          <w:ilvl w:val="0"/>
          <w:numId w:val="11"/>
        </w:numPr>
      </w:pPr>
      <w:r>
        <w:t>Grad-CAM Visualization</w:t>
      </w:r>
    </w:p>
    <w:p w14:paraId="03F73EB5" w14:textId="77777777" w:rsidR="00E435E4" w:rsidRDefault="00000000">
      <w:pPr>
        <w:pStyle w:val="Compact"/>
        <w:numPr>
          <w:ilvl w:val="0"/>
          <w:numId w:val="11"/>
        </w:numPr>
      </w:pPr>
      <w:r>
        <w:t>Lesion Bounding Box (Optional)</w:t>
      </w:r>
    </w:p>
    <w:p w14:paraId="3F2D5CFA" w14:textId="77777777" w:rsidR="00E435E4" w:rsidRDefault="00000000">
      <w:pPr>
        <w:pStyle w:val="Compact"/>
        <w:numPr>
          <w:ilvl w:val="0"/>
          <w:numId w:val="11"/>
        </w:numPr>
      </w:pPr>
      <w:r>
        <w:t>Segmentation Mask (Optional)</w:t>
      </w:r>
    </w:p>
    <w:p w14:paraId="4A54B7A4" w14:textId="77777777" w:rsidR="00E435E4" w:rsidRDefault="00000000">
      <w:pPr>
        <w:pStyle w:val="Compact"/>
        <w:numPr>
          <w:ilvl w:val="0"/>
          <w:numId w:val="11"/>
        </w:numPr>
      </w:pPr>
      <w:r>
        <w:t>Explainability Metadata</w:t>
      </w:r>
    </w:p>
    <w:p w14:paraId="2F15D9BC" w14:textId="77777777" w:rsidR="00E435E4" w:rsidRDefault="00000000">
      <w:pPr>
        <w:pStyle w:val="FirstParagraph"/>
      </w:pPr>
      <w:r>
        <w:t>This architecture maximizes reasoning quality, interpretability, and clinical usability while keeping each component modular and independently upgradeable.</w:t>
      </w:r>
      <w:bookmarkEnd w:id="20"/>
    </w:p>
    <w:sectPr w:rsidR="00E435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8471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0A65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88E3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47780792">
    <w:abstractNumId w:val="0"/>
  </w:num>
  <w:num w:numId="2" w16cid:durableId="707487384">
    <w:abstractNumId w:val="1"/>
  </w:num>
  <w:num w:numId="3" w16cid:durableId="323822045">
    <w:abstractNumId w:val="1"/>
  </w:num>
  <w:num w:numId="4" w16cid:durableId="1592930602">
    <w:abstractNumId w:val="1"/>
  </w:num>
  <w:num w:numId="5" w16cid:durableId="1657683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87893952">
    <w:abstractNumId w:val="1"/>
  </w:num>
  <w:num w:numId="7" w16cid:durableId="1563255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8156104">
    <w:abstractNumId w:val="1"/>
  </w:num>
  <w:num w:numId="9" w16cid:durableId="47998405">
    <w:abstractNumId w:val="1"/>
  </w:num>
  <w:num w:numId="10" w16cid:durableId="1277643497">
    <w:abstractNumId w:val="1"/>
  </w:num>
  <w:num w:numId="11" w16cid:durableId="2091734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5E4"/>
    <w:rsid w:val="00005289"/>
    <w:rsid w:val="00207379"/>
    <w:rsid w:val="00E4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7798C"/>
  <w15:docId w15:val="{2A0404A5-FC89-467C-8EE9-2EADBAF7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ADITYA MISHRA</cp:lastModifiedBy>
  <cp:revision>2</cp:revision>
  <dcterms:created xsi:type="dcterms:W3CDTF">2026-06-29T05:43:00Z</dcterms:created>
  <dcterms:modified xsi:type="dcterms:W3CDTF">2026-06-30T09:42:00Z</dcterms:modified>
</cp:coreProperties>
</file>