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A80FD" w14:textId="5873E98E" w:rsidR="00F27F2B" w:rsidRPr="00633DF8" w:rsidRDefault="00F27F2B">
      <w:r>
        <w:t xml:space="preserve">1a. </w:t>
      </w:r>
      <w:r w:rsidR="00633DF8">
        <w:br/>
      </w:r>
      <w:r w:rsidR="00A6524D">
        <w:t xml:space="preserve">Using </w:t>
      </w:r>
      <m:oMath>
        <m:r>
          <w:rPr>
            <w:rFonts w:ascii="Cambria Math" w:hAnsi="Cambria Math"/>
          </w:rPr>
          <m:t>σ</m:t>
        </m:r>
      </m:oMath>
      <w:r w:rsidR="00A6524D">
        <w:rPr>
          <w:rFonts w:eastAsiaTheme="minorEastAsia"/>
        </w:rPr>
        <w:t xml:space="preserve"> = 1.1 for a target value of 6, we observe the following results:</w:t>
      </w:r>
    </w:p>
    <w:p w14:paraId="06A9451F" w14:textId="69B16EC0" w:rsidR="006A0946" w:rsidRPr="00936E89" w:rsidRDefault="00C330AD">
      <w:pPr>
        <w:rPr>
          <w:u w:val="single"/>
        </w:rPr>
      </w:pPr>
      <w:r w:rsidRPr="00C330AD">
        <w:t>(0.994, [45 452; 0 3])</w:t>
      </w:r>
      <w:r w:rsidR="006A0946">
        <w:t xml:space="preserve"> - </w:t>
      </w:r>
      <w:r>
        <w:t xml:space="preserve">This corresponds to an error rate of 1 – 0.994 = </w:t>
      </w:r>
      <w:r w:rsidRPr="00C330AD">
        <w:rPr>
          <w:u w:val="single"/>
        </w:rPr>
        <w:t>0.006</w:t>
      </w:r>
      <w:r w:rsidR="00936E89" w:rsidRPr="00936E89">
        <w:t xml:space="preserve"> = </w:t>
      </w:r>
      <w:r w:rsidR="00936E89" w:rsidRPr="00936E89">
        <w:rPr>
          <w:u w:val="single"/>
        </w:rPr>
        <w:t>0.6%</w:t>
      </w:r>
    </w:p>
    <w:p w14:paraId="7C6F2AAF" w14:textId="71D3C6F2" w:rsidR="0076322C" w:rsidRDefault="00F27F2B" w:rsidP="00F27F2B">
      <w:r>
        <w:t>1b.</w:t>
      </w:r>
      <w:r w:rsidR="00633DF8">
        <w:br/>
        <w:t xml:space="preserve"> </w:t>
      </w:r>
      <w:r w:rsidR="0076322C">
        <w:t xml:space="preserve">Implementing the following to convert </w:t>
      </w:r>
      <w:proofErr w:type="spellStart"/>
      <w:r w:rsidR="0076322C">
        <w:t>x_train</w:t>
      </w:r>
      <w:proofErr w:type="spellEnd"/>
      <w:r w:rsidR="0076322C">
        <w:t xml:space="preserve"> to SVD:</w:t>
      </w:r>
    </w:p>
    <w:p w14:paraId="499C719A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m = </w:t>
      </w:r>
      <w:proofErr w:type="gramStart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1BEF551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n_train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5D5EC21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n_test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AD0A7AC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1BD4ABA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Float</w:t>
      </w:r>
      <w:proofErr w:type="gramStart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64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.(</w:t>
      </w:r>
      <w:proofErr w:type="gramEnd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m*m, </w:t>
      </w: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n_train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25E881DC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3CAA8EA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D167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Set rank for </w:t>
      </w:r>
      <w:proofErr w:type="spellStart"/>
      <w:r w:rsidRPr="007D167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svd</w:t>
      </w:r>
      <w:proofErr w:type="spellEnd"/>
    </w:p>
    <w:p w14:paraId="70BF0A99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k = 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</w:p>
    <w:p w14:paraId="6C067781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U, S, V = </w:t>
      </w:r>
      <w:proofErr w:type="spellStart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svd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F238DAB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x_approx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U</w:t>
      </w:r>
      <w:proofErr w:type="gram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[:,</w:t>
      </w:r>
      <w:proofErr w:type="gramEnd"/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:k]*</w:t>
      </w:r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Diagonal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(S[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:k])*V[:,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:k]'</w:t>
      </w:r>
    </w:p>
    <w:p w14:paraId="21FEB210" w14:textId="77777777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x_approx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7D167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5000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968C17F" w14:textId="497CC648" w:rsidR="007D167B" w:rsidRPr="007D167B" w:rsidRDefault="007D167B" w:rsidP="007D167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7D167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7D167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7D167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train_x</w:t>
      </w:r>
      <w:proofErr w:type="spellEnd"/>
      <w:r w:rsidRPr="007D167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converted to SVD Rank 80"</w:t>
      </w:r>
      <w:r w:rsidRPr="007D167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7FB3B20" w14:textId="5B139FDC" w:rsidR="006A0946" w:rsidRDefault="0076322C" w:rsidP="00F27F2B">
      <w:r>
        <w:t>Results in the following:</w:t>
      </w:r>
      <w:r w:rsidR="00C76A1A">
        <w:t xml:space="preserve"> </w:t>
      </w:r>
      <w:r w:rsidR="00C76A1A" w:rsidRPr="00C76A1A">
        <w:t>(0.994, [45 452; 0 3])</w:t>
      </w:r>
      <w:r w:rsidR="006A0946">
        <w:t>. The error rate remains the same.</w:t>
      </w:r>
    </w:p>
    <w:p w14:paraId="73F7F831" w14:textId="677E760A" w:rsidR="00F27F2B" w:rsidRDefault="00F27F2B">
      <w:r>
        <w:t>1c</w:t>
      </w:r>
      <w:r w:rsidR="00055FC9">
        <w:t>.</w:t>
      </w:r>
      <w:r w:rsidR="00CC2E10">
        <w:br/>
        <w:t xml:space="preserve">Implementing the following code to project </w:t>
      </w:r>
      <w:proofErr w:type="spellStart"/>
      <w:r w:rsidR="00CC2E10">
        <w:t>x_test</w:t>
      </w:r>
      <w:proofErr w:type="spellEnd"/>
      <w:r w:rsidR="00CC2E10">
        <w:t xml:space="preserve"> onto the rank 80 basis:</w:t>
      </w:r>
    </w:p>
    <w:p w14:paraId="56E695E2" w14:textId="77777777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010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Project test images to SVD Rank 80</w:t>
      </w:r>
    </w:p>
    <w:p w14:paraId="6710E633" w14:textId="77777777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3010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m*m, </w:t>
      </w: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n_test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E5C3056" w14:textId="77777777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 = U</w:t>
      </w:r>
      <w:proofErr w:type="gram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[:,</w:t>
      </w:r>
      <w:proofErr w:type="gram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010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:k]</w:t>
      </w:r>
    </w:p>
    <w:p w14:paraId="01B705BF" w14:textId="77777777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A_inv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3010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</w:t>
      </w:r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A' * A)</w:t>
      </w:r>
    </w:p>
    <w:p w14:paraId="65643432" w14:textId="77777777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test_proj_x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A * </w:t>
      </w: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A_inv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A' * </w:t>
      </w: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</w:p>
    <w:p w14:paraId="50334AC4" w14:textId="77777777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AC8218F" w14:textId="77777777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3010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test_proj_x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m, m, </w:t>
      </w:r>
      <w:proofErr w:type="spellStart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n_test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AB8F393" w14:textId="6E04B2B4" w:rsidR="00301014" w:rsidRPr="00301014" w:rsidRDefault="00301014" w:rsidP="003010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3010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3010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3010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test_x</w:t>
      </w:r>
      <w:proofErr w:type="spellEnd"/>
      <w:r w:rsidRPr="003010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converted to SVD rank 80"</w:t>
      </w:r>
      <w:r w:rsidRPr="003010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54208CF" w14:textId="69BD6052" w:rsidR="00F85198" w:rsidRDefault="00F85198">
      <w:r>
        <w:t xml:space="preserve">Results in the following: </w:t>
      </w:r>
      <w:r w:rsidRPr="00C76A1A">
        <w:t>(0.994, [45 452; 0 3])</w:t>
      </w:r>
      <w:r>
        <w:t>. The error rate remains the same</w:t>
      </w:r>
      <w:r>
        <w:t xml:space="preserve"> as no SVD approximation.</w:t>
      </w:r>
    </w:p>
    <w:p w14:paraId="1D010D54" w14:textId="3F15EEDD" w:rsidR="00F27F2B" w:rsidRDefault="00F27F2B" w:rsidP="00F27F2B">
      <w:r>
        <w:t>1d.</w:t>
      </w:r>
    </w:p>
    <w:p w14:paraId="7007D323" w14:textId="3D848E07" w:rsidR="00A6524D" w:rsidRDefault="00F65F4B">
      <w:r>
        <w:t xml:space="preserve">Implementing the following code to project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onto the NMF rank-80:</w:t>
      </w:r>
    </w:p>
    <w:p w14:paraId="32C029B7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Set rank for </w:t>
      </w:r>
      <w:proofErr w:type="spellStart"/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nmf</w:t>
      </w:r>
      <w:proofErr w:type="spellEnd"/>
    </w:p>
    <w:p w14:paraId="110D0D34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k = 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</w:p>
    <w:p w14:paraId="3CC02E73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3C2D236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Create input for NMF</w:t>
      </w:r>
    </w:p>
    <w:p w14:paraId="540732B0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m = 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(train_x,</w:t>
      </w:r>
      <w:proofErr w:type="gramStart"/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)*</w:t>
      </w:r>
      <w:proofErr w:type="gramEnd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(train_x,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330784F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(train_x,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5843787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Float</w:t>
      </w:r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64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.(</w:t>
      </w:r>
      <w:proofErr w:type="gramEnd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m,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)) </w:t>
      </w: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Reshape to 784x5000 matrix</w:t>
      </w:r>
    </w:p>
    <w:p w14:paraId="1C53252A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(test_x,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CC57E0C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test_X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Float</w:t>
      </w:r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64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.(</w:t>
      </w:r>
      <w:proofErr w:type="gramEnd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m,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)) </w:t>
      </w: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Reshape to 784x500 matrix</w:t>
      </w:r>
    </w:p>
    <w:p w14:paraId="7F815844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@time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"Inputs for NMF are defined"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024149A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3372101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Convert train images to NMF Rank 80</w:t>
      </w:r>
    </w:p>
    <w:p w14:paraId="14F9DAAA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W, H =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NMF.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nndsvd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', k; variant</w:t>
      </w:r>
      <w:proofErr w:type="gram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 :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ar</w:t>
      </w:r>
      <w:proofErr w:type="spellEnd"/>
      <w:proofErr w:type="gram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046612E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println</w:t>
      </w:r>
      <w:proofErr w:type="spellEnd"/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(size(W), " ", size(H)) --&gt; </w:t>
      </w:r>
      <w:proofErr w:type="spellStart"/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Train_X</w:t>
      </w:r>
      <w:proofErr w:type="spellEnd"/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784x5000, H = 80x784, W=5000x80</w:t>
      </w:r>
    </w:p>
    <w:p w14:paraId="370B0F1B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alginst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NMF.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ALSPGrad</w:t>
      </w:r>
      <w:proofErr w:type="spellEnd"/>
      <w:r w:rsidRPr="00F65F4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{Float</w:t>
      </w:r>
      <w:proofErr w:type="gramStart"/>
      <w:r w:rsidRPr="00F65F4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64}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maxiter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E4F6024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r = </w:t>
      </w:r>
      <w:proofErr w:type="spellStart"/>
      <w:proofErr w:type="gram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NMF.</w:t>
      </w: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</w:t>
      </w:r>
      <w:proofErr w:type="spellEnd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!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alginst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', W, H)</w:t>
      </w:r>
    </w:p>
    <w:p w14:paraId="06281D0C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@time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"Obtained r for train set"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BEF1247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D9CFB1F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reconstruct training set</w:t>
      </w:r>
    </w:p>
    <w:p w14:paraId="7A5A991E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approx_x_train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r.W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r.H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)'</w:t>
      </w:r>
    </w:p>
    <w:p w14:paraId="00B11155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x_train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approx_x_train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train_n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3F29FE7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@time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train_x</w:t>
      </w:r>
      <w:proofErr w:type="spellEnd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converted to NMF rank 80"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DED3956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0BD641C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Project test images into Rank 80 basis</w:t>
      </w:r>
    </w:p>
    <w:p w14:paraId="7CB6496B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A =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r.H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'</w:t>
      </w:r>
    </w:p>
    <w:p w14:paraId="782B7BC0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A_inv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inv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A' * A)</w:t>
      </w:r>
    </w:p>
    <w:p w14:paraId="37377BB2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approx_test_x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A *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A_inv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A' *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</w:p>
    <w:p w14:paraId="66913ABF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approx_test_x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65F4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test_n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C879E7B" w14:textId="77777777" w:rsidR="00F65F4B" w:rsidRPr="00F65F4B" w:rsidRDefault="00F65F4B" w:rsidP="00F65F4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@time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5F4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test_x</w:t>
      </w:r>
      <w:proofErr w:type="spellEnd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projected onto </w:t>
      </w:r>
      <w:proofErr w:type="spellStart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nmf</w:t>
      </w:r>
      <w:proofErr w:type="spellEnd"/>
      <w:r w:rsidRPr="00F65F4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rank 80"</w:t>
      </w:r>
      <w:r w:rsidRPr="00F65F4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98660AD" w14:textId="429CCE1B" w:rsidR="00F65F4B" w:rsidRDefault="004C229B">
      <w:r>
        <w:t xml:space="preserve">The results are: </w:t>
      </w:r>
      <w:r w:rsidRPr="004C229B">
        <w:t>(0.992, [45 451; 1 3])</w:t>
      </w:r>
      <w:r>
        <w:t>, indicating an increase in the error rate to 0.8%.</w:t>
      </w:r>
    </w:p>
    <w:p w14:paraId="5759DE97" w14:textId="77777777" w:rsidR="004F6EA5" w:rsidRDefault="00A6524D">
      <w:r>
        <w:t>1e.</w:t>
      </w:r>
    </w:p>
    <w:p w14:paraId="477963A2" w14:textId="2B4CCFFA" w:rsidR="00F27F2B" w:rsidRDefault="0006066A">
      <w:r>
        <w:t xml:space="preserve">Based on the </w:t>
      </w:r>
      <w:r>
        <w:t>results above</w:t>
      </w:r>
      <w:r>
        <w:t xml:space="preserve">, I would recommend pursuing the SVD approach further. </w:t>
      </w:r>
      <w:r w:rsidR="00A95E6B">
        <w:t>SVD</w:t>
      </w:r>
      <w:r>
        <w:t xml:space="preserve"> ensures that the reconstructed images retain a high degree of accuracy. Furthermore, the projection formula used in SVD is straightforward and computationally efficient, </w:t>
      </w:r>
      <w:r w:rsidR="00163879">
        <w:t xml:space="preserve">which is </w:t>
      </w:r>
      <w:r w:rsidR="00A95E6B">
        <w:t>good for</w:t>
      </w:r>
      <w:r w:rsidR="00163879">
        <w:t xml:space="preserve"> large datasets like MNIST</w:t>
      </w:r>
      <w:r>
        <w:t>. NMF also offers valuable insights by decomposing data into non-negative factors</w:t>
      </w:r>
      <w:r w:rsidR="00A95E6B">
        <w:t xml:space="preserve">, but </w:t>
      </w:r>
      <w:r>
        <w:t>it often requires more complex iterative algorithms and may not capture as much variance with</w:t>
      </w:r>
      <w:r w:rsidR="00A95E6B">
        <w:t xml:space="preserve">in lower </w:t>
      </w:r>
      <w:r>
        <w:t>rank</w:t>
      </w:r>
      <w:r w:rsidR="00A95E6B">
        <w:t>s</w:t>
      </w:r>
      <w:r>
        <w:t xml:space="preserve">. </w:t>
      </w:r>
      <w:r>
        <w:t>Therefore</w:t>
      </w:r>
      <w:r>
        <w:t>, for tasks prioritizing accuracy and efficiency</w:t>
      </w:r>
      <w:r w:rsidR="00A95E6B">
        <w:t xml:space="preserve"> at lower ranking bases,</w:t>
      </w:r>
      <w:r>
        <w:t xml:space="preserve"> SVD is the preferable choice.</w:t>
      </w:r>
      <w:r w:rsidR="00F27F2B">
        <w:br w:type="page"/>
      </w:r>
    </w:p>
    <w:p w14:paraId="6C742756" w14:textId="068A3421" w:rsidR="00F27F2B" w:rsidRDefault="00F27F2B" w:rsidP="00F27F2B">
      <w:pPr>
        <w:rPr>
          <w:rFonts w:eastAsiaTheme="minorEastAsia"/>
        </w:rPr>
      </w:pPr>
      <w:r>
        <w:lastRenderedPageBreak/>
        <w:t>2.</w:t>
      </w:r>
      <w:r w:rsidR="00B00070">
        <w:t xml:space="preserve"> Using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="00B00070">
        <w:rPr>
          <w:rFonts w:eastAsiaTheme="minorEastAsia"/>
        </w:rPr>
        <w:t xml:space="preserve">, derive the minimization for </w:t>
      </w:r>
      <m:oMath>
        <m:r>
          <w:rPr>
            <w:rFonts w:ascii="Cambria Math" w:eastAsiaTheme="minorEastAsia" w:hAnsi="Cambria Math"/>
          </w:rPr>
          <m:t>α</m:t>
        </m:r>
      </m:oMath>
      <w:r w:rsidR="00B0007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y-αg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00070">
        <w:rPr>
          <w:rFonts w:eastAsiaTheme="minorEastAsia"/>
        </w:rPr>
        <w:t>.</w:t>
      </w:r>
    </w:p>
    <w:p w14:paraId="077BF9EE" w14:textId="11CEF74C" w:rsidR="00B00070" w:rsidRDefault="00B00070" w:rsidP="00F27F2B">
      <w:pPr>
        <w:rPr>
          <w:rFonts w:eastAsiaTheme="minorEastAsia"/>
        </w:rPr>
      </w:pPr>
      <w:r>
        <w:rPr>
          <w:rFonts w:eastAsiaTheme="minorEastAsia"/>
        </w:rPr>
        <w:t>Because A is a symmetric, positive definite matrix, we say:</w:t>
      </w:r>
    </w:p>
    <w:p w14:paraId="3500D423" w14:textId="74FAEB57" w:rsidR="008926E9" w:rsidRPr="008926E9" w:rsidRDefault="00B00070" w:rsidP="008926E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2Ax</m:t>
              </m:r>
            </m:e>
          </m:d>
          <m:r>
            <w:rPr>
              <w:rFonts w:ascii="Cambria Math" w:eastAsiaTheme="minorEastAsia" w:hAnsi="Cambria Math"/>
            </w:rPr>
            <m:t>=Ax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b=b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8926E9">
        <w:rPr>
          <w:rFonts w:eastAsiaTheme="minorEastAsia"/>
        </w:rPr>
        <w:br/>
      </w:r>
      <w:r w:rsidR="00514C90">
        <w:rPr>
          <w:rFonts w:eastAsiaTheme="minorEastAsia"/>
        </w:rPr>
        <w:t>combining</w:t>
      </w:r>
      <w:r w:rsidR="008926E9">
        <w:rPr>
          <w:rFonts w:eastAsiaTheme="minorEastAsia"/>
        </w:rPr>
        <w:t xml:space="preserve"> the two expressions</w:t>
      </w:r>
      <w:r w:rsidR="00514C90">
        <w:rPr>
          <w:rFonts w:eastAsiaTheme="minorEastAsia"/>
        </w:rPr>
        <w:t>, we get</w:t>
      </w:r>
      <w:r w:rsidR="008926E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=Ay-b</m:t>
        </m:r>
      </m:oMath>
    </w:p>
    <w:p w14:paraId="2BB2D460" w14:textId="6F422B37" w:rsidR="00B00070" w:rsidRPr="00E22908" w:rsidRDefault="00514C90" w:rsidP="008926E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y-αg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y-αg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Ay-2α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b-αg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+ag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αg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Ag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Ay-b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A(Ay-b)</m:t>
              </m:r>
            </m:den>
          </m:f>
        </m:oMath>
      </m:oMathPara>
    </w:p>
    <w:p w14:paraId="4D903766" w14:textId="77777777" w:rsidR="00E22908" w:rsidRPr="00E80945" w:rsidRDefault="00E22908" w:rsidP="00E22908">
      <w:pPr>
        <w:rPr>
          <w:rFonts w:eastAsiaTheme="minorEastAsia"/>
        </w:rPr>
      </w:pPr>
    </w:p>
    <w:p w14:paraId="03B37355" w14:textId="77777777" w:rsidR="00E80945" w:rsidRPr="00E80945" w:rsidRDefault="00E80945" w:rsidP="008926E9">
      <w:pPr>
        <w:jc w:val="center"/>
        <w:rPr>
          <w:rFonts w:eastAsiaTheme="minorEastAsia"/>
        </w:rPr>
      </w:pPr>
    </w:p>
    <w:p w14:paraId="534F84CC" w14:textId="77777777" w:rsidR="00F27F2B" w:rsidRDefault="00F27F2B">
      <w:r>
        <w:br w:type="page"/>
      </w:r>
    </w:p>
    <w:p w14:paraId="1779D1BB" w14:textId="4F883192" w:rsidR="00F27F2B" w:rsidRDefault="00F27F2B" w:rsidP="00F27F2B">
      <w:r>
        <w:lastRenderedPageBreak/>
        <w:t>3a.</w:t>
      </w:r>
    </w:p>
    <w:p w14:paraId="2C819060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solve_lower_triangular_</w:t>
      </w:r>
      <w:proofErr w:type="gramStart"/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fs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L, b)</w:t>
      </w:r>
    </w:p>
    <w:p w14:paraId="018C8E4B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define constants    </w:t>
      </w:r>
    </w:p>
    <w:p w14:paraId="083B7771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n = </w:t>
      </w:r>
      <w:proofErr w:type="gramStart"/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L,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Get number of rows in the n x n matrix L</w:t>
      </w:r>
    </w:p>
    <w:p w14:paraId="6C61D343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x = </w:t>
      </w:r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zeros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(n) </w:t>
      </w: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Initialize the solution vector x</w:t>
      </w:r>
    </w:p>
    <w:p w14:paraId="7FF292EE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7FBB7F6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</w:t>
      </w:r>
      <w:proofErr w:type="gramStart"/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:n</w:t>
      </w:r>
      <w:proofErr w:type="gram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Row traversal</w:t>
      </w:r>
    </w:p>
    <w:p w14:paraId="2ECD29D1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L[</w:t>
      </w:r>
      <w:proofErr w:type="spellStart"/>
      <w:proofErr w:type="gram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==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Verify that L is invertible</w:t>
      </w:r>
    </w:p>
    <w:p w14:paraId="0FC9FB6A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Raise error if not invertible</w:t>
      </w:r>
    </w:p>
    <w:p w14:paraId="52BEC5BB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B711B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 is not invertible. No solution for the linear system."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6F1FCDFE" w14:textId="5A2E6E88" w:rsid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10C25F74" w14:textId="77777777" w:rsidR="006D0A8E" w:rsidRPr="00B711B8" w:rsidRDefault="006D0A8E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22E6942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Solve for x</w:t>
      </w:r>
    </w:p>
    <w:p w14:paraId="3988D6AE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x[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 = b[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51A0928C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711B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"x[</w:t>
      </w:r>
      <w:r w:rsidRPr="00B711B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B711B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]:"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x[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1822EDB0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F0530D6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j in </w:t>
      </w:r>
      <w:proofErr w:type="gramStart"/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:i</w:t>
      </w:r>
      <w:proofErr w:type="gram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52F488C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x[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 = x[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 - (L[</w:t>
      </w:r>
      <w:proofErr w:type="spellStart"/>
      <w:proofErr w:type="gram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i,j</w:t>
      </w:r>
      <w:proofErr w:type="spellEnd"/>
      <w:proofErr w:type="gram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 * x[j])</w:t>
      </w:r>
    </w:p>
    <w:p w14:paraId="11FF15A7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01EE65A3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31BDDA02" w14:textId="638F0920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x[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="008876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="008876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1 .</w:t>
      </w:r>
      <w:proofErr w:type="gramEnd"/>
      <w:r w:rsidR="008876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 L)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i,i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]*x[</w:t>
      </w:r>
      <w:proofErr w:type="spellStart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5B61569E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4044DEB7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2D20DADD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x</w:t>
      </w:r>
    </w:p>
    <w:p w14:paraId="60791598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03E42BC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0F92E9F6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22636AC" w14:textId="79AA7512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Test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function to verify</w:t>
      </w:r>
    </w:p>
    <w:p w14:paraId="5F0C0FB7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 = [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CC3D843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04C7B0D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-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01196D2E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77E2DD1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 = [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B711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4EB075EE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2A909F2" w14:textId="77777777" w:rsidR="00B711B8" w:rsidRPr="00B711B8" w:rsidRDefault="00B711B8" w:rsidP="00B711B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solve_lower_triangular_</w:t>
      </w:r>
      <w:proofErr w:type="gramStart"/>
      <w:r w:rsidRPr="00B711B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fs</w:t>
      </w:r>
      <w:proofErr w:type="spell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B711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L, b)</w:t>
      </w:r>
    </w:p>
    <w:p w14:paraId="7F938845" w14:textId="77777777" w:rsidR="00353DFE" w:rsidRDefault="00353DFE" w:rsidP="00F27F2B"/>
    <w:p w14:paraId="01C3CC7B" w14:textId="6792A367" w:rsidR="00F27F2B" w:rsidRDefault="00F27F2B" w:rsidP="00F27F2B">
      <w:r>
        <w:t>3b.</w:t>
      </w:r>
    </w:p>
    <w:p w14:paraId="7326DA14" w14:textId="77777777" w:rsidR="000E2BAC" w:rsidRDefault="000E2BAC" w:rsidP="00F27F2B">
      <w:r>
        <w:t xml:space="preserve">Worst case: </w:t>
      </w:r>
    </w:p>
    <w:p w14:paraId="1AE545F3" w14:textId="2C5C428C" w:rsidR="000E2BAC" w:rsidRDefault="000E2BAC" w:rsidP="00353DFE">
      <w:pPr>
        <w:spacing w:after="0"/>
      </w:pPr>
      <w:r>
        <w:t>Outer loop runs n times</w:t>
      </w:r>
      <w:r w:rsidR="00353DFE">
        <w:t xml:space="preserve">, </w:t>
      </w:r>
      <w:proofErr w:type="spellStart"/>
      <w:r w:rsidR="00353DFE">
        <w:t>i</w:t>
      </w:r>
      <w:r>
        <w:t xml:space="preserve">nner </w:t>
      </w:r>
      <w:proofErr w:type="spellEnd"/>
      <w:r>
        <w:t>loop runs n - 1 times</w:t>
      </w:r>
    </w:p>
    <w:p w14:paraId="3A373453" w14:textId="49891E4D" w:rsidR="000E2BAC" w:rsidRDefault="000E2BAC" w:rsidP="00F27F2B"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sectPr w:rsidR="000E2B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8127C" w14:textId="77777777" w:rsidR="00F27F2B" w:rsidRDefault="00F27F2B" w:rsidP="00F27F2B">
      <w:pPr>
        <w:spacing w:after="0" w:line="240" w:lineRule="auto"/>
      </w:pPr>
      <w:r>
        <w:separator/>
      </w:r>
    </w:p>
  </w:endnote>
  <w:endnote w:type="continuationSeparator" w:id="0">
    <w:p w14:paraId="2820DBFF" w14:textId="77777777" w:rsidR="00F27F2B" w:rsidRDefault="00F27F2B" w:rsidP="00F2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85DD1" w14:textId="77777777" w:rsidR="00F27F2B" w:rsidRDefault="00F27F2B" w:rsidP="00F27F2B">
      <w:pPr>
        <w:spacing w:after="0" w:line="240" w:lineRule="auto"/>
      </w:pPr>
      <w:r>
        <w:separator/>
      </w:r>
    </w:p>
  </w:footnote>
  <w:footnote w:type="continuationSeparator" w:id="0">
    <w:p w14:paraId="55E23BB9" w14:textId="77777777" w:rsidR="00F27F2B" w:rsidRDefault="00F27F2B" w:rsidP="00F2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3A0D5" w14:textId="2B060E0B" w:rsidR="00F27F2B" w:rsidRDefault="00F27F2B">
    <w:pPr>
      <w:pStyle w:val="Header"/>
    </w:pPr>
    <w:r>
      <w:t>Aditya Patel</w:t>
    </w:r>
    <w:r>
      <w:ptab w:relativeTo="margin" w:alignment="center" w:leader="none"/>
    </w:r>
    <w:r>
      <w:t>HW 3</w:t>
    </w:r>
    <w:r>
      <w:ptab w:relativeTo="margin" w:alignment="right" w:leader="none"/>
    </w:r>
    <w:r>
      <w:t>CS 590 - NCDS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A050F"/>
    <w:multiLevelType w:val="hybridMultilevel"/>
    <w:tmpl w:val="E5024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73BC7"/>
    <w:multiLevelType w:val="hybridMultilevel"/>
    <w:tmpl w:val="FDC2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3105">
    <w:abstractNumId w:val="1"/>
  </w:num>
  <w:num w:numId="2" w16cid:durableId="7689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2B"/>
    <w:rsid w:val="00035F5A"/>
    <w:rsid w:val="00042254"/>
    <w:rsid w:val="00051D62"/>
    <w:rsid w:val="00055FC9"/>
    <w:rsid w:val="0006066A"/>
    <w:rsid w:val="000A2ABA"/>
    <w:rsid w:val="000A5E64"/>
    <w:rsid w:val="000C40FA"/>
    <w:rsid w:val="000E2BAC"/>
    <w:rsid w:val="00116FC0"/>
    <w:rsid w:val="00163879"/>
    <w:rsid w:val="001B133C"/>
    <w:rsid w:val="001E7C86"/>
    <w:rsid w:val="002419C4"/>
    <w:rsid w:val="00273EE1"/>
    <w:rsid w:val="002C2246"/>
    <w:rsid w:val="00301014"/>
    <w:rsid w:val="003050E1"/>
    <w:rsid w:val="003118FB"/>
    <w:rsid w:val="00341BDF"/>
    <w:rsid w:val="00353DFE"/>
    <w:rsid w:val="00361C5A"/>
    <w:rsid w:val="003D17E8"/>
    <w:rsid w:val="00455C2A"/>
    <w:rsid w:val="004C229B"/>
    <w:rsid w:val="004F6EA5"/>
    <w:rsid w:val="00514C90"/>
    <w:rsid w:val="00542B14"/>
    <w:rsid w:val="00553556"/>
    <w:rsid w:val="00561A83"/>
    <w:rsid w:val="005738F3"/>
    <w:rsid w:val="00633DF8"/>
    <w:rsid w:val="006469BC"/>
    <w:rsid w:val="00665FCC"/>
    <w:rsid w:val="006A0946"/>
    <w:rsid w:val="006C3BBC"/>
    <w:rsid w:val="006D0A8E"/>
    <w:rsid w:val="006E204D"/>
    <w:rsid w:val="006F277A"/>
    <w:rsid w:val="00701ACF"/>
    <w:rsid w:val="00756AB8"/>
    <w:rsid w:val="0076322C"/>
    <w:rsid w:val="007639AD"/>
    <w:rsid w:val="007B4F9F"/>
    <w:rsid w:val="007D167B"/>
    <w:rsid w:val="007D201E"/>
    <w:rsid w:val="007D380D"/>
    <w:rsid w:val="00812E61"/>
    <w:rsid w:val="008423ED"/>
    <w:rsid w:val="0087536E"/>
    <w:rsid w:val="008876BC"/>
    <w:rsid w:val="008926E9"/>
    <w:rsid w:val="008A7CE5"/>
    <w:rsid w:val="008B2D99"/>
    <w:rsid w:val="008F4D47"/>
    <w:rsid w:val="0092356D"/>
    <w:rsid w:val="00936E89"/>
    <w:rsid w:val="009478E8"/>
    <w:rsid w:val="009F453C"/>
    <w:rsid w:val="00A04B82"/>
    <w:rsid w:val="00A6524D"/>
    <w:rsid w:val="00A95E6B"/>
    <w:rsid w:val="00AF4F21"/>
    <w:rsid w:val="00AF57EF"/>
    <w:rsid w:val="00B00070"/>
    <w:rsid w:val="00B622C7"/>
    <w:rsid w:val="00B711B8"/>
    <w:rsid w:val="00B9585B"/>
    <w:rsid w:val="00BE27C8"/>
    <w:rsid w:val="00C123B6"/>
    <w:rsid w:val="00C330AD"/>
    <w:rsid w:val="00C4205E"/>
    <w:rsid w:val="00C67A83"/>
    <w:rsid w:val="00C76A1A"/>
    <w:rsid w:val="00C9405C"/>
    <w:rsid w:val="00CA7F3A"/>
    <w:rsid w:val="00CC2E10"/>
    <w:rsid w:val="00CD1EAA"/>
    <w:rsid w:val="00DE782F"/>
    <w:rsid w:val="00E22908"/>
    <w:rsid w:val="00E80945"/>
    <w:rsid w:val="00ED27F2"/>
    <w:rsid w:val="00F27F2B"/>
    <w:rsid w:val="00F30ABF"/>
    <w:rsid w:val="00F65F4B"/>
    <w:rsid w:val="00F85198"/>
    <w:rsid w:val="00F9556B"/>
    <w:rsid w:val="00FB162C"/>
    <w:rsid w:val="00F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1386A"/>
  <w15:chartTrackingRefBased/>
  <w15:docId w15:val="{156E3845-95FB-4840-A215-8CCC4FBF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2B"/>
  </w:style>
  <w:style w:type="paragraph" w:styleId="Footer">
    <w:name w:val="footer"/>
    <w:basedOn w:val="Normal"/>
    <w:link w:val="FooterChar"/>
    <w:uiPriority w:val="99"/>
    <w:unhideWhenUsed/>
    <w:rsid w:val="00F2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2B"/>
  </w:style>
  <w:style w:type="character" w:styleId="PlaceholderText">
    <w:name w:val="Placeholder Text"/>
    <w:basedOn w:val="DefaultParagraphFont"/>
    <w:uiPriority w:val="99"/>
    <w:semiHidden/>
    <w:rsid w:val="00F27F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Aditya</dc:creator>
  <cp:keywords/>
  <dc:description/>
  <cp:lastModifiedBy>Patel, Aditya</cp:lastModifiedBy>
  <cp:revision>80</cp:revision>
  <dcterms:created xsi:type="dcterms:W3CDTF">2024-07-16T17:53:00Z</dcterms:created>
  <dcterms:modified xsi:type="dcterms:W3CDTF">2024-07-21T23:47:00Z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2024-07-17T01:21:07Z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a353a4a6-3d40-4abb-9814-58971050627d</vt:lpwstr>
  </property>
  <property fmtid="{D5CDD505-2E9C-101B-9397-08002B2CF9AE}" pid="8" name="MSIP_Label_4044bd30-2ed7-4c9d-9d12-46200872a97b_ContentBits">
    <vt:lpwstr>0</vt:lpwstr>
  </property>
</Properties>
</file>