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CA7FF" w14:textId="69E7EC62" w:rsidR="00223B78" w:rsidRPr="00C67864" w:rsidRDefault="00C67864" w:rsidP="006E6C94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  <w:r w:rsidRPr="00C67864">
        <w:rPr>
          <w:rFonts w:ascii="Times New Roman" w:hAnsi="Times New Roman" w:cs="Times New Roman"/>
          <w:b/>
          <w:bCs/>
        </w:rPr>
        <w:t>Laplacian</w:t>
      </w:r>
    </w:p>
    <w:p w14:paraId="7D323223" w14:textId="77777777" w:rsidR="006E6C94" w:rsidRDefault="00C67864" w:rsidP="006E6C94">
      <w:pPr>
        <w:pStyle w:val="ListParagraph"/>
        <w:spacing w:line="276" w:lineRule="auto"/>
        <w:ind w:left="0" w:firstLine="11"/>
        <w:rPr>
          <w:rFonts w:ascii="Times New Roman" w:hAnsi="Times New Roman" w:cs="Times New Roman"/>
        </w:rPr>
      </w:pPr>
      <w:r w:rsidRPr="00C67864">
        <w:rPr>
          <w:rFonts w:ascii="Times New Roman" w:hAnsi="Times New Roman" w:cs="Times New Roman"/>
        </w:rPr>
        <w:t>Laplacian matrix is a powerful tool in graph theory for understanding the structure and properties of graphs. It has applications in various fields, including network analysis, image processing, and machine learning.</w:t>
      </w:r>
    </w:p>
    <w:p w14:paraId="4FD92B39" w14:textId="4DA5C289" w:rsidR="006E6C94" w:rsidRDefault="006E6C94" w:rsidP="006E6C94">
      <w:pPr>
        <w:pStyle w:val="ListParagraph"/>
        <w:spacing w:line="276" w:lineRule="auto"/>
        <w:ind w:left="0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Laplacian matrix plays a crucial role in network theory. In community structures such as social networks, the Laplacian matrix aids identifying nodes</w:t>
      </w:r>
      <w:r w:rsidR="007B400C">
        <w:rPr>
          <w:rFonts w:ascii="Times New Roman" w:hAnsi="Times New Roman" w:cs="Times New Roman"/>
        </w:rPr>
        <w:t xml:space="preserve"> and measures the density of links inside communities compared to links between communities. This will help finding the best partitioning of the network.</w:t>
      </w:r>
    </w:p>
    <w:p w14:paraId="5DBED3F4" w14:textId="64DFEA73" w:rsidR="00C67864" w:rsidRDefault="00C67864" w:rsidP="006E6C94">
      <w:pPr>
        <w:pStyle w:val="ListParagraph"/>
        <w:spacing w:line="276" w:lineRule="auto"/>
        <w:ind w:left="0" w:firstLine="11"/>
        <w:rPr>
          <w:rFonts w:ascii="Times New Roman" w:hAnsi="Times New Roman" w:cs="Times New Roman"/>
        </w:rPr>
      </w:pPr>
      <w:r w:rsidRPr="00C67864">
        <w:rPr>
          <w:rFonts w:ascii="Times New Roman" w:hAnsi="Times New Roman" w:cs="Times New Roman"/>
        </w:rPr>
        <w:t xml:space="preserve">The Laplacian matrix </w:t>
      </w:r>
      <w:r w:rsidRPr="00C67864">
        <w:rPr>
          <w:rFonts w:ascii="Times New Roman" w:hAnsi="Times New Roman" w:cs="Times New Roman"/>
          <w:b/>
          <w:bCs/>
        </w:rPr>
        <w:t>L</w:t>
      </w:r>
      <w:r w:rsidRPr="00C67864">
        <w:rPr>
          <w:rFonts w:ascii="Times New Roman" w:hAnsi="Times New Roman" w:cs="Times New Roman"/>
        </w:rPr>
        <w:t xml:space="preserve"> is d</w:t>
      </w:r>
      <w:r>
        <w:rPr>
          <w:rFonts w:ascii="Times New Roman" w:hAnsi="Times New Roman" w:cs="Times New Roman"/>
        </w:rPr>
        <w:t>efined as:</w:t>
      </w:r>
    </w:p>
    <w:p w14:paraId="1D087676" w14:textId="27129ACE" w:rsidR="00C67864" w:rsidRPr="00C67864" w:rsidRDefault="00C67864" w:rsidP="006E6C9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</w:rPr>
      </w:pPr>
      <w:r w:rsidRPr="00C67864">
        <w:rPr>
          <w:rFonts w:ascii="Times New Roman" w:hAnsi="Times New Roman" w:cs="Times New Roman"/>
          <w:b/>
          <w:bCs/>
        </w:rPr>
        <w:t>L = D – A</w:t>
      </w:r>
    </w:p>
    <w:p w14:paraId="6EDB94D5" w14:textId="77777777" w:rsidR="006E6C94" w:rsidRDefault="00C67864" w:rsidP="006E6C9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Where:</w:t>
      </w:r>
    </w:p>
    <w:p w14:paraId="51F046BC" w14:textId="77777777" w:rsidR="006E6C94" w:rsidRDefault="00C67864" w:rsidP="006E6C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C67864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</w:rPr>
        <w:t xml:space="preserve"> is the degree matrix, a diagonal matrix where each element </w:t>
      </w: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ii</w:t>
      </w:r>
      <w:r>
        <w:rPr>
          <w:rFonts w:ascii="Times New Roman" w:hAnsi="Times New Roman" w:cs="Times New Roman"/>
          <w:vertAlign w:val="subscript"/>
        </w:rPr>
        <w:softHyphen/>
      </w:r>
      <w:proofErr w:type="spellEnd"/>
      <w:r>
        <w:rPr>
          <w:rFonts w:ascii="Times New Roman" w:hAnsi="Times New Roman" w:cs="Times New Roman"/>
        </w:rPr>
        <w:t xml:space="preserve"> represents the degree of vertex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</w:p>
    <w:p w14:paraId="13F3E492" w14:textId="332FF5AA" w:rsidR="00C67864" w:rsidRPr="006E6C94" w:rsidRDefault="00C67864" w:rsidP="006E6C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E6C94">
        <w:rPr>
          <w:rFonts w:ascii="Times New Roman" w:hAnsi="Times New Roman" w:cs="Times New Roman"/>
          <w:b/>
          <w:bCs/>
        </w:rPr>
        <w:t xml:space="preserve">A </w:t>
      </w:r>
      <w:r w:rsidRPr="006E6C94">
        <w:rPr>
          <w:rFonts w:ascii="Times New Roman" w:hAnsi="Times New Roman" w:cs="Times New Roman"/>
        </w:rPr>
        <w:t>is the adjacency matrix, where A</w:t>
      </w:r>
      <w:r w:rsidRPr="006E6C94">
        <w:rPr>
          <w:rFonts w:ascii="Times New Roman" w:hAnsi="Times New Roman" w:cs="Times New Roman"/>
          <w:vertAlign w:val="subscript"/>
        </w:rPr>
        <w:softHyphen/>
        <w:t>ij</w:t>
      </w:r>
      <w:r w:rsidRPr="006E6C94">
        <w:rPr>
          <w:rFonts w:ascii="Times New Roman" w:hAnsi="Times New Roman" w:cs="Times New Roman"/>
          <w:vertAlign w:val="subscript"/>
        </w:rPr>
        <w:softHyphen/>
        <w:t xml:space="preserve"> </w:t>
      </w:r>
      <w:r w:rsidRPr="006E6C94">
        <w:rPr>
          <w:rFonts w:ascii="Times New Roman" w:hAnsi="Times New Roman" w:cs="Times New Roman"/>
        </w:rPr>
        <w:t xml:space="preserve">is the number of edges connecting vertices </w:t>
      </w:r>
      <w:proofErr w:type="spellStart"/>
      <w:r w:rsidRPr="006E6C94">
        <w:rPr>
          <w:rFonts w:ascii="Times New Roman" w:hAnsi="Times New Roman" w:cs="Times New Roman"/>
        </w:rPr>
        <w:t>i</w:t>
      </w:r>
      <w:proofErr w:type="spellEnd"/>
      <w:r w:rsidRPr="006E6C94">
        <w:rPr>
          <w:rFonts w:ascii="Times New Roman" w:hAnsi="Times New Roman" w:cs="Times New Roman"/>
        </w:rPr>
        <w:t xml:space="preserve"> and j.</w:t>
      </w:r>
    </w:p>
    <w:p w14:paraId="6847B9FF" w14:textId="5B765041" w:rsidR="00C67864" w:rsidRDefault="00C67864" w:rsidP="006E6C94">
      <w:pPr>
        <w:tabs>
          <w:tab w:val="left" w:pos="426"/>
        </w:tabs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an undirected graph with four vertices and edges between them:</w:t>
      </w:r>
    </w:p>
    <w:p w14:paraId="7948FECB" w14:textId="77777777" w:rsidR="00C67864" w:rsidRPr="00C67864" w:rsidRDefault="00C67864" w:rsidP="006E6C94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8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78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678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8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063AEF5" w14:textId="77777777" w:rsidR="00C67864" w:rsidRPr="00C67864" w:rsidRDefault="00C67864" w:rsidP="006E6C94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C678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C67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0B3B9BD6" w14:textId="77777777" w:rsidR="00C67864" w:rsidRPr="00C67864" w:rsidRDefault="00C67864" w:rsidP="006E6C94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78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678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678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78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8D62861" w14:textId="77777777" w:rsidR="00C67864" w:rsidRPr="00C67864" w:rsidRDefault="00C67864" w:rsidP="006E6C94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5FDE9" w14:textId="4BE48337" w:rsidR="00C67864" w:rsidRDefault="00C67864" w:rsidP="006E6C94">
      <w:pPr>
        <w:tabs>
          <w:tab w:val="left" w:pos="426"/>
        </w:tabs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have:</w:t>
      </w:r>
    </w:p>
    <w:p w14:paraId="2D7B9BDC" w14:textId="45CA365B" w:rsidR="00C67864" w:rsidRPr="00C67864" w:rsidRDefault="00C67864" w:rsidP="006E6C94">
      <w:pPr>
        <w:tabs>
          <w:tab w:val="left" w:pos="426"/>
        </w:tabs>
        <w:spacing w:before="240" w:line="276" w:lineRule="auto"/>
        <w:jc w:val="both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94DF299" w14:textId="08E38FC1" w:rsidR="00C67864" w:rsidRPr="00C67864" w:rsidRDefault="00C67864" w:rsidP="006E6C94">
      <w:pPr>
        <w:spacing w:before="240" w:line="276" w:lineRule="auto"/>
        <w:jc w:val="both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A=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8983E85" w14:textId="243AA9DE" w:rsidR="00C67864" w:rsidRPr="00C67864" w:rsidRDefault="00C67864" w:rsidP="006E6C94">
      <w:pPr>
        <w:spacing w:before="240" w:line="276" w:lineRule="auto"/>
        <w:jc w:val="both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L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78841DA" w14:textId="1984C87B" w:rsidR="006E6C94" w:rsidRPr="006E6C94" w:rsidRDefault="006E6C94" w:rsidP="006E6C94">
      <w:pPr>
        <w:spacing w:before="240" w:line="276" w:lineRule="auto"/>
        <w:jc w:val="both"/>
        <w:rPr>
          <w:rFonts w:ascii="Times New Roman" w:hAnsi="Times New Roman" w:cs="Times New Roman"/>
          <w:b/>
          <w:bCs/>
        </w:rPr>
      </w:pPr>
      <w:r w:rsidRPr="006E6C94">
        <w:rPr>
          <w:rFonts w:ascii="Times New Roman" w:hAnsi="Times New Roman" w:cs="Times New Roman"/>
          <w:b/>
          <w:bCs/>
        </w:rPr>
        <w:t>Properties of the Laplacian Matrix</w:t>
      </w:r>
      <w:r>
        <w:rPr>
          <w:rFonts w:ascii="Times New Roman" w:hAnsi="Times New Roman" w:cs="Times New Roman"/>
          <w:b/>
          <w:bCs/>
        </w:rPr>
        <w:t>:</w:t>
      </w:r>
    </w:p>
    <w:p w14:paraId="015325A3" w14:textId="67409BC4" w:rsidR="006E6C94" w:rsidRPr="006E6C94" w:rsidRDefault="006E6C94" w:rsidP="006E6C9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6E6C94">
        <w:rPr>
          <w:rFonts w:ascii="Times New Roman" w:hAnsi="Times New Roman" w:cs="Times New Roman"/>
          <w:b/>
          <w:bCs/>
        </w:rPr>
        <w:t>Symmetry</w:t>
      </w:r>
      <w:r w:rsidRPr="006E6C94">
        <w:rPr>
          <w:rFonts w:ascii="Times New Roman" w:hAnsi="Times New Roman" w:cs="Times New Roman"/>
        </w:rPr>
        <w:t>: The Laplacian matrix is symmetric if the graph is undirected.</w:t>
      </w:r>
    </w:p>
    <w:p w14:paraId="6DD77EBB" w14:textId="7A95AEB3" w:rsidR="006E6C94" w:rsidRPr="006E6C94" w:rsidRDefault="006E6C94" w:rsidP="006E6C9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6E6C94">
        <w:rPr>
          <w:rFonts w:ascii="Times New Roman" w:hAnsi="Times New Roman" w:cs="Times New Roman"/>
          <w:b/>
          <w:bCs/>
        </w:rPr>
        <w:t>Positive Semi-definiteness</w:t>
      </w:r>
      <w:r w:rsidRPr="006E6C94">
        <w:rPr>
          <w:rFonts w:ascii="Times New Roman" w:hAnsi="Times New Roman" w:cs="Times New Roman"/>
        </w:rPr>
        <w:t>: All eigenvalues of the Laplacian matrix are non-negative.</w:t>
      </w:r>
    </w:p>
    <w:p w14:paraId="3A87613C" w14:textId="4D3E3D5F" w:rsidR="006E6C94" w:rsidRDefault="006E6C94" w:rsidP="006E6C9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6E6C94">
        <w:rPr>
          <w:rFonts w:ascii="Times New Roman" w:hAnsi="Times New Roman" w:cs="Times New Roman"/>
          <w:b/>
          <w:bCs/>
        </w:rPr>
        <w:t>Zero</w:t>
      </w:r>
      <w:r w:rsidRPr="006E6C94">
        <w:rPr>
          <w:rFonts w:ascii="Times New Roman" w:hAnsi="Times New Roman" w:cs="Times New Roman"/>
        </w:rPr>
        <w:t xml:space="preserve"> </w:t>
      </w:r>
      <w:r w:rsidRPr="006E6C94">
        <w:rPr>
          <w:rFonts w:ascii="Times New Roman" w:hAnsi="Times New Roman" w:cs="Times New Roman"/>
          <w:b/>
          <w:bCs/>
        </w:rPr>
        <w:t>Eigenvalue</w:t>
      </w:r>
      <w:r w:rsidRPr="006E6C94">
        <w:rPr>
          <w:rFonts w:ascii="Times New Roman" w:hAnsi="Times New Roman" w:cs="Times New Roman"/>
        </w:rPr>
        <w:t>: The number of zero eigenvalues indicates the number of connected components in the graph.</w:t>
      </w:r>
    </w:p>
    <w:p w14:paraId="0B91F315" w14:textId="77777777" w:rsidR="006E6C94" w:rsidRDefault="006E6C94" w:rsidP="006E6C94">
      <w:pPr>
        <w:spacing w:before="24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Advantages of the Laplacian Matrix:</w:t>
      </w:r>
    </w:p>
    <w:p w14:paraId="7C28226B" w14:textId="2ABD6A6B" w:rsidR="006E6C94" w:rsidRPr="006E6C94" w:rsidRDefault="006E6C94" w:rsidP="006E6C9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b/>
          <w:bCs/>
        </w:rPr>
      </w:pPr>
      <w:r w:rsidRPr="006E6C94">
        <w:rPr>
          <w:rFonts w:ascii="Times New Roman" w:hAnsi="Times New Roman" w:cs="Times New Roman"/>
          <w:b/>
          <w:bCs/>
        </w:rPr>
        <w:t>Spectral Graph Theory</w:t>
      </w:r>
      <w:r w:rsidRPr="006E6C94">
        <w:rPr>
          <w:rFonts w:ascii="Times New Roman" w:hAnsi="Times New Roman" w:cs="Times New Roman"/>
        </w:rPr>
        <w:t>: The eigenvalues and eigenvectors of the Laplacian matrix provide insights into the graph's structure, such as detecting clusters and community structures</w:t>
      </w:r>
      <w:r>
        <w:rPr>
          <w:rFonts w:ascii="Times New Roman" w:hAnsi="Times New Roman" w:cs="Times New Roman"/>
        </w:rPr>
        <w:t>.</w:t>
      </w:r>
    </w:p>
    <w:p w14:paraId="0E8FE370" w14:textId="77777777" w:rsidR="006E6C94" w:rsidRPr="006E6C94" w:rsidRDefault="006E6C94" w:rsidP="006E6C9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b/>
          <w:bCs/>
        </w:rPr>
      </w:pPr>
      <w:r w:rsidRPr="006E6C94">
        <w:rPr>
          <w:rFonts w:ascii="Times New Roman" w:hAnsi="Times New Roman" w:cs="Times New Roman"/>
          <w:b/>
          <w:bCs/>
        </w:rPr>
        <w:t>Graph Partitioning</w:t>
      </w:r>
      <w:r w:rsidRPr="006E6C94">
        <w:rPr>
          <w:rFonts w:ascii="Times New Roman" w:hAnsi="Times New Roman" w:cs="Times New Roman"/>
        </w:rPr>
        <w:t>: The Laplacian matrix can be used in algorithms like spectral clustering to partition graphs efficiently.</w:t>
      </w:r>
    </w:p>
    <w:p w14:paraId="53D1CF71" w14:textId="66420A3E" w:rsidR="006E6C94" w:rsidRPr="006E6C94" w:rsidRDefault="006E6C94" w:rsidP="006E6C9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b/>
          <w:bCs/>
        </w:rPr>
      </w:pPr>
      <w:r w:rsidRPr="006E6C94">
        <w:rPr>
          <w:rFonts w:ascii="Times New Roman" w:hAnsi="Times New Roman" w:cs="Times New Roman"/>
          <w:b/>
          <w:bCs/>
        </w:rPr>
        <w:t>Network Analysis</w:t>
      </w:r>
      <w:r w:rsidRPr="006E6C94">
        <w:rPr>
          <w:rFonts w:ascii="Times New Roman" w:hAnsi="Times New Roman" w:cs="Times New Roman"/>
        </w:rPr>
        <w:t>: It helps in understanding the robustness and connectivity of networks.</w:t>
      </w:r>
    </w:p>
    <w:p w14:paraId="39B5E902" w14:textId="4550D7F2" w:rsidR="006E6C94" w:rsidRPr="006E6C94" w:rsidRDefault="006E6C94" w:rsidP="006E6C94">
      <w:pPr>
        <w:spacing w:before="24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Disadvantages of the Laplacian Matrix:</w:t>
      </w:r>
    </w:p>
    <w:p w14:paraId="3CF32F00" w14:textId="4696E869" w:rsidR="006E6C94" w:rsidRPr="006E6C94" w:rsidRDefault="006E6C94" w:rsidP="006E6C9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6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</w:t>
      </w:r>
      <w:r w:rsidRPr="006E6C94">
        <w:rPr>
          <w:rFonts w:ascii="Times New Roman" w:eastAsia="Times New Roman" w:hAnsi="Times New Roman" w:cs="Times New Roman"/>
          <w:kern w:val="0"/>
          <w14:ligatures w14:val="none"/>
        </w:rPr>
        <w:t>: For large graphs, computing the Laplacian matrix and its spectral properties can be computationally expensive.</w:t>
      </w:r>
    </w:p>
    <w:p w14:paraId="585EE379" w14:textId="14783FDC" w:rsidR="006E6C94" w:rsidRDefault="006E6C94" w:rsidP="006E6C9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6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</w:t>
      </w:r>
      <w:r w:rsidRPr="006E6C94">
        <w:rPr>
          <w:rFonts w:ascii="Times New Roman" w:eastAsia="Times New Roman" w:hAnsi="Times New Roman" w:cs="Times New Roman"/>
          <w:kern w:val="0"/>
          <w14:ligatures w14:val="none"/>
        </w:rPr>
        <w:t>: While the Laplacian provides valuable information, interpreting its spectral properties in practical terms can be challenging.</w:t>
      </w:r>
    </w:p>
    <w:p w14:paraId="717E0C30" w14:textId="1E482985" w:rsidR="007B400C" w:rsidRPr="007B400C" w:rsidRDefault="007B400C" w:rsidP="007B400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Laplacian matrix is a fundamental tool in graph theory that helps review the structural properties of graphs. Despite its computation challenges, it provides valuable insights into graph structure and connectivity.</w:t>
      </w:r>
    </w:p>
    <w:p w14:paraId="611893E8" w14:textId="06F20932" w:rsidR="006E6C94" w:rsidRDefault="007B400C" w:rsidP="006E6C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Reference:</w:t>
      </w:r>
    </w:p>
    <w:p w14:paraId="4E10107F" w14:textId="43FDACFA" w:rsidR="007B400C" w:rsidRPr="007B400C" w:rsidRDefault="007B400C" w:rsidP="007B400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Graph Theory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(Cesar O. Aguilar): </w:t>
      </w:r>
      <w:hyperlink r:id="rId5" w:history="1">
        <w:r w:rsidRPr="003D63C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https://www.geneseo.edu/~aguilar/public/notes/Graph-Theory-HTML/ch4-laplacian-matrices.html</w:t>
        </w:r>
      </w:hyperlink>
    </w:p>
    <w:p w14:paraId="00AC2B2B" w14:textId="58064A22" w:rsidR="007B400C" w:rsidRPr="007B400C" w:rsidRDefault="007B400C" w:rsidP="007B400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Properties and Applications of Graph Laplacians </w:t>
      </w:r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Hanchen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Li):</w:t>
      </w:r>
      <w:r w:rsidRPr="007B40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Pr="003D63C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https://math.uchicago.edu/~may/REU2022/REUPapers/Li,Hanchen.pdf</w:t>
        </w:r>
      </w:hyperlink>
    </w:p>
    <w:p w14:paraId="4E89883E" w14:textId="77777777" w:rsidR="007B400C" w:rsidRPr="007B400C" w:rsidRDefault="007B400C" w:rsidP="007B400C">
      <w:pPr>
        <w:pStyle w:val="ListParagraph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D457278" w14:textId="3F5D04CE" w:rsidR="003276DB" w:rsidRDefault="003276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E8E2794" w14:textId="7CCAA8B1" w:rsidR="006E6C94" w:rsidRDefault="003276DB" w:rsidP="006E6C94">
      <w:pPr>
        <w:spacing w:before="24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Feedback – Bach Vu</w:t>
      </w:r>
    </w:p>
    <w:p w14:paraId="49884563" w14:textId="4B5E1238" w:rsidR="003276DB" w:rsidRDefault="003276DB" w:rsidP="006E6C94">
      <w:pPr>
        <w:spacing w:before="24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Reviewer – Aditya Patel</w:t>
      </w:r>
    </w:p>
    <w:p w14:paraId="25A45614" w14:textId="48298F35" w:rsidR="003276DB" w:rsidRDefault="003276DB" w:rsidP="006E6C94">
      <w:p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Strengths</w:t>
      </w:r>
    </w:p>
    <w:p w14:paraId="40003F22" w14:textId="57D0B33A" w:rsidR="003276DB" w:rsidRPr="003276DB" w:rsidRDefault="003276DB" w:rsidP="003276DB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blog is comprehensive, and covers the important parts of the Laplacian matrix</w:t>
      </w:r>
    </w:p>
    <w:p w14:paraId="547652F2" w14:textId="0479640F" w:rsidR="003276DB" w:rsidRDefault="003276DB" w:rsidP="003276DB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blog is well organized and lays out the explanation for the Laplacian in a clear and structured way, which makes it easy to follow.</w:t>
      </w:r>
    </w:p>
    <w:p w14:paraId="2F44BA7F" w14:textId="1962B976" w:rsidR="003276DB" w:rsidRDefault="003276DB" w:rsidP="003276DB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examples and illustrations provide good visualization of theoretical concepts.</w:t>
      </w:r>
    </w:p>
    <w:p w14:paraId="0EFD3B84" w14:textId="28FE30AB" w:rsidR="003276DB" w:rsidRDefault="003276DB" w:rsidP="006E6C94">
      <w:p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Suggestions</w:t>
      </w:r>
    </w:p>
    <w:p w14:paraId="5C36C758" w14:textId="105E3F76" w:rsidR="003276DB" w:rsidRDefault="003276DB" w:rsidP="003276DB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disadvantages section is </w:t>
      </w:r>
      <w:proofErr w:type="gramStart"/>
      <w:r>
        <w:rPr>
          <w:rFonts w:ascii="Times New Roman" w:hAnsi="Times New Roman" w:cs="Times New Roman"/>
        </w:rPr>
        <w:t>pretty short</w:t>
      </w:r>
      <w:proofErr w:type="gramEnd"/>
      <w:r>
        <w:rPr>
          <w:rFonts w:ascii="Times New Roman" w:hAnsi="Times New Roman" w:cs="Times New Roman"/>
        </w:rPr>
        <w:t xml:space="preserve"> and could benefit from more detail in your explanation – e.g., you mention that the Laplacian can be computationally expensive, but you don’t give reasons as to why that is.</w:t>
      </w:r>
    </w:p>
    <w:p w14:paraId="682387C6" w14:textId="34AA7D93" w:rsidR="003276DB" w:rsidRPr="003276DB" w:rsidRDefault="003276DB" w:rsidP="003276DB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interpreting the Laplacian matrix, I think you would benefit by providing some suggestions on how to solve that issue.</w:t>
      </w:r>
    </w:p>
    <w:sectPr w:rsidR="003276DB" w:rsidRPr="0032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E66"/>
    <w:multiLevelType w:val="multilevel"/>
    <w:tmpl w:val="0F1E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76FD5"/>
    <w:multiLevelType w:val="hybridMultilevel"/>
    <w:tmpl w:val="D67E5A50"/>
    <w:lvl w:ilvl="0" w:tplc="CB9802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705CA"/>
    <w:multiLevelType w:val="hybridMultilevel"/>
    <w:tmpl w:val="0FBC0AD2"/>
    <w:lvl w:ilvl="0" w:tplc="09848B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714A"/>
    <w:multiLevelType w:val="hybridMultilevel"/>
    <w:tmpl w:val="8A068BF2"/>
    <w:lvl w:ilvl="0" w:tplc="9C16A1F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4757C"/>
    <w:multiLevelType w:val="hybridMultilevel"/>
    <w:tmpl w:val="75E8BAB6"/>
    <w:lvl w:ilvl="0" w:tplc="2F60DB2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1611037">
    <w:abstractNumId w:val="3"/>
  </w:num>
  <w:num w:numId="2" w16cid:durableId="1452629982">
    <w:abstractNumId w:val="2"/>
  </w:num>
  <w:num w:numId="3" w16cid:durableId="388191711">
    <w:abstractNumId w:val="4"/>
  </w:num>
  <w:num w:numId="4" w16cid:durableId="1270702733">
    <w:abstractNumId w:val="0"/>
  </w:num>
  <w:num w:numId="5" w16cid:durableId="211871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CB"/>
    <w:rsid w:val="00155748"/>
    <w:rsid w:val="00223B78"/>
    <w:rsid w:val="00302A19"/>
    <w:rsid w:val="003276DB"/>
    <w:rsid w:val="003C0FBC"/>
    <w:rsid w:val="0044134C"/>
    <w:rsid w:val="005352A6"/>
    <w:rsid w:val="005B08CB"/>
    <w:rsid w:val="006D7B03"/>
    <w:rsid w:val="006E6C94"/>
    <w:rsid w:val="007B400C"/>
    <w:rsid w:val="00831F4A"/>
    <w:rsid w:val="008D4BE8"/>
    <w:rsid w:val="00942B67"/>
    <w:rsid w:val="00944F32"/>
    <w:rsid w:val="00BF0E39"/>
    <w:rsid w:val="00C67864"/>
    <w:rsid w:val="00EB4B8B"/>
    <w:rsid w:val="00F46F51"/>
    <w:rsid w:val="00FA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FFE5"/>
  <w15:chartTrackingRefBased/>
  <w15:docId w15:val="{82E28C70-59D0-4A4C-9389-6C5730F3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0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8C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0F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02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1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78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3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uchicago.edu/~may/REU2022/REUPapers/Li,Hanchen.pdf" TargetMode="External"/><Relationship Id="rId5" Type="http://schemas.openxmlformats.org/officeDocument/2006/relationships/hyperlink" Target="https://www.geneseo.edu/~aguilar/public/notes/Graph-Theory-HTML/ch4-laplacian-matr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Tien Vu</dc:creator>
  <cp:keywords/>
  <dc:description/>
  <cp:lastModifiedBy>Patel, Aditya</cp:lastModifiedBy>
  <cp:revision>2</cp:revision>
  <dcterms:created xsi:type="dcterms:W3CDTF">2024-07-27T15:13:00Z</dcterms:created>
  <dcterms:modified xsi:type="dcterms:W3CDTF">2024-07-27T15:13:00Z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2024-07-10T15:06:28Z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41291685-208f-4689-aaa3-b78c0d7f730b</vt:lpwstr>
  </property>
  <property fmtid="{D5CDD505-2E9C-101B-9397-08002B2CF9AE}" pid="8" name="MSIP_Label_4044bd30-2ed7-4c9d-9d12-46200872a97b_ContentBits">
    <vt:lpwstr>0</vt:lpwstr>
  </property>
</Properties>
</file>