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y5gk0bizp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Modes and Effects Analysis (FMEA)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4kfb5a5ew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"Brain" Failures: Evaluation &amp; Logic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1.1049896135248"/>
        <w:gridCol w:w="2319.904756430994"/>
        <w:gridCol w:w="2108.1487441807003"/>
        <w:gridCol w:w="2856.3533207984037"/>
        <w:tblGridChange w:id="0">
          <w:tblGrid>
            <w:gridCol w:w="1741.1049896135248"/>
            <w:gridCol w:w="2319.904756430994"/>
            <w:gridCol w:w="2108.1487441807003"/>
            <w:gridCol w:w="2856.353320798403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Dossier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Twin makes false claims about candidate skills (e.g., "Expert in Rust" when they aren't).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LLM temperature too high or lack of grounding in Master Case.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Triple-Layer Validation:</w:t>
            </w:r>
            <w:r w:rsidDel="00000000" w:rsidR="00000000" w:rsidRPr="00000000">
              <w:rPr>
                <w:rtl w:val="0"/>
              </w:rPr>
              <w:t xml:space="preserve"> Layer 3 (LLM Judge) must verify every claim against a source URL before release.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Bias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"Adaptive Brain" starts rejecting candidates based on pedigree or age because of a bad training loop.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Learned patterns from biased human feedback or a lack of diverse "Master Cases".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Review Loop:</w:t>
            </w:r>
            <w:r w:rsidDel="00000000" w:rsidR="00000000" w:rsidRPr="00000000">
              <w:rPr>
                <w:rtl w:val="0"/>
              </w:rPr>
              <w:t xml:space="preserve"> Automated weekly bias audits using 500 clean/biased JD pairs.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Hard-Line Rigidity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0% candidate pass rate because "Immutable" rules are too specific.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Master Case defined poorly by the recruiter during intake.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Thresholding:</w:t>
            </w:r>
            <w:r w:rsidDel="00000000" w:rsidR="00000000" w:rsidRPr="00000000">
              <w:rPr>
                <w:rtl w:val="0"/>
              </w:rPr>
              <w:t xml:space="preserve"> System triggers a "Triage Alert" to the recruiter to loosen "Elastic" weights if no matches are found in 48 hours.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cjfwvl5fdj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"Voice" Failures: Real-Time Engagement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1.7448243251579"/>
        <w:gridCol w:w="2238.703974013692"/>
        <w:gridCol w:w="2069.033778088444"/>
        <w:gridCol w:w="3186.0292345963285"/>
        <w:tblGridChange w:id="0">
          <w:tblGrid>
            <w:gridCol w:w="1531.7448243251579"/>
            <w:gridCol w:w="2238.703974013692"/>
            <w:gridCol w:w="2069.033778088444"/>
            <w:gridCol w:w="3186.0292345963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Latency (&gt;1000ms)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Candidate realizes it’s a bot; engagement drops; "uncanny valley" effect.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Network congestion or Retell.ai/ASR processing lag.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Buffer:</w:t>
            </w:r>
            <w:r w:rsidDel="00000000" w:rsidR="00000000" w:rsidRPr="00000000">
              <w:rPr>
                <w:rtl w:val="0"/>
              </w:rPr>
              <w:t xml:space="preserve"> Shift to "Asynchronous WhatsApp" mode if sub-800ms pipeline cannot be maintained.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Twin gathers PII without obtaining verbal or digital consent.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Logic error in the LangGraph "Consent Gate" node.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Hard-Coded Interlock:</w:t>
            </w:r>
            <w:r w:rsidDel="00000000" w:rsidR="00000000" w:rsidRPr="00000000">
              <w:rPr>
                <w:rtl w:val="0"/>
              </w:rPr>
              <w:t xml:space="preserve"> Data-gathering functions remain "Locked" in the code until a </w:t>
            </w:r>
            <w:r w:rsidDel="00000000" w:rsidR="00000000" w:rsidRPr="00000000">
              <w:rPr>
                <w:color w:val="188038"/>
                <w:rtl w:val="0"/>
              </w:rPr>
              <w:t xml:space="preserve">consent_granted</w:t>
            </w:r>
            <w:r w:rsidDel="00000000" w:rsidR="00000000" w:rsidRPr="00000000">
              <w:rPr>
                <w:rtl w:val="0"/>
              </w:rPr>
              <w:t xml:space="preserve"> flag is toggled.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eitufz9x3h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"Vault" Failures: Data &amp; Compliance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9.3489773632311"/>
        <w:gridCol w:w="2334.021823914347"/>
        <w:gridCol w:w="2334.021823914347"/>
        <w:gridCol w:w="2828.119185831698"/>
        <w:tblGridChange w:id="0">
          <w:tblGrid>
            <w:gridCol w:w="1529.3489773632311"/>
            <w:gridCol w:w="2334.021823914347"/>
            <w:gridCol w:w="2334.021823914347"/>
            <w:gridCol w:w="2828.11918583169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TTL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Unconsented data remains in cache after the session ends.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Redis configuration error or failed "Purge" worker.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Dead-Man's Switch:</w:t>
            </w:r>
            <w:r w:rsidDel="00000000" w:rsidR="00000000" w:rsidRPr="00000000">
              <w:rPr>
                <w:rtl w:val="0"/>
              </w:rPr>
              <w:t xml:space="preserve"> Celery worker runs a "Scrub" script every 60 minutes to force-delete any keys older than the session limit.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KMS Key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Candidate data becomes permanently unreadable/lost.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 KMS policy misconfiguration or deletion of the Master Key.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 Key Management:</w:t>
            </w:r>
            <w:r w:rsidDel="00000000" w:rsidR="00000000" w:rsidRPr="00000000">
              <w:rPr>
                <w:rtl w:val="0"/>
              </w:rPr>
              <w:t xml:space="preserve"> Multi-region KMS replicas with strict IAM "Delete" restrictions.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Candidate deletes data, but the "ATS Stub" remains un-anonymized.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Middleware integration failure with Merge.dev.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Purge Pipeline:</w:t>
            </w:r>
            <w:r w:rsidDel="00000000" w:rsidR="00000000" w:rsidRPr="00000000">
              <w:rPr>
                <w:rtl w:val="0"/>
              </w:rPr>
              <w:t xml:space="preserve"> A single transaction that deletes the RuneGrid entry and anonymizes the ATS stub simultaneously.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8kb8bdt27r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"Handoff" Failures: HITL Escalation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0489093563044"/>
        <w:gridCol w:w="2083.172961082215"/>
        <w:gridCol w:w="2394.23498694517"/>
        <w:gridCol w:w="3087.0549536399335"/>
        <w:tblGridChange w:id="0">
          <w:tblGrid>
            <w:gridCol w:w="1461.0489093563044"/>
            <w:gridCol w:w="2083.172961082215"/>
            <w:gridCol w:w="2394.23498694517"/>
            <w:gridCol w:w="3087.05495363993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"High Risk" candidate is ignored because the recruiter missed the WhatsApp alert.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 fatigue or network failure on the recruiter's device.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Tiered Escalation:</w:t>
            </w:r>
            <w:r w:rsidDel="00000000" w:rsidR="00000000" w:rsidRPr="00000000">
              <w:rPr>
                <w:rtl w:val="0"/>
              </w:rPr>
              <w:t xml:space="preserve"> If no reply is received within 2 hours, the system auto-routes the 3-bullet summary to the secondary Recruiter/Tutor.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Recruiter joins the chat but doesn't know what happened in the previous 10 minutes.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Failure in the "Summarization" LLM node.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History Backup:</w:t>
            </w:r>
            <w:r w:rsidDel="00000000" w:rsidR="00000000" w:rsidRPr="00000000">
              <w:rPr>
                <w:rtl w:val="0"/>
              </w:rPr>
              <w:t xml:space="preserve"> Provide a link to the full Supabase chat transcript alongside the summary.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kzzh8dt150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Architect’s Risk Priority Matrix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8003993519949"/>
        <w:gridCol w:w="3531.5133933617153"/>
        <w:gridCol w:w="3848.1980183099126"/>
        <w:tblGridChange w:id="0">
          <w:tblGrid>
            <w:gridCol w:w="1645.8003993519949"/>
            <w:gridCol w:w="3531.5133933617153"/>
            <w:gridCol w:w="3848.19801830991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Time Objective (RTO)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P0: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Legal/PII Leakage or Consent Bypass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  <w:t xml:space="preserve"> (Automatic system shutdown).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Hallucination in released Dossiers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1 Hour</w:t>
            </w:r>
            <w:r w:rsidDel="00000000" w:rsidR="00000000" w:rsidRPr="00000000">
              <w:rPr>
                <w:rtl w:val="0"/>
              </w:rPr>
              <w:t xml:space="preserve"> (Recall dossier, regenerate).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Latency or Integration Downtime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4 Hours</w:t>
            </w:r>
            <w:r w:rsidDel="00000000" w:rsidR="00000000" w:rsidRPr="00000000">
              <w:rPr>
                <w:rtl w:val="0"/>
              </w:rPr>
              <w:t xml:space="preserve"> (Switch to fallback modes).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