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7ED5" w:rsidRDefault="00000000">
      <w:pPr>
        <w:tabs>
          <w:tab w:val="center" w:pos="4536"/>
          <w:tab w:val="right" w:pos="9072"/>
        </w:tabs>
        <w:spacing w:line="260" w:lineRule="auto"/>
        <w:ind w:firstLine="284"/>
        <w:jc w:val="center"/>
        <w:rPr>
          <w:rFonts w:ascii="Bahnschrift Condensed" w:eastAsia="Bahnschrift Condensed" w:hAnsi="Bahnschrift Condensed" w:cs="Bahnschrift Condensed"/>
          <w:b/>
        </w:rPr>
      </w:pPr>
      <w:r>
        <w:rPr>
          <w:rFonts w:ascii="Bahnschrift Condensed" w:eastAsia="Bahnschrift Condensed" w:hAnsi="Bahnschrift Condensed" w:cs="Bahnschrift Condensed"/>
          <w:b/>
        </w:rPr>
        <w:t xml:space="preserve">National conference on Geosciences for Sustainable World </w:t>
      </w:r>
    </w:p>
    <w:p w14:paraId="00000002" w14:textId="77777777" w:rsidR="00DC7ED5" w:rsidRDefault="00000000">
      <w:pPr>
        <w:tabs>
          <w:tab w:val="center" w:pos="4536"/>
          <w:tab w:val="right" w:pos="9072"/>
        </w:tabs>
        <w:spacing w:line="260" w:lineRule="auto"/>
        <w:ind w:firstLine="284"/>
        <w:jc w:val="center"/>
        <w:rPr>
          <w:rFonts w:ascii="Bahnschrift Condensed" w:eastAsia="Bahnschrift Condensed" w:hAnsi="Bahnschrift Condensed" w:cs="Bahnschrift Condensed"/>
          <w:b/>
        </w:rPr>
      </w:pPr>
      <w:r>
        <w:rPr>
          <w:rFonts w:ascii="Bahnschrift Condensed" w:eastAsia="Bahnschrift Condensed" w:hAnsi="Bahnschrift Condensed" w:cs="Bahnschrift Condensed"/>
          <w:b/>
        </w:rPr>
        <w:t>March 06-07, 2024</w:t>
      </w:r>
    </w:p>
    <w:p w14:paraId="00000003" w14:textId="77777777" w:rsidR="00DC7ED5" w:rsidRDefault="00000000">
      <w:pPr>
        <w:tabs>
          <w:tab w:val="center" w:pos="4536"/>
          <w:tab w:val="right" w:pos="9072"/>
        </w:tabs>
        <w:spacing w:line="260" w:lineRule="auto"/>
        <w:ind w:firstLine="284"/>
        <w:jc w:val="center"/>
        <w:rPr>
          <w:b/>
          <w:sz w:val="28"/>
          <w:szCs w:val="28"/>
        </w:rPr>
      </w:pPr>
      <w:r>
        <w:rPr>
          <w:rFonts w:ascii="Bahnschrift Condensed" w:eastAsia="Bahnschrift Condensed" w:hAnsi="Bahnschrift Condensed" w:cs="Bahnschrift Condensed"/>
          <w:b/>
        </w:rPr>
        <w:t>Department of Geophysics, Institute of Science, Banaras Hindu University</w:t>
      </w:r>
      <w:r>
        <w:rPr>
          <w:b/>
          <w:sz w:val="28"/>
          <w:szCs w:val="28"/>
        </w:rPr>
        <w:br/>
      </w:r>
    </w:p>
    <w:p w14:paraId="00000004" w14:textId="5A3E236A" w:rsidR="00DC7ED5" w:rsidRDefault="00F53797">
      <w:pPr>
        <w:spacing w:before="240" w:after="240" w:line="300" w:lineRule="auto"/>
        <w:jc w:val="center"/>
        <w:rPr>
          <w:b/>
          <w:sz w:val="28"/>
          <w:szCs w:val="28"/>
        </w:rPr>
      </w:pPr>
      <w:bookmarkStart w:id="0" w:name="_heading=h.m8k5la54t03s" w:colFirst="0" w:colLast="0"/>
      <w:bookmarkEnd w:id="0"/>
      <w:r>
        <w:rPr>
          <w:b/>
          <w:sz w:val="28"/>
          <w:szCs w:val="28"/>
        </w:rPr>
        <w:t>Prediction of Continental Crust Thickness: Evaluation of Various Machine Learning Algorithms</w:t>
      </w:r>
    </w:p>
    <w:p w14:paraId="00000005" w14:textId="071BF090" w:rsidR="00DC7ED5" w:rsidRDefault="00000000">
      <w:pPr>
        <w:jc w:val="center"/>
        <w:rPr>
          <w:vertAlign w:val="superscript"/>
        </w:rPr>
      </w:pPr>
      <w:r>
        <w:rPr>
          <w:b/>
          <w:sz w:val="28"/>
          <w:szCs w:val="28"/>
        </w:rPr>
        <w:t xml:space="preserve"> </w:t>
      </w:r>
      <w:r w:rsidR="00F53797">
        <w:t>Aditya Ray</w:t>
      </w:r>
      <w:r>
        <w:rPr>
          <w:vertAlign w:val="superscript"/>
        </w:rPr>
        <w:t>1</w:t>
      </w:r>
      <w:r>
        <w:t xml:space="preserve">, </w:t>
      </w:r>
      <w:r w:rsidR="00D12596">
        <w:t xml:space="preserve">Dr. </w:t>
      </w:r>
      <w:r w:rsidR="00F53797">
        <w:t>Anirban Chatterjee</w:t>
      </w:r>
      <w:r>
        <w:rPr>
          <w:vertAlign w:val="superscript"/>
        </w:rPr>
        <w:t>2</w:t>
      </w:r>
    </w:p>
    <w:p w14:paraId="4326EA5F" w14:textId="77777777" w:rsidR="00F53797" w:rsidRPr="008F210D" w:rsidRDefault="00000000">
      <w:pPr>
        <w:jc w:val="center"/>
        <w:rPr>
          <w:i/>
          <w:iCs/>
        </w:rPr>
      </w:pPr>
      <w:r w:rsidRPr="008F210D">
        <w:rPr>
          <w:i/>
          <w:iCs/>
          <w:vertAlign w:val="superscript"/>
        </w:rPr>
        <w:t>1</w:t>
      </w:r>
      <w:r w:rsidR="00F53797" w:rsidRPr="008F210D">
        <w:rPr>
          <w:i/>
          <w:iCs/>
        </w:rPr>
        <w:t>Undergraduate Student,</w:t>
      </w:r>
      <w:r w:rsidRPr="008F210D">
        <w:rPr>
          <w:i/>
          <w:iCs/>
        </w:rPr>
        <w:t xml:space="preserve"> </w:t>
      </w:r>
      <w:r w:rsidR="00F53797" w:rsidRPr="008F210D">
        <w:rPr>
          <w:i/>
          <w:iCs/>
        </w:rPr>
        <w:t>Department of Geology, Presidency University, Kolkata, West Bengal 700073, India</w:t>
      </w:r>
    </w:p>
    <w:p w14:paraId="00000006" w14:textId="4AFFFBEC" w:rsidR="00DC7ED5" w:rsidRPr="008F210D" w:rsidRDefault="00F53797" w:rsidP="008F210D">
      <w:pPr>
        <w:jc w:val="center"/>
        <w:rPr>
          <w:i/>
          <w:iCs/>
        </w:rPr>
      </w:pPr>
      <w:r w:rsidRPr="008F210D">
        <w:rPr>
          <w:i/>
          <w:iCs/>
          <w:vertAlign w:val="superscript"/>
        </w:rPr>
        <w:t>2</w:t>
      </w:r>
      <w:r w:rsidR="008F210D" w:rsidRPr="008F210D">
        <w:rPr>
          <w:i/>
          <w:iCs/>
        </w:rPr>
        <w:t xml:space="preserve">Professor </w:t>
      </w:r>
      <w:r w:rsidRPr="008F210D">
        <w:rPr>
          <w:i/>
          <w:iCs/>
        </w:rPr>
        <w:t>, Department of Geology, Presidency University, Kolkata, West Bengal 700073, India</w:t>
      </w:r>
    </w:p>
    <w:p w14:paraId="00000007" w14:textId="20FF1869" w:rsidR="00DC7ED5" w:rsidRDefault="00000000">
      <w:pPr>
        <w:jc w:val="center"/>
      </w:pPr>
      <w:r>
        <w:t>*</w:t>
      </w:r>
      <w:r w:rsidR="008F210D">
        <w:t>adityaray2204@gmail.com</w:t>
      </w:r>
    </w:p>
    <w:p w14:paraId="00000008" w14:textId="77777777" w:rsidR="00DC7ED5" w:rsidRDefault="00DC7ED5">
      <w:pPr>
        <w:jc w:val="center"/>
      </w:pPr>
      <w:bookmarkStart w:id="1" w:name="_heading=h.uehvmq4wzpcq" w:colFirst="0" w:colLast="0"/>
      <w:bookmarkEnd w:id="1"/>
    </w:p>
    <w:p w14:paraId="00000009" w14:textId="77777777" w:rsidR="00DC7ED5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ABSTRACT</w:t>
      </w:r>
    </w:p>
    <w:p w14:paraId="3FECC5B2" w14:textId="2FC41D85" w:rsidR="00D12596" w:rsidRDefault="00A523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Variations in crustal thickness</w:t>
      </w:r>
      <w:r w:rsidR="00D12596">
        <w:rPr>
          <w:sz w:val="24"/>
          <w:szCs w:val="24"/>
        </w:rPr>
        <w:t xml:space="preserve"> assists in </w:t>
      </w:r>
      <w:r>
        <w:rPr>
          <w:sz w:val="24"/>
          <w:szCs w:val="24"/>
        </w:rPr>
        <w:t>unraveling</w:t>
      </w:r>
      <w:r w:rsidR="00D12596">
        <w:rPr>
          <w:sz w:val="24"/>
          <w:szCs w:val="24"/>
        </w:rPr>
        <w:t xml:space="preserve"> the evolution of continental crust</w:t>
      </w:r>
      <w:r w:rsidR="00050AE8">
        <w:rPr>
          <w:sz w:val="24"/>
          <w:szCs w:val="24"/>
        </w:rPr>
        <w:t xml:space="preserve"> and geodynamics</w:t>
      </w:r>
      <w:r w:rsidR="00D12596">
        <w:rPr>
          <w:sz w:val="24"/>
          <w:szCs w:val="24"/>
        </w:rPr>
        <w:t xml:space="preserve"> through time. </w:t>
      </w:r>
      <w:r w:rsidR="00050AE8" w:rsidRPr="00050AE8">
        <w:rPr>
          <w:sz w:val="24"/>
          <w:szCs w:val="24"/>
        </w:rPr>
        <w:t xml:space="preserve">Past efforts have </w:t>
      </w:r>
      <w:r w:rsidR="00050AE8">
        <w:rPr>
          <w:sz w:val="24"/>
          <w:szCs w:val="24"/>
        </w:rPr>
        <w:t>used</w:t>
      </w:r>
      <w:r w:rsidR="00050AE8" w:rsidRPr="00050AE8">
        <w:rPr>
          <w:sz w:val="24"/>
          <w:szCs w:val="24"/>
        </w:rPr>
        <w:t xml:space="preserve"> rare earth element (REE) ratio proxies, such as La/Yb, Sr/Y, and Ce/Y, as seen in the CRUST 1.0 model, to quantify </w:t>
      </w:r>
      <w:proofErr w:type="spellStart"/>
      <w:r w:rsidR="00050AE8" w:rsidRPr="00050AE8">
        <w:rPr>
          <w:sz w:val="24"/>
          <w:szCs w:val="24"/>
        </w:rPr>
        <w:t>paleocrustal</w:t>
      </w:r>
      <w:proofErr w:type="spellEnd"/>
      <w:r w:rsidR="00050AE8" w:rsidRPr="00050AE8">
        <w:rPr>
          <w:sz w:val="24"/>
          <w:szCs w:val="24"/>
        </w:rPr>
        <w:t xml:space="preserve"> thickness. However, these proxies often yield results that significantly differ from geophysically constrained thickness, indicating </w:t>
      </w:r>
      <w:r w:rsidR="00050AE8">
        <w:rPr>
          <w:sz w:val="24"/>
          <w:szCs w:val="24"/>
        </w:rPr>
        <w:t>lesser</w:t>
      </w:r>
      <w:r w:rsidR="00050AE8" w:rsidRPr="00050AE8">
        <w:rPr>
          <w:sz w:val="24"/>
          <w:szCs w:val="24"/>
        </w:rPr>
        <w:t xml:space="preserve"> effic</w:t>
      </w:r>
      <w:r w:rsidR="00050AE8">
        <w:rPr>
          <w:sz w:val="24"/>
          <w:szCs w:val="24"/>
        </w:rPr>
        <w:t>iency</w:t>
      </w:r>
      <w:r w:rsidR="00050AE8" w:rsidRPr="00050AE8">
        <w:rPr>
          <w:sz w:val="24"/>
          <w:szCs w:val="24"/>
        </w:rPr>
        <w:t>.</w:t>
      </w:r>
      <w:r w:rsidR="00050AE8">
        <w:rPr>
          <w:sz w:val="24"/>
          <w:szCs w:val="24"/>
        </w:rPr>
        <w:t xml:space="preserve"> In recent times, a </w:t>
      </w:r>
      <w:r w:rsidR="00050AE8" w:rsidRPr="00050AE8">
        <w:rPr>
          <w:sz w:val="24"/>
          <w:szCs w:val="24"/>
        </w:rPr>
        <w:t>shift towards employing Machine Learning</w:t>
      </w:r>
      <w:r w:rsidR="00050AE8">
        <w:rPr>
          <w:sz w:val="24"/>
          <w:szCs w:val="24"/>
        </w:rPr>
        <w:t>(ML)</w:t>
      </w:r>
      <w:r w:rsidR="00050AE8" w:rsidRPr="00050AE8">
        <w:rPr>
          <w:sz w:val="24"/>
          <w:szCs w:val="24"/>
        </w:rPr>
        <w:t xml:space="preserve"> Algorithms </w:t>
      </w:r>
      <w:r w:rsidR="00050AE8">
        <w:rPr>
          <w:sz w:val="24"/>
          <w:szCs w:val="24"/>
        </w:rPr>
        <w:t>have been observed in an effort to</w:t>
      </w:r>
      <w:r w:rsidR="00050AE8" w:rsidRPr="00050AE8">
        <w:rPr>
          <w:sz w:val="24"/>
          <w:szCs w:val="24"/>
        </w:rPr>
        <w:t xml:space="preserve"> develop more efficient models.</w:t>
      </w:r>
      <w:r w:rsidR="00050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paper takes </w:t>
      </w:r>
      <w:r w:rsidR="00050AE8">
        <w:rPr>
          <w:sz w:val="24"/>
          <w:szCs w:val="24"/>
        </w:rPr>
        <w:t xml:space="preserve">on a </w:t>
      </w:r>
      <w:r>
        <w:rPr>
          <w:sz w:val="24"/>
          <w:szCs w:val="24"/>
        </w:rPr>
        <w:t>similar approach a</w:t>
      </w:r>
      <w:r w:rsidR="00050AE8">
        <w:rPr>
          <w:sz w:val="24"/>
          <w:szCs w:val="24"/>
        </w:rPr>
        <w:t>iming</w:t>
      </w:r>
      <w:r>
        <w:rPr>
          <w:sz w:val="24"/>
          <w:szCs w:val="24"/>
        </w:rPr>
        <w:t xml:space="preserve"> to evaluate the efficiency of four such </w:t>
      </w:r>
      <w:r w:rsidR="00050AE8">
        <w:rPr>
          <w:sz w:val="24"/>
          <w:szCs w:val="24"/>
        </w:rPr>
        <w:t xml:space="preserve">ML </w:t>
      </w:r>
      <w:r>
        <w:rPr>
          <w:sz w:val="24"/>
          <w:szCs w:val="24"/>
        </w:rPr>
        <w:t>algorithms: Extreme Gradient Boosting</w:t>
      </w:r>
      <w:r w:rsidR="00050AE8">
        <w:rPr>
          <w:sz w:val="24"/>
          <w:szCs w:val="24"/>
        </w:rPr>
        <w:t>(XGBoost)</w:t>
      </w:r>
      <w:r>
        <w:rPr>
          <w:sz w:val="24"/>
          <w:szCs w:val="24"/>
        </w:rPr>
        <w:t>, Extremely Randomized Tree</w:t>
      </w:r>
      <w:r w:rsidR="00050AE8">
        <w:rPr>
          <w:sz w:val="24"/>
          <w:szCs w:val="24"/>
        </w:rPr>
        <w:t>(ERT)</w:t>
      </w:r>
      <w:r>
        <w:rPr>
          <w:sz w:val="24"/>
          <w:szCs w:val="24"/>
        </w:rPr>
        <w:t>, Random Forest and Artificial Neural Network</w:t>
      </w:r>
      <w:r w:rsidR="00050AE8">
        <w:rPr>
          <w:sz w:val="24"/>
          <w:szCs w:val="24"/>
        </w:rPr>
        <w:t>(ANN)</w:t>
      </w:r>
      <w:r>
        <w:rPr>
          <w:sz w:val="24"/>
          <w:szCs w:val="24"/>
        </w:rPr>
        <w:t>.</w:t>
      </w:r>
      <w:r w:rsidR="00A157D9">
        <w:rPr>
          <w:sz w:val="24"/>
          <w:szCs w:val="24"/>
        </w:rPr>
        <w:t xml:space="preserve"> The training dataset of the model includes the major oxide and REE composition of about 1080 felsic to intermediate rocks from arcs and continental orogens </w:t>
      </w:r>
      <w:r w:rsidR="00EA6437">
        <w:rPr>
          <w:sz w:val="24"/>
          <w:szCs w:val="24"/>
        </w:rPr>
        <w:t>across the globe along with geophysically measured crustal thickness. After training and validation, the</w:t>
      </w:r>
      <w:r w:rsidR="00EA6437" w:rsidRPr="00EA6437">
        <w:rPr>
          <w:sz w:val="24"/>
          <w:szCs w:val="24"/>
        </w:rPr>
        <w:t xml:space="preserve"> root-mean-square error (RMSE) and the coefficient of determination (R</w:t>
      </w:r>
      <w:r w:rsidR="00EA6437" w:rsidRPr="00EA6437">
        <w:rPr>
          <w:sz w:val="24"/>
          <w:szCs w:val="24"/>
          <w:vertAlign w:val="superscript"/>
        </w:rPr>
        <w:t>2</w:t>
      </w:r>
      <w:r w:rsidR="00EA6437" w:rsidRPr="00EA6437">
        <w:rPr>
          <w:sz w:val="24"/>
          <w:szCs w:val="24"/>
        </w:rPr>
        <w:t>) score were used</w:t>
      </w:r>
      <w:r w:rsidR="00EA6437">
        <w:rPr>
          <w:sz w:val="24"/>
          <w:szCs w:val="24"/>
        </w:rPr>
        <w:t xml:space="preserve"> </w:t>
      </w:r>
      <w:r w:rsidR="00EA6437" w:rsidRPr="00EA6437">
        <w:rPr>
          <w:sz w:val="24"/>
          <w:szCs w:val="24"/>
        </w:rPr>
        <w:t>to evaluate the performance</w:t>
      </w:r>
      <w:r w:rsidR="00EA6437">
        <w:rPr>
          <w:sz w:val="24"/>
          <w:szCs w:val="24"/>
        </w:rPr>
        <w:t xml:space="preserve"> of </w:t>
      </w:r>
      <w:r w:rsidR="0089037F">
        <w:rPr>
          <w:sz w:val="24"/>
          <w:szCs w:val="24"/>
        </w:rPr>
        <w:t xml:space="preserve">each of </w:t>
      </w:r>
      <w:r w:rsidR="00EA6437">
        <w:rPr>
          <w:sz w:val="24"/>
          <w:szCs w:val="24"/>
        </w:rPr>
        <w:t xml:space="preserve">the algorithms. </w:t>
      </w:r>
      <w:r w:rsidR="0089037F" w:rsidRPr="0089037F">
        <w:rPr>
          <w:sz w:val="24"/>
          <w:szCs w:val="24"/>
        </w:rPr>
        <w:t xml:space="preserve">Remarkably, all the algorithms outperform the conventional REE ratio proxies. </w:t>
      </w:r>
      <w:r w:rsidR="00311EA0">
        <w:rPr>
          <w:sz w:val="24"/>
          <w:szCs w:val="24"/>
        </w:rPr>
        <w:t>T</w:t>
      </w:r>
      <w:r w:rsidR="0089037F" w:rsidRPr="0089037F">
        <w:rPr>
          <w:sz w:val="24"/>
          <w:szCs w:val="24"/>
        </w:rPr>
        <w:t xml:space="preserve">he XGBoost model </w:t>
      </w:r>
      <w:r w:rsidR="0089037F">
        <w:rPr>
          <w:sz w:val="24"/>
          <w:szCs w:val="24"/>
        </w:rPr>
        <w:t>provides better</w:t>
      </w:r>
      <w:r w:rsidR="0089037F" w:rsidRPr="0089037F">
        <w:rPr>
          <w:sz w:val="24"/>
          <w:szCs w:val="24"/>
        </w:rPr>
        <w:t xml:space="preserve"> efficiency compared to previously proposed models.</w:t>
      </w:r>
      <w:r w:rsidR="00580A96">
        <w:rPr>
          <w:sz w:val="24"/>
          <w:szCs w:val="24"/>
        </w:rPr>
        <w:t xml:space="preserve"> The validity of the models are further demonstrated when applied on Kohistan-Ladakh Arc and Gangdese Arc. </w:t>
      </w:r>
      <w:r w:rsidR="00D04D0C" w:rsidRPr="00D04D0C">
        <w:rPr>
          <w:sz w:val="24"/>
          <w:szCs w:val="24"/>
        </w:rPr>
        <w:t>The utilization of eff</w:t>
      </w:r>
      <w:r w:rsidR="00D04D0C">
        <w:rPr>
          <w:sz w:val="24"/>
          <w:szCs w:val="24"/>
        </w:rPr>
        <w:t>icient</w:t>
      </w:r>
      <w:r w:rsidR="00D04D0C" w:rsidRPr="00D04D0C">
        <w:rPr>
          <w:sz w:val="24"/>
          <w:szCs w:val="24"/>
        </w:rPr>
        <w:t xml:space="preserve"> Machine Learning Algorithms emerges as a sustainable and resource-efficient method </w:t>
      </w:r>
      <w:r w:rsidR="00FD020B">
        <w:rPr>
          <w:sz w:val="24"/>
          <w:szCs w:val="24"/>
        </w:rPr>
        <w:t xml:space="preserve">to quantify </w:t>
      </w:r>
      <w:r w:rsidR="00D04D0C">
        <w:rPr>
          <w:sz w:val="24"/>
          <w:szCs w:val="24"/>
        </w:rPr>
        <w:t xml:space="preserve">not only </w:t>
      </w:r>
      <w:r w:rsidR="00FD020B">
        <w:rPr>
          <w:sz w:val="24"/>
          <w:szCs w:val="24"/>
        </w:rPr>
        <w:t>crustal thickness</w:t>
      </w:r>
      <w:r w:rsidR="00D04D0C">
        <w:rPr>
          <w:sz w:val="24"/>
          <w:szCs w:val="24"/>
        </w:rPr>
        <w:t xml:space="preserve"> but also</w:t>
      </w:r>
      <w:r w:rsidR="00FD020B">
        <w:rPr>
          <w:sz w:val="24"/>
          <w:szCs w:val="24"/>
        </w:rPr>
        <w:t xml:space="preserve"> other paleoenvironmental features.</w:t>
      </w:r>
    </w:p>
    <w:p w14:paraId="0000000B" w14:textId="77777777" w:rsidR="00DC7ED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KEYWORDS</w:t>
      </w:r>
    </w:p>
    <w:p w14:paraId="0000000C" w14:textId="373FC365" w:rsidR="00DC7ED5" w:rsidRDefault="008F210D">
      <w:bookmarkStart w:id="2" w:name="_heading=h.uattsknpzia6" w:colFirst="0" w:colLast="0"/>
      <w:bookmarkEnd w:id="2"/>
      <w:r>
        <w:t>Crust</w:t>
      </w:r>
      <w:r w:rsidR="00FD020B">
        <w:t>al</w:t>
      </w:r>
      <w:r>
        <w:t xml:space="preserve"> Thickness, Machine Learning, </w:t>
      </w:r>
      <w:r w:rsidR="00622CF6">
        <w:t>Geochemical Database, India-Asia Collision</w:t>
      </w:r>
    </w:p>
    <w:p w14:paraId="0000000D" w14:textId="77777777" w:rsidR="00DC7ED5" w:rsidRDefault="00000000">
      <w:pPr>
        <w:spacing w:before="240" w:after="240" w:line="300" w:lineRule="auto"/>
        <w:rPr>
          <w:b/>
          <w:sz w:val="28"/>
          <w:szCs w:val="28"/>
        </w:rPr>
      </w:pPr>
      <w:r>
        <w:rPr>
          <w:sz w:val="22"/>
          <w:szCs w:val="22"/>
        </w:rPr>
        <w:t xml:space="preserve"> </w:t>
      </w:r>
    </w:p>
    <w:p w14:paraId="0000000E" w14:textId="77777777" w:rsidR="00DC7ED5" w:rsidRDefault="00DC7ED5">
      <w:pPr>
        <w:spacing w:line="300" w:lineRule="auto"/>
      </w:pPr>
      <w:bookmarkStart w:id="3" w:name="_heading=h.30j0zll" w:colFirst="0" w:colLast="0"/>
      <w:bookmarkEnd w:id="3"/>
    </w:p>
    <w:sectPr w:rsidR="00DC7ED5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333B" w14:textId="77777777" w:rsidR="00325CBB" w:rsidRDefault="00325CBB">
      <w:r>
        <w:separator/>
      </w:r>
    </w:p>
  </w:endnote>
  <w:endnote w:type="continuationSeparator" w:id="0">
    <w:p w14:paraId="7C40DAD4" w14:textId="77777777" w:rsidR="00325CBB" w:rsidRDefault="0032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DC7ED5" w:rsidRDefault="00DC7E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E170" w14:textId="77777777" w:rsidR="00325CBB" w:rsidRDefault="00325CBB">
      <w:r>
        <w:separator/>
      </w:r>
    </w:p>
  </w:footnote>
  <w:footnote w:type="continuationSeparator" w:id="0">
    <w:p w14:paraId="4CD622DB" w14:textId="77777777" w:rsidR="00325CBB" w:rsidRDefault="00325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DC7ED5" w:rsidRDefault="00DC7E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DC7ED5" w:rsidRDefault="00DC7ED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60" w:lineRule="auto"/>
      <w:ind w:firstLine="284"/>
      <w:jc w:val="center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ED5"/>
    <w:rsid w:val="00050AE8"/>
    <w:rsid w:val="0022620A"/>
    <w:rsid w:val="00311EA0"/>
    <w:rsid w:val="00325CBB"/>
    <w:rsid w:val="003430D5"/>
    <w:rsid w:val="003716EE"/>
    <w:rsid w:val="005771AB"/>
    <w:rsid w:val="00580A96"/>
    <w:rsid w:val="006041AA"/>
    <w:rsid w:val="00622CF6"/>
    <w:rsid w:val="008146DE"/>
    <w:rsid w:val="0089037F"/>
    <w:rsid w:val="008F210D"/>
    <w:rsid w:val="00A157D9"/>
    <w:rsid w:val="00A5239B"/>
    <w:rsid w:val="00D04D0C"/>
    <w:rsid w:val="00D12596"/>
    <w:rsid w:val="00DC7ED5"/>
    <w:rsid w:val="00EA6437"/>
    <w:rsid w:val="00ED2A2E"/>
    <w:rsid w:val="00F53797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61BA"/>
  <w15:docId w15:val="{00EC0C08-7827-435B-853C-D27479D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284"/>
      </w:tabs>
      <w:spacing w:before="240" w:after="120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line="260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60" w:lineRule="auto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60" w:lineRule="auto"/>
      <w:ind w:left="4320" w:hanging="72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 w:line="400" w:lineRule="auto"/>
      <w:jc w:val="center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f0p1NjceJAJBjCy2rjcIXLrAg==">CgMxLjAyDmgubThrNWxhNTR0MDNzMgloLjMwajB6bGwyCWguMzBqMHpsbDIJaC4zMGowemxsMg5oLnVlaHZtcTR3enBjcTIJaC4zMGowemxsMgloLjMwajB6bGwyCWguMzBqMHpsbDIOaC51YXR0c2tucHppYTYyCWguMzBqMHpsbDIJaC4zMGowemxsOAByITFBUE9CaHM1YTNEZ0w3TFJpYmtpekNvNF93Sy16bkN3TA==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Aditya Ray</cp:lastModifiedBy>
  <cp:revision>3</cp:revision>
  <dcterms:created xsi:type="dcterms:W3CDTF">2024-01-15T04:20:00Z</dcterms:created>
  <dcterms:modified xsi:type="dcterms:W3CDTF">2024-01-18T17:56:00Z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74bf3a78e9cb1e24af160bf8b0089a9cbbe557021a6d1859454f0fde84f5a75a</vt:lpwstr>
  </property>
</Properties>
</file>