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MedAdhere — Team Pitch &amp; Presentation Flow</w:t>
      </w:r>
    </w:p>
    <w:p>
      <w:r>
        <w:t>This document defines a structured presentation flow for the MedAdhere hackathon demonstration. The goal is to ensure smooth communication, clear technical explanation, and coordinated storytelling during judging.</w:t>
      </w:r>
    </w:p>
    <w:p>
      <w:pPr>
        <w:pStyle w:val="Heading1"/>
      </w:pPr>
      <w:r>
        <w:t>Presentation Strategy</w:t>
      </w:r>
    </w:p>
    <w:p>
      <w:r>
        <w:t>The presentation should feel like one continuous narrative rather than disconnected technical explanations. Each speaker should focus on a specific aspect of the problem and transition naturally into the next segment. The strongest moments in the demo are the one-click adherence confirmation flow and the AI-generated doctor insight.</w:t>
      </w:r>
    </w:p>
    <w:p>
      <w:pPr>
        <w:pStyle w:val="Heading1"/>
      </w:pPr>
      <w:r>
        <w:t>Member 1 — Problem &amp; Vision</w:t>
      </w:r>
    </w:p>
    <w:p>
      <w:r>
        <w:t>Introduce the healthcare problem and explain why existing reminder applications fail. Explain the three-sided nature of the platform involving patients, doctors, and family reviewers. Present the core vision: reducing medication non-adherence while improving continuity of care.</w:t>
      </w:r>
    </w:p>
    <w:p>
      <w:pPr>
        <w:pStyle w:val="Heading1"/>
      </w:pPr>
      <w:r>
        <w:t>Member 2 — Patient Experience</w:t>
      </w:r>
    </w:p>
    <w:p>
      <w:r>
        <w:t>Demonstrate the patient dashboard and explain the elderly-friendly UX decisions. Show medicine reminders, adherence calendar, streak tracking, and the one-click email confirmation flow. Emphasize the removal of login friction for elderly patients.</w:t>
      </w:r>
    </w:p>
    <w:p>
      <w:pPr>
        <w:pStyle w:val="Heading1"/>
      </w:pPr>
      <w:r>
        <w:t>Member 3 — Doctor &amp; AI Workflow</w:t>
      </w:r>
    </w:p>
    <w:p>
      <w:r>
        <w:t>Demonstrate the doctor dashboard and patient profile view. Explain adherence analytics, AI-generated summaries, visit timelines, and notes. Describe how the AI identifies behavioral adherence patterns rather than replacing doctors.</w:t>
      </w:r>
    </w:p>
    <w:p>
      <w:pPr>
        <w:pStyle w:val="Heading1"/>
      </w:pPr>
      <w:r>
        <w:t>Member 4 — Technical Architecture</w:t>
      </w:r>
    </w:p>
    <w:p>
      <w:r>
        <w:t>Explain the backend architecture, scheduler system, database design, OCR pipeline, RBAC, and deployment stack. Use the architecture diagrams and ERD while explaining the technical workflow.</w:t>
      </w:r>
    </w:p>
    <w:p>
      <w:pPr>
        <w:pStyle w:val="Heading1"/>
      </w:pPr>
      <w:r>
        <w:t>Member 5 — Future Scope &amp; Closing</w:t>
      </w:r>
    </w:p>
    <w:p>
      <w:r>
        <w:t>Present future roadmap items including voice reminders, realtime synchronization, predictive analytics, and healthcare scalability. Conclude with the real-world impact of improving medication adherence for elderly care.</w:t>
      </w:r>
    </w:p>
    <w:p>
      <w:pPr>
        <w:pStyle w:val="Heading1"/>
      </w:pPr>
      <w:r>
        <w:t>Alternative Flexible Strategy</w:t>
      </w:r>
    </w:p>
    <w:p>
      <w:r>
        <w:t>If the team prefers, the speaking order can instead be divided by expertise rather than fixed member roles. In that case, the strongest technical speaker should handle architecture and AI systems, while the most confident presenter should lead the problem statement and final pitch narrative.</w:t>
      </w:r>
    </w:p>
    <w:p>
      <w:pPr>
        <w:pStyle w:val="Heading1"/>
      </w:pPr>
      <w:r>
        <w:t>Critical Presentation Rules</w:t>
      </w:r>
    </w:p>
    <w:p>
      <w:pPr>
        <w:pStyle w:val="ListBullet"/>
      </w:pPr>
      <w:r>
        <w:t>Do not overload judges with implementation details in the first minute.</w:t>
      </w:r>
    </w:p>
    <w:p>
      <w:pPr>
        <w:pStyle w:val="ListBullet"/>
      </w:pPr>
      <w:r>
        <w:t>Start with the human problem before discussing technology.</w:t>
      </w:r>
    </w:p>
    <w:p>
      <w:pPr>
        <w:pStyle w:val="ListBullet"/>
      </w:pPr>
      <w:r>
        <w:t>Keep transitions between speakers smooth and fast.</w:t>
      </w:r>
    </w:p>
    <w:p>
      <w:pPr>
        <w:pStyle w:val="ListBullet"/>
      </w:pPr>
      <w:r>
        <w:t>Always maintain focus on the one-click adherence flow.</w:t>
      </w:r>
    </w:p>
    <w:p>
      <w:pPr>
        <w:pStyle w:val="ListBullet"/>
      </w:pPr>
      <w:r>
        <w:t>If a live feature fails, immediately switch to screenshots or backup video without stopping the narrative.</w:t>
      </w:r>
    </w:p>
    <w:p>
      <w:pPr>
        <w:pStyle w:val="ListBullet"/>
      </w:pPr>
      <w:r>
        <w:t>Use architecture diagrams during technical explanations instead of reading text-heavy slides.</w:t>
      </w:r>
    </w:p>
    <w:p>
      <w:pPr>
        <w:pStyle w:val="Heading1"/>
      </w:pPr>
      <w:r>
        <w:t>Recommended Closing Line</w:t>
      </w:r>
    </w:p>
    <w:p>
      <w:r>
        <w:t>“MedAdhere is not just a reminder app. It is a connected healthcare coordination system designed to align patients, doctors, and families around one shared source of truth.”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